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55B" w:rsidRDefault="00F534B3" w:rsidP="0045355B">
      <w:pPr>
        <w:spacing w:after="0" w:line="240" w:lineRule="auto"/>
        <w:jc w:val="center"/>
        <w:rPr>
          <w:rFonts w:ascii="Times New Roman" w:hAnsi="Times New Roman" w:cs="Times New Roman"/>
          <w:b/>
          <w:bCs/>
          <w:color w:val="000000" w:themeColor="text1"/>
          <w:sz w:val="28"/>
          <w:szCs w:val="28"/>
        </w:rPr>
      </w:pPr>
      <w:r w:rsidRPr="00F534B3">
        <w:rPr>
          <w:rFonts w:ascii="Times New Roman" w:hAnsi="Times New Roman" w:cs="Times New Roman"/>
          <w:b/>
          <w:bCs/>
          <w:color w:val="000000" w:themeColor="text1"/>
          <w:sz w:val="28"/>
          <w:szCs w:val="28"/>
        </w:rPr>
        <w:t>Информация о результатах рассмотрения вопросов и предложений, озвученных жителями города на публичных слушаниях 0</w:t>
      </w:r>
      <w:r>
        <w:rPr>
          <w:rFonts w:ascii="Times New Roman" w:hAnsi="Times New Roman" w:cs="Times New Roman"/>
          <w:b/>
          <w:bCs/>
          <w:color w:val="000000" w:themeColor="text1"/>
          <w:sz w:val="28"/>
          <w:szCs w:val="28"/>
        </w:rPr>
        <w:t>6</w:t>
      </w:r>
      <w:r w:rsidRPr="00F534B3">
        <w:rPr>
          <w:rFonts w:ascii="Times New Roman" w:hAnsi="Times New Roman" w:cs="Times New Roman"/>
          <w:b/>
          <w:bCs/>
          <w:color w:val="000000" w:themeColor="text1"/>
          <w:sz w:val="28"/>
          <w:szCs w:val="28"/>
        </w:rPr>
        <w:t>.12.202</w:t>
      </w:r>
      <w:r>
        <w:rPr>
          <w:rFonts w:ascii="Times New Roman" w:hAnsi="Times New Roman" w:cs="Times New Roman"/>
          <w:b/>
          <w:bCs/>
          <w:color w:val="000000" w:themeColor="text1"/>
          <w:sz w:val="28"/>
          <w:szCs w:val="28"/>
        </w:rPr>
        <w:t>2</w:t>
      </w:r>
      <w:r w:rsidRPr="00F534B3">
        <w:rPr>
          <w:rFonts w:ascii="Times New Roman" w:hAnsi="Times New Roman" w:cs="Times New Roman"/>
          <w:b/>
          <w:bCs/>
          <w:color w:val="000000" w:themeColor="text1"/>
          <w:sz w:val="28"/>
          <w:szCs w:val="28"/>
        </w:rPr>
        <w:t xml:space="preserve"> по проекту решения Думы города «О бюджете городского округа Сургут Ханты-Мансийского автономного округа – Югры на 202</w:t>
      </w:r>
      <w:r>
        <w:rPr>
          <w:rFonts w:ascii="Times New Roman" w:hAnsi="Times New Roman" w:cs="Times New Roman"/>
          <w:b/>
          <w:bCs/>
          <w:color w:val="000000" w:themeColor="text1"/>
          <w:sz w:val="28"/>
          <w:szCs w:val="28"/>
        </w:rPr>
        <w:t>3</w:t>
      </w:r>
      <w:r w:rsidRPr="00F534B3">
        <w:rPr>
          <w:rFonts w:ascii="Times New Roman" w:hAnsi="Times New Roman" w:cs="Times New Roman"/>
          <w:b/>
          <w:bCs/>
          <w:color w:val="000000" w:themeColor="text1"/>
          <w:sz w:val="28"/>
          <w:szCs w:val="28"/>
        </w:rPr>
        <w:t xml:space="preserve"> год и плановый период 202</w:t>
      </w:r>
      <w:r>
        <w:rPr>
          <w:rFonts w:ascii="Times New Roman" w:hAnsi="Times New Roman" w:cs="Times New Roman"/>
          <w:b/>
          <w:bCs/>
          <w:color w:val="000000" w:themeColor="text1"/>
          <w:sz w:val="28"/>
          <w:szCs w:val="28"/>
        </w:rPr>
        <w:t>4</w:t>
      </w:r>
      <w:r w:rsidRPr="00F534B3">
        <w:rPr>
          <w:rFonts w:ascii="Times New Roman" w:hAnsi="Times New Roman" w:cs="Times New Roman"/>
          <w:b/>
          <w:bCs/>
          <w:color w:val="000000" w:themeColor="text1"/>
          <w:sz w:val="28"/>
          <w:szCs w:val="28"/>
        </w:rPr>
        <w:t xml:space="preserve"> – 202</w:t>
      </w:r>
      <w:r>
        <w:rPr>
          <w:rFonts w:ascii="Times New Roman" w:hAnsi="Times New Roman" w:cs="Times New Roman"/>
          <w:b/>
          <w:bCs/>
          <w:color w:val="000000" w:themeColor="text1"/>
          <w:sz w:val="28"/>
          <w:szCs w:val="28"/>
        </w:rPr>
        <w:t>5</w:t>
      </w:r>
      <w:r w:rsidRPr="00F534B3">
        <w:rPr>
          <w:rFonts w:ascii="Times New Roman" w:hAnsi="Times New Roman" w:cs="Times New Roman"/>
          <w:b/>
          <w:bCs/>
          <w:color w:val="000000" w:themeColor="text1"/>
          <w:sz w:val="28"/>
          <w:szCs w:val="28"/>
        </w:rPr>
        <w:t xml:space="preserve"> годов»</w:t>
      </w:r>
    </w:p>
    <w:p w:rsidR="00F534B3" w:rsidRPr="001C4139" w:rsidRDefault="00F534B3" w:rsidP="0045355B">
      <w:pPr>
        <w:spacing w:after="0" w:line="240" w:lineRule="auto"/>
        <w:jc w:val="center"/>
        <w:rPr>
          <w:rFonts w:ascii="Times New Roman" w:hAnsi="Times New Roman" w:cs="Times New Roman"/>
          <w:b/>
          <w:bCs/>
          <w:color w:val="000000" w:themeColor="text1"/>
          <w:sz w:val="28"/>
          <w:szCs w:val="28"/>
        </w:rPr>
      </w:pPr>
    </w:p>
    <w:tbl>
      <w:tblPr>
        <w:tblStyle w:val="a3"/>
        <w:tblW w:w="15310" w:type="dxa"/>
        <w:tblInd w:w="-34" w:type="dxa"/>
        <w:tblLayout w:type="fixed"/>
        <w:tblLook w:val="0480" w:firstRow="0" w:lastRow="0" w:firstColumn="1" w:lastColumn="0" w:noHBand="0" w:noVBand="1"/>
      </w:tblPr>
      <w:tblGrid>
        <w:gridCol w:w="709"/>
        <w:gridCol w:w="4678"/>
        <w:gridCol w:w="9923"/>
      </w:tblGrid>
      <w:tr w:rsidR="00A97A6A" w:rsidRPr="00D62460" w:rsidTr="00F7694D">
        <w:trPr>
          <w:tblHeader/>
        </w:trPr>
        <w:tc>
          <w:tcPr>
            <w:tcW w:w="709" w:type="dxa"/>
            <w:shd w:val="clear" w:color="auto" w:fill="auto"/>
          </w:tcPr>
          <w:p w:rsidR="005314E6" w:rsidRPr="00967038" w:rsidRDefault="005314E6" w:rsidP="00CD1E3E">
            <w:pPr>
              <w:jc w:val="center"/>
              <w:rPr>
                <w:rFonts w:ascii="Times New Roman" w:hAnsi="Times New Roman" w:cs="Times New Roman"/>
                <w:b/>
                <w:color w:val="000000" w:themeColor="text1"/>
                <w:sz w:val="24"/>
                <w:szCs w:val="24"/>
              </w:rPr>
            </w:pPr>
            <w:r w:rsidRPr="00967038">
              <w:rPr>
                <w:rFonts w:ascii="Times New Roman" w:hAnsi="Times New Roman" w:cs="Times New Roman"/>
                <w:b/>
                <w:color w:val="000000" w:themeColor="text1"/>
                <w:sz w:val="24"/>
                <w:szCs w:val="24"/>
              </w:rPr>
              <w:t xml:space="preserve">№ </w:t>
            </w:r>
            <w:r w:rsidR="00CD1E3E" w:rsidRPr="00967038">
              <w:rPr>
                <w:rFonts w:ascii="Times New Roman" w:hAnsi="Times New Roman" w:cs="Times New Roman"/>
                <w:b/>
                <w:color w:val="000000" w:themeColor="text1"/>
                <w:sz w:val="24"/>
                <w:szCs w:val="24"/>
              </w:rPr>
              <w:t>п</w:t>
            </w:r>
            <w:r w:rsidRPr="00967038">
              <w:rPr>
                <w:rFonts w:ascii="Times New Roman" w:hAnsi="Times New Roman" w:cs="Times New Roman"/>
                <w:b/>
                <w:color w:val="000000" w:themeColor="text1"/>
                <w:sz w:val="24"/>
                <w:szCs w:val="24"/>
              </w:rPr>
              <w:t>/п</w:t>
            </w:r>
          </w:p>
        </w:tc>
        <w:tc>
          <w:tcPr>
            <w:tcW w:w="4678" w:type="dxa"/>
            <w:shd w:val="clear" w:color="auto" w:fill="auto"/>
          </w:tcPr>
          <w:p w:rsidR="00FB2346" w:rsidRPr="00967038" w:rsidRDefault="00F534B3" w:rsidP="00F534B3">
            <w:pPr>
              <w:jc w:val="center"/>
              <w:rPr>
                <w:rFonts w:ascii="Times New Roman" w:hAnsi="Times New Roman" w:cs="Times New Roman"/>
                <w:b/>
                <w:color w:val="000000" w:themeColor="text1"/>
                <w:sz w:val="24"/>
                <w:szCs w:val="24"/>
              </w:rPr>
            </w:pPr>
            <w:r w:rsidRPr="00F534B3">
              <w:rPr>
                <w:rFonts w:ascii="Times New Roman" w:hAnsi="Times New Roman" w:cs="Times New Roman"/>
                <w:b/>
                <w:color w:val="000000" w:themeColor="text1"/>
                <w:sz w:val="24"/>
                <w:szCs w:val="24"/>
              </w:rPr>
              <w:t>Вопросы и предложения, озвученные жителями города на публичных слушаниях</w:t>
            </w:r>
            <w:r w:rsidR="00A90CF4">
              <w:rPr>
                <w:rFonts w:ascii="Times New Roman" w:hAnsi="Times New Roman" w:cs="Times New Roman"/>
                <w:b/>
                <w:color w:val="000000" w:themeColor="text1"/>
                <w:sz w:val="24"/>
                <w:szCs w:val="24"/>
              </w:rPr>
              <w:t xml:space="preserve"> </w:t>
            </w:r>
          </w:p>
        </w:tc>
        <w:tc>
          <w:tcPr>
            <w:tcW w:w="9923" w:type="dxa"/>
            <w:shd w:val="clear" w:color="auto" w:fill="auto"/>
          </w:tcPr>
          <w:p w:rsidR="00F534B3" w:rsidRPr="00F534B3" w:rsidRDefault="00F534B3" w:rsidP="00F534B3">
            <w:pPr>
              <w:jc w:val="center"/>
              <w:rPr>
                <w:rFonts w:ascii="Times New Roman" w:hAnsi="Times New Roman" w:cs="Times New Roman"/>
                <w:b/>
                <w:color w:val="000000" w:themeColor="text1"/>
                <w:sz w:val="24"/>
                <w:szCs w:val="24"/>
              </w:rPr>
            </w:pPr>
            <w:r w:rsidRPr="00F534B3">
              <w:rPr>
                <w:rFonts w:ascii="Times New Roman" w:hAnsi="Times New Roman" w:cs="Times New Roman"/>
                <w:b/>
                <w:color w:val="000000" w:themeColor="text1"/>
                <w:sz w:val="24"/>
                <w:szCs w:val="24"/>
              </w:rPr>
              <w:t xml:space="preserve">Информация о результатах рассмотрения вопросов и предложений, </w:t>
            </w:r>
          </w:p>
          <w:p w:rsidR="005314E6" w:rsidRPr="00967038" w:rsidRDefault="00F534B3" w:rsidP="00F534B3">
            <w:pPr>
              <w:jc w:val="center"/>
              <w:rPr>
                <w:rFonts w:ascii="Times New Roman" w:hAnsi="Times New Roman" w:cs="Times New Roman"/>
                <w:b/>
                <w:color w:val="000000" w:themeColor="text1"/>
                <w:sz w:val="24"/>
                <w:szCs w:val="24"/>
              </w:rPr>
            </w:pPr>
            <w:r w:rsidRPr="00F534B3">
              <w:rPr>
                <w:rFonts w:ascii="Times New Roman" w:hAnsi="Times New Roman" w:cs="Times New Roman"/>
                <w:b/>
                <w:color w:val="000000" w:themeColor="text1"/>
                <w:sz w:val="24"/>
                <w:szCs w:val="24"/>
              </w:rPr>
              <w:t>озвученных жителями города на публичных слушаниях</w:t>
            </w:r>
          </w:p>
        </w:tc>
      </w:tr>
      <w:tr w:rsidR="007B3415" w:rsidRPr="00D62460" w:rsidTr="00F7694D">
        <w:tc>
          <w:tcPr>
            <w:tcW w:w="709" w:type="dxa"/>
            <w:shd w:val="clear" w:color="auto" w:fill="auto"/>
          </w:tcPr>
          <w:p w:rsidR="007B3415" w:rsidRPr="00BB5236" w:rsidRDefault="007B3415" w:rsidP="007B34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678" w:type="dxa"/>
            <w:shd w:val="clear" w:color="auto" w:fill="auto"/>
          </w:tcPr>
          <w:p w:rsidR="007B3415" w:rsidRPr="007B3415" w:rsidRDefault="007B3415" w:rsidP="007B3415">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Предусмотреть в бюджете города расходы на строительство стоянки и спуска для водомоторной техники</w:t>
            </w:r>
          </w:p>
          <w:p w:rsidR="007B3415" w:rsidRPr="007B3415" w:rsidRDefault="007B3415" w:rsidP="007B3415">
            <w:pPr>
              <w:pStyle w:val="a4"/>
              <w:tabs>
                <w:tab w:val="left" w:pos="601"/>
              </w:tabs>
              <w:ind w:left="34"/>
              <w:jc w:val="both"/>
              <w:rPr>
                <w:rFonts w:ascii="Times New Roman" w:hAnsi="Times New Roman"/>
                <w:sz w:val="26"/>
                <w:szCs w:val="26"/>
              </w:rPr>
            </w:pPr>
          </w:p>
        </w:tc>
        <w:tc>
          <w:tcPr>
            <w:tcW w:w="9923" w:type="dxa"/>
            <w:shd w:val="clear" w:color="auto" w:fill="auto"/>
          </w:tcPr>
          <w:p w:rsidR="007B3415" w:rsidRDefault="007B3415" w:rsidP="007B3415">
            <w:pPr>
              <w:ind w:firstLine="598"/>
              <w:jc w:val="both"/>
              <w:rPr>
                <w:rFonts w:ascii="Times New Roman" w:hAnsi="Times New Roman" w:cs="Times New Roman"/>
                <w:sz w:val="26"/>
                <w:szCs w:val="26"/>
              </w:rPr>
            </w:pPr>
            <w:r w:rsidRPr="00C200A2">
              <w:rPr>
                <w:rFonts w:ascii="Times New Roman" w:hAnsi="Times New Roman" w:cs="Times New Roman"/>
                <w:sz w:val="26"/>
                <w:szCs w:val="26"/>
                <w:u w:val="single"/>
              </w:rPr>
              <w:t xml:space="preserve">Информация департамента </w:t>
            </w:r>
            <w:r>
              <w:rPr>
                <w:rFonts w:ascii="Times New Roman" w:hAnsi="Times New Roman" w:cs="Times New Roman"/>
                <w:sz w:val="26"/>
                <w:szCs w:val="26"/>
                <w:u w:val="single"/>
              </w:rPr>
              <w:t>архитектуры и градостроительства</w:t>
            </w:r>
            <w:r w:rsidRPr="00C200A2">
              <w:rPr>
                <w:rFonts w:ascii="Times New Roman" w:hAnsi="Times New Roman" w:cs="Times New Roman"/>
                <w:sz w:val="26"/>
                <w:szCs w:val="26"/>
                <w:u w:val="single"/>
              </w:rPr>
              <w:t xml:space="preserve">:    </w:t>
            </w:r>
            <w:r w:rsidRPr="00932478">
              <w:rPr>
                <w:rFonts w:ascii="Times New Roman" w:hAnsi="Times New Roman" w:cs="Times New Roman"/>
                <w:sz w:val="26"/>
                <w:szCs w:val="26"/>
              </w:rPr>
              <w:t xml:space="preserve"> </w:t>
            </w:r>
          </w:p>
          <w:p w:rsidR="007A7D0C" w:rsidRDefault="00471133" w:rsidP="006426DF">
            <w:pPr>
              <w:ind w:firstLine="583"/>
              <w:jc w:val="both"/>
              <w:rPr>
                <w:rFonts w:ascii="Times New Roman" w:eastAsia="Calibri" w:hAnsi="Times New Roman" w:cs="Times New Roman"/>
                <w:sz w:val="26"/>
                <w:szCs w:val="26"/>
              </w:rPr>
            </w:pPr>
            <w:r w:rsidRPr="00471133">
              <w:rPr>
                <w:rFonts w:ascii="Times New Roman" w:eastAsia="Calibri" w:hAnsi="Times New Roman" w:cs="Times New Roman"/>
                <w:sz w:val="26"/>
                <w:szCs w:val="26"/>
              </w:rPr>
              <w:t xml:space="preserve">В соответствии с материалами действующего генерального плана муниципального образования городской округ Сургут Ханты-Мансийского автономного округа – Югры, утвержденного решением Исполнительного комитета Тюменского областного Совета народных депутатов от 06.05.1991 № 153 (в редакции решения Думы города Сургута от 21.04.2017 №107-VI ДГ, с изменениями от 23.09.2021 №804-VI ДГ) в части обеспечения условий развития внутреннего водного транспорта, на территории городского округа предусмотрено создание четырех причальных комплексов с необходимой инфраструктурой, а также строительство 1 лодочной станции для хранения личных транспортных средств. </w:t>
            </w:r>
          </w:p>
          <w:p w:rsidR="007A7D0C" w:rsidRDefault="00471133" w:rsidP="006426DF">
            <w:pPr>
              <w:ind w:firstLine="583"/>
              <w:jc w:val="both"/>
              <w:rPr>
                <w:rFonts w:ascii="Times New Roman" w:eastAsia="Calibri" w:hAnsi="Times New Roman" w:cs="Times New Roman"/>
                <w:sz w:val="26"/>
                <w:szCs w:val="26"/>
              </w:rPr>
            </w:pPr>
            <w:r w:rsidRPr="00471133">
              <w:rPr>
                <w:rFonts w:ascii="Times New Roman" w:eastAsia="Calibri" w:hAnsi="Times New Roman" w:cs="Times New Roman"/>
                <w:sz w:val="26"/>
                <w:szCs w:val="26"/>
              </w:rPr>
              <w:t>При формировании проекта бюджета доведенные предельные лимиты бюджетных ассигнований направлены на обеспечение заключенных муниципальных контрактов, исполнительных листов по вопросу исполнения решений суда, в отношении которых имеются предупреждения, поступившие в адрес Главы города</w:t>
            </w:r>
            <w:r w:rsidR="006A5BF0">
              <w:rPr>
                <w:rFonts w:ascii="Times New Roman" w:eastAsia="Calibri" w:hAnsi="Times New Roman" w:cs="Times New Roman"/>
                <w:sz w:val="26"/>
                <w:szCs w:val="26"/>
              </w:rPr>
              <w:t>,</w:t>
            </w:r>
            <w:r w:rsidRPr="00471133">
              <w:rPr>
                <w:rFonts w:ascii="Times New Roman" w:eastAsia="Calibri" w:hAnsi="Times New Roman" w:cs="Times New Roman"/>
                <w:sz w:val="26"/>
                <w:szCs w:val="26"/>
              </w:rPr>
              <w:t xml:space="preserve"> и обеспечение доли местного бюджета к межбюджетным трансфертам, доведенным муниципальному образованию в рамках региональных национальных проектов и государственных программ автономного округа. </w:t>
            </w:r>
            <w:r w:rsidR="006A5BF0">
              <w:rPr>
                <w:rFonts w:ascii="Times New Roman" w:eastAsia="Calibri" w:hAnsi="Times New Roman" w:cs="Times New Roman"/>
                <w:sz w:val="26"/>
                <w:szCs w:val="26"/>
              </w:rPr>
              <w:t xml:space="preserve">В проекте бюджета на 2023-2025 годы отсутствует достаточный объем финансирования для строительства </w:t>
            </w:r>
            <w:r w:rsidR="006A5BF0" w:rsidRPr="006A5BF0">
              <w:rPr>
                <w:rFonts w:ascii="Times New Roman" w:eastAsia="Calibri" w:hAnsi="Times New Roman" w:cs="Times New Roman"/>
                <w:sz w:val="26"/>
                <w:szCs w:val="26"/>
              </w:rPr>
              <w:t>стоянки и спуска для водомоторной техники</w:t>
            </w:r>
            <w:r w:rsidR="006A5BF0">
              <w:rPr>
                <w:rFonts w:ascii="Times New Roman" w:eastAsia="Calibri" w:hAnsi="Times New Roman" w:cs="Times New Roman"/>
                <w:sz w:val="26"/>
                <w:szCs w:val="26"/>
              </w:rPr>
              <w:t>.</w:t>
            </w:r>
          </w:p>
          <w:p w:rsidR="00B2505B" w:rsidRDefault="003A17CB" w:rsidP="006A5BF0">
            <w:pPr>
              <w:ind w:firstLine="583"/>
              <w:jc w:val="both"/>
              <w:rPr>
                <w:rFonts w:ascii="Times New Roman" w:eastAsia="Calibri" w:hAnsi="Times New Roman" w:cs="Times New Roman"/>
                <w:sz w:val="26"/>
                <w:szCs w:val="26"/>
              </w:rPr>
            </w:pPr>
            <w:r>
              <w:rPr>
                <w:rFonts w:ascii="Times New Roman" w:eastAsia="Calibri" w:hAnsi="Times New Roman" w:cs="Times New Roman"/>
                <w:sz w:val="26"/>
                <w:szCs w:val="26"/>
              </w:rPr>
              <w:t>Д</w:t>
            </w:r>
            <w:r w:rsidRPr="003A17CB">
              <w:rPr>
                <w:rFonts w:ascii="Times New Roman" w:eastAsia="Calibri" w:hAnsi="Times New Roman" w:cs="Times New Roman"/>
                <w:sz w:val="26"/>
                <w:szCs w:val="26"/>
              </w:rPr>
              <w:t xml:space="preserve">епартаментом архитектуры и градостроительства </w:t>
            </w:r>
            <w:r>
              <w:rPr>
                <w:rFonts w:ascii="Times New Roman" w:eastAsia="Calibri" w:hAnsi="Times New Roman" w:cs="Times New Roman"/>
                <w:sz w:val="26"/>
                <w:szCs w:val="26"/>
              </w:rPr>
              <w:t>будет подготовлен ориентировочный расчет стоимости строительства. Возможность финансирования будет рассмотрена в очередном финансовом году при внесении изменений в бюджет города.</w:t>
            </w:r>
          </w:p>
          <w:p w:rsidR="006A5BF0" w:rsidRPr="006426DF" w:rsidRDefault="006A5BF0" w:rsidP="006A5BF0">
            <w:pPr>
              <w:ind w:firstLine="583"/>
              <w:jc w:val="both"/>
              <w:rPr>
                <w:sz w:val="27"/>
                <w:szCs w:val="27"/>
              </w:rPr>
            </w:pPr>
          </w:p>
        </w:tc>
      </w:tr>
      <w:tr w:rsidR="007B3415" w:rsidRPr="00D62460" w:rsidTr="00F7694D">
        <w:tc>
          <w:tcPr>
            <w:tcW w:w="709" w:type="dxa"/>
            <w:shd w:val="clear" w:color="auto" w:fill="auto"/>
          </w:tcPr>
          <w:p w:rsidR="007B3415" w:rsidRPr="00BB5236" w:rsidRDefault="007B3415" w:rsidP="007B34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tc>
        <w:tc>
          <w:tcPr>
            <w:tcW w:w="4678" w:type="dxa"/>
            <w:shd w:val="clear" w:color="auto" w:fill="auto"/>
          </w:tcPr>
          <w:p w:rsidR="007B3415" w:rsidRPr="007B3415" w:rsidRDefault="007B3415" w:rsidP="007B3415">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Предусмотреть в бюджете города расходы на устройство тротуаров вдоль автомобильных дорог</w:t>
            </w:r>
          </w:p>
        </w:tc>
        <w:tc>
          <w:tcPr>
            <w:tcW w:w="9923" w:type="dxa"/>
            <w:shd w:val="clear" w:color="auto" w:fill="auto"/>
          </w:tcPr>
          <w:p w:rsidR="007B3415" w:rsidRDefault="007B3415" w:rsidP="007B3415">
            <w:pPr>
              <w:ind w:firstLine="583"/>
              <w:jc w:val="both"/>
              <w:rPr>
                <w:rFonts w:ascii="Times New Roman" w:hAnsi="Times New Roman" w:cs="Times New Roman"/>
                <w:sz w:val="26"/>
                <w:szCs w:val="26"/>
                <w:u w:val="single"/>
              </w:rPr>
            </w:pPr>
            <w:r w:rsidRPr="00C200A2">
              <w:rPr>
                <w:rFonts w:ascii="Times New Roman" w:hAnsi="Times New Roman" w:cs="Times New Roman"/>
                <w:sz w:val="26"/>
                <w:szCs w:val="26"/>
                <w:u w:val="single"/>
              </w:rPr>
              <w:t xml:space="preserve">Информация департамента </w:t>
            </w:r>
            <w:r>
              <w:rPr>
                <w:rFonts w:ascii="Times New Roman" w:hAnsi="Times New Roman" w:cs="Times New Roman"/>
                <w:sz w:val="26"/>
                <w:szCs w:val="26"/>
                <w:u w:val="single"/>
              </w:rPr>
              <w:t>городского хозяйства:</w:t>
            </w:r>
          </w:p>
          <w:p w:rsidR="00091D65" w:rsidRPr="00091D65" w:rsidRDefault="00091D65" w:rsidP="008C2D0C">
            <w:pPr>
              <w:tabs>
                <w:tab w:val="left" w:pos="885"/>
              </w:tabs>
              <w:ind w:firstLine="600"/>
              <w:jc w:val="both"/>
              <w:rPr>
                <w:rFonts w:ascii="Times New Roman" w:eastAsia="Calibri" w:hAnsi="Times New Roman" w:cs="Times New Roman"/>
                <w:sz w:val="26"/>
                <w:szCs w:val="26"/>
              </w:rPr>
            </w:pPr>
            <w:r w:rsidRPr="00091D65">
              <w:rPr>
                <w:rFonts w:ascii="Times New Roman" w:eastAsia="Calibri" w:hAnsi="Times New Roman" w:cs="Times New Roman"/>
                <w:sz w:val="26"/>
                <w:szCs w:val="26"/>
              </w:rPr>
              <w:t xml:space="preserve">Расходы на устройство тротуаров предусматриваются в составе работ </w:t>
            </w:r>
            <w:r w:rsidRPr="00091D65">
              <w:rPr>
                <w:rFonts w:ascii="Times New Roman" w:eastAsia="Calibri" w:hAnsi="Times New Roman" w:cs="Times New Roman"/>
                <w:sz w:val="26"/>
                <w:szCs w:val="26"/>
              </w:rPr>
              <w:br/>
              <w:t>по ремонту дорог, за исключением случаев недостаточного бюджетного финансирования.</w:t>
            </w:r>
          </w:p>
          <w:p w:rsidR="00AA50C6" w:rsidRPr="005A619E" w:rsidRDefault="00091D65" w:rsidP="008C2D0C">
            <w:pPr>
              <w:tabs>
                <w:tab w:val="left" w:pos="885"/>
              </w:tabs>
              <w:ind w:firstLine="600"/>
              <w:jc w:val="both"/>
              <w:rPr>
                <w:rFonts w:ascii="Times New Roman" w:eastAsia="Calibri" w:hAnsi="Times New Roman" w:cs="Times New Roman"/>
                <w:sz w:val="26"/>
                <w:szCs w:val="26"/>
              </w:rPr>
            </w:pPr>
            <w:r w:rsidRPr="00091D65">
              <w:rPr>
                <w:rFonts w:ascii="Times New Roman" w:eastAsia="Calibri" w:hAnsi="Times New Roman" w:cs="Times New Roman"/>
                <w:sz w:val="26"/>
                <w:szCs w:val="26"/>
              </w:rPr>
              <w:t>Вопрос о дополнительном финансировании рассматривается регулярно</w:t>
            </w:r>
            <w:r w:rsidRPr="00091D65">
              <w:rPr>
                <w:rFonts w:ascii="Times New Roman" w:eastAsia="Calibri" w:hAnsi="Times New Roman" w:cs="Times New Roman"/>
                <w:sz w:val="26"/>
                <w:szCs w:val="26"/>
              </w:rPr>
              <w:br/>
              <w:t>на Бюджетной комиссии при Главе города</w:t>
            </w:r>
            <w:r>
              <w:rPr>
                <w:rFonts w:ascii="Times New Roman" w:eastAsia="Calibri" w:hAnsi="Times New Roman" w:cs="Times New Roman"/>
                <w:sz w:val="26"/>
                <w:szCs w:val="26"/>
              </w:rPr>
              <w:t>.</w:t>
            </w:r>
          </w:p>
        </w:tc>
      </w:tr>
      <w:tr w:rsidR="007B3415" w:rsidRPr="00D62460" w:rsidTr="00F7694D">
        <w:tc>
          <w:tcPr>
            <w:tcW w:w="709" w:type="dxa"/>
            <w:shd w:val="clear" w:color="auto" w:fill="auto"/>
          </w:tcPr>
          <w:p w:rsidR="007B3415" w:rsidRPr="00BB5236" w:rsidRDefault="007B3415" w:rsidP="007B34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678" w:type="dxa"/>
            <w:shd w:val="clear" w:color="auto" w:fill="auto"/>
          </w:tcPr>
          <w:p w:rsidR="007B3415" w:rsidRPr="007B3415" w:rsidRDefault="007B3415" w:rsidP="007B3415">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Почему тротуары не посыпаются песком?</w:t>
            </w:r>
          </w:p>
        </w:tc>
        <w:tc>
          <w:tcPr>
            <w:tcW w:w="9923" w:type="dxa"/>
            <w:shd w:val="clear" w:color="auto" w:fill="auto"/>
          </w:tcPr>
          <w:p w:rsidR="007B3415" w:rsidRPr="00091D65" w:rsidRDefault="007B3415" w:rsidP="007B3415">
            <w:pPr>
              <w:ind w:firstLine="583"/>
              <w:jc w:val="both"/>
              <w:rPr>
                <w:rFonts w:ascii="Times New Roman" w:hAnsi="Times New Roman" w:cs="Times New Roman"/>
                <w:sz w:val="26"/>
                <w:szCs w:val="26"/>
                <w:u w:val="single"/>
              </w:rPr>
            </w:pPr>
            <w:r w:rsidRPr="00091D65">
              <w:rPr>
                <w:rFonts w:ascii="Times New Roman" w:hAnsi="Times New Roman" w:cs="Times New Roman"/>
                <w:sz w:val="26"/>
                <w:szCs w:val="26"/>
                <w:u w:val="single"/>
              </w:rPr>
              <w:t>Информация департамента городского хозяйства:</w:t>
            </w:r>
          </w:p>
          <w:p w:rsidR="00091D65" w:rsidRPr="00091D65" w:rsidRDefault="00091D65" w:rsidP="00091D65">
            <w:pPr>
              <w:tabs>
                <w:tab w:val="left" w:pos="885"/>
              </w:tabs>
              <w:ind w:firstLine="600"/>
              <w:jc w:val="both"/>
              <w:rPr>
                <w:rFonts w:ascii="Times New Roman" w:hAnsi="Times New Roman" w:cs="Times New Roman"/>
                <w:sz w:val="26"/>
                <w:szCs w:val="26"/>
              </w:rPr>
            </w:pPr>
            <w:r w:rsidRPr="00091D65">
              <w:rPr>
                <w:rFonts w:ascii="Times New Roman" w:hAnsi="Times New Roman" w:cs="Times New Roman"/>
                <w:sz w:val="26"/>
                <w:szCs w:val="26"/>
              </w:rPr>
              <w:t>Зимнее содержание городских улиц, дорог, внутриквартальных проездов общего пользования и тротуаров осуществляется в соответствии с муниципальными контрактами. Проезжая часть улиц, дорог или внутриквартальных проездов содержится в соответствии с требованиями ГОСТа 50597-2017 «Дороги автомобильные и улицы. Требования к эксплуатационному состоянию, допустимому</w:t>
            </w:r>
            <w:r>
              <w:rPr>
                <w:rFonts w:ascii="Times New Roman" w:hAnsi="Times New Roman" w:cs="Times New Roman"/>
                <w:sz w:val="26"/>
                <w:szCs w:val="26"/>
              </w:rPr>
              <w:t xml:space="preserve"> </w:t>
            </w:r>
            <w:r w:rsidRPr="00091D65">
              <w:rPr>
                <w:rFonts w:ascii="Times New Roman" w:hAnsi="Times New Roman" w:cs="Times New Roman"/>
                <w:sz w:val="26"/>
                <w:szCs w:val="26"/>
              </w:rPr>
              <w:t>по условиям обеспечения безопасности дорожного движения. Методы контроля». После выполнения работ по расчистке тротуары обрабатываются фракционированным песком.</w:t>
            </w:r>
          </w:p>
          <w:p w:rsidR="00091D65" w:rsidRPr="00091D65" w:rsidRDefault="00091D65" w:rsidP="00091D65">
            <w:pPr>
              <w:ind w:firstLine="600"/>
              <w:jc w:val="both"/>
              <w:rPr>
                <w:rFonts w:ascii="Times New Roman" w:hAnsi="Times New Roman" w:cs="Times New Roman"/>
                <w:sz w:val="26"/>
                <w:szCs w:val="26"/>
              </w:rPr>
            </w:pPr>
            <w:r w:rsidRPr="00091D65">
              <w:rPr>
                <w:rFonts w:ascii="Times New Roman" w:hAnsi="Times New Roman" w:cs="Times New Roman"/>
                <w:sz w:val="26"/>
                <w:szCs w:val="26"/>
              </w:rPr>
              <w:t>Зимнее содержание придомовых территорий многоквартирных домов осуществляется управляющими организациями в рамках исполнения договора управления, заключенного между управляющими организациями и собственниками</w:t>
            </w:r>
            <w:r>
              <w:rPr>
                <w:rFonts w:ascii="Times New Roman" w:hAnsi="Times New Roman" w:cs="Times New Roman"/>
                <w:sz w:val="26"/>
                <w:szCs w:val="26"/>
              </w:rPr>
              <w:t xml:space="preserve"> </w:t>
            </w:r>
            <w:r w:rsidRPr="00091D65">
              <w:rPr>
                <w:rFonts w:ascii="Times New Roman" w:hAnsi="Times New Roman" w:cs="Times New Roman"/>
                <w:sz w:val="26"/>
                <w:szCs w:val="26"/>
              </w:rPr>
              <w:t>помещений многоквартирных домов, в счет оплаты по статье «содержание жилого помещения».</w:t>
            </w:r>
          </w:p>
          <w:p w:rsidR="00091D65" w:rsidRPr="00091D65" w:rsidRDefault="00091D65" w:rsidP="00091D65">
            <w:pPr>
              <w:autoSpaceDE w:val="0"/>
              <w:autoSpaceDN w:val="0"/>
              <w:ind w:firstLine="600"/>
              <w:jc w:val="both"/>
              <w:rPr>
                <w:rFonts w:ascii="Times New Roman" w:hAnsi="Times New Roman" w:cs="Times New Roman"/>
                <w:sz w:val="26"/>
                <w:szCs w:val="26"/>
              </w:rPr>
            </w:pPr>
            <w:r w:rsidRPr="00091D65">
              <w:rPr>
                <w:rFonts w:ascii="Times New Roman" w:hAnsi="Times New Roman" w:cs="Times New Roman"/>
                <w:sz w:val="26"/>
                <w:szCs w:val="26"/>
              </w:rPr>
              <w:t>В соответствии с условиями договора управления управляющими организациями выполняются работы по посыпке тротуаров и пешеходных зон, расположенных на придомовых территориях многоквартирных домов, песком</w:t>
            </w:r>
            <w:r w:rsidR="008C2D0C">
              <w:rPr>
                <w:rFonts w:ascii="Times New Roman" w:hAnsi="Times New Roman" w:cs="Times New Roman"/>
                <w:sz w:val="26"/>
                <w:szCs w:val="26"/>
              </w:rPr>
              <w:t xml:space="preserve"> </w:t>
            </w:r>
            <w:r w:rsidRPr="00091D65">
              <w:rPr>
                <w:rFonts w:ascii="Times New Roman" w:hAnsi="Times New Roman" w:cs="Times New Roman"/>
                <w:sz w:val="26"/>
                <w:szCs w:val="26"/>
              </w:rPr>
              <w:t>или противогололедными средствами – 1 раз в сутки во время гололеда.</w:t>
            </w:r>
          </w:p>
          <w:p w:rsidR="00E02B8C" w:rsidRPr="00091D65" w:rsidRDefault="00091D65" w:rsidP="006A5BF0">
            <w:pPr>
              <w:ind w:firstLine="600"/>
              <w:jc w:val="both"/>
              <w:rPr>
                <w:rFonts w:ascii="Times New Roman" w:hAnsi="Times New Roman" w:cs="Times New Roman"/>
                <w:sz w:val="26"/>
                <w:szCs w:val="26"/>
              </w:rPr>
            </w:pPr>
            <w:r w:rsidRPr="00091D65">
              <w:rPr>
                <w:rFonts w:ascii="Times New Roman" w:hAnsi="Times New Roman" w:cs="Times New Roman"/>
                <w:sz w:val="26"/>
                <w:szCs w:val="26"/>
              </w:rPr>
              <w:t xml:space="preserve">В случае невыполнения </w:t>
            </w:r>
            <w:r w:rsidR="0061336F">
              <w:rPr>
                <w:rFonts w:ascii="Times New Roman" w:hAnsi="Times New Roman" w:cs="Times New Roman"/>
                <w:sz w:val="26"/>
                <w:szCs w:val="26"/>
              </w:rPr>
              <w:t>или</w:t>
            </w:r>
            <w:r w:rsidRPr="00091D65">
              <w:rPr>
                <w:rFonts w:ascii="Times New Roman" w:hAnsi="Times New Roman" w:cs="Times New Roman"/>
                <w:sz w:val="26"/>
                <w:szCs w:val="26"/>
              </w:rPr>
              <w:t xml:space="preserve"> ненадлежащего выполнения работ по посыпке тротуаров и пешеходных дорожек на придомовой территории песком, либо противогололедными средствами собственникам помещений многоквартирного дома необходимо обращаться непосредственно в обслуживающую управляющую</w:t>
            </w:r>
            <w:r w:rsidR="008C2D0C">
              <w:rPr>
                <w:rFonts w:ascii="Times New Roman" w:hAnsi="Times New Roman" w:cs="Times New Roman"/>
                <w:sz w:val="26"/>
                <w:szCs w:val="26"/>
              </w:rPr>
              <w:t xml:space="preserve"> </w:t>
            </w:r>
            <w:r w:rsidRPr="00091D65">
              <w:rPr>
                <w:rFonts w:ascii="Times New Roman" w:hAnsi="Times New Roman" w:cs="Times New Roman"/>
                <w:sz w:val="26"/>
                <w:szCs w:val="26"/>
              </w:rPr>
              <w:t>организацию.</w:t>
            </w:r>
            <w:bookmarkStart w:id="0" w:name="_GoBack"/>
            <w:bookmarkEnd w:id="0"/>
          </w:p>
        </w:tc>
      </w:tr>
      <w:tr w:rsidR="007B3415" w:rsidRPr="00D62460" w:rsidTr="00F7694D">
        <w:tc>
          <w:tcPr>
            <w:tcW w:w="709" w:type="dxa"/>
            <w:shd w:val="clear" w:color="auto" w:fill="auto"/>
          </w:tcPr>
          <w:p w:rsidR="007B3415" w:rsidRPr="00BB5236" w:rsidRDefault="007B3415" w:rsidP="007B34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tc>
        <w:tc>
          <w:tcPr>
            <w:tcW w:w="4678" w:type="dxa"/>
            <w:shd w:val="clear" w:color="auto" w:fill="auto"/>
          </w:tcPr>
          <w:p w:rsidR="007B3415" w:rsidRPr="007B3415" w:rsidRDefault="007B3415" w:rsidP="007B3415">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 xml:space="preserve">Депутатам Думы города Сургута обратиться с законодательной инициативой в Думу Ханты-Мансийского автономного округа – Югры для решения вопроса по признанию бродячих собак дикими животными </w:t>
            </w:r>
          </w:p>
        </w:tc>
        <w:tc>
          <w:tcPr>
            <w:tcW w:w="9923" w:type="dxa"/>
            <w:shd w:val="clear" w:color="auto" w:fill="auto"/>
          </w:tcPr>
          <w:p w:rsidR="007B3415" w:rsidRPr="00091D65" w:rsidRDefault="007B3415" w:rsidP="007B3415">
            <w:pPr>
              <w:ind w:firstLine="583"/>
              <w:jc w:val="both"/>
              <w:rPr>
                <w:rFonts w:ascii="Times New Roman" w:hAnsi="Times New Roman" w:cs="Times New Roman"/>
                <w:sz w:val="26"/>
                <w:szCs w:val="26"/>
                <w:u w:val="single"/>
              </w:rPr>
            </w:pPr>
            <w:r w:rsidRPr="00091D65">
              <w:rPr>
                <w:rFonts w:ascii="Times New Roman" w:hAnsi="Times New Roman" w:cs="Times New Roman"/>
                <w:sz w:val="26"/>
                <w:szCs w:val="26"/>
                <w:u w:val="single"/>
              </w:rPr>
              <w:t>Информация департамента городского хозяйства:</w:t>
            </w:r>
          </w:p>
          <w:p w:rsidR="00091D65" w:rsidRPr="00091D65" w:rsidRDefault="00091D65" w:rsidP="00091D65">
            <w:pPr>
              <w:ind w:firstLine="600"/>
              <w:jc w:val="both"/>
              <w:rPr>
                <w:rFonts w:ascii="Times New Roman" w:hAnsi="Times New Roman" w:cs="Times New Roman"/>
                <w:sz w:val="26"/>
                <w:szCs w:val="26"/>
              </w:rPr>
            </w:pPr>
            <w:r w:rsidRPr="00091D65">
              <w:rPr>
                <w:rFonts w:ascii="Times New Roman" w:hAnsi="Times New Roman" w:cs="Times New Roman"/>
                <w:sz w:val="26"/>
                <w:szCs w:val="26"/>
              </w:rPr>
              <w:t xml:space="preserve">Классификация животного мира по групповым, видовым и другим признакам не относится к полномочиям органов местного самоуправления. По данному вопросу необходимо обратиться с запросом в Сургутский отдел государственного надзора Ветслужбы Югры и </w:t>
            </w:r>
            <w:r w:rsidR="00BE786A">
              <w:rPr>
                <w:rFonts w:ascii="Times New Roman" w:hAnsi="Times New Roman" w:cs="Times New Roman"/>
                <w:sz w:val="26"/>
                <w:szCs w:val="26"/>
              </w:rPr>
              <w:t>Д</w:t>
            </w:r>
            <w:r w:rsidRPr="00091D65">
              <w:rPr>
                <w:rFonts w:ascii="Times New Roman" w:hAnsi="Times New Roman" w:cs="Times New Roman"/>
                <w:sz w:val="26"/>
                <w:szCs w:val="26"/>
              </w:rPr>
              <w:t xml:space="preserve">епартамент недропользования и природных ресурсов </w:t>
            </w:r>
            <w:r w:rsidRPr="00091D65">
              <w:rPr>
                <w:rFonts w:ascii="Times New Roman" w:hAnsi="Times New Roman" w:cs="Times New Roman"/>
                <w:sz w:val="26"/>
                <w:szCs w:val="26"/>
              </w:rPr>
              <w:br/>
              <w:t>ХМАО</w:t>
            </w:r>
            <w:r w:rsidR="00BE786A">
              <w:rPr>
                <w:rFonts w:ascii="Times New Roman" w:hAnsi="Times New Roman" w:cs="Times New Roman"/>
                <w:sz w:val="26"/>
                <w:szCs w:val="26"/>
              </w:rPr>
              <w:t>-</w:t>
            </w:r>
            <w:r w:rsidRPr="00091D65">
              <w:rPr>
                <w:rFonts w:ascii="Times New Roman" w:hAnsi="Times New Roman" w:cs="Times New Roman"/>
                <w:sz w:val="26"/>
                <w:szCs w:val="26"/>
              </w:rPr>
              <w:t xml:space="preserve">Югры. </w:t>
            </w:r>
          </w:p>
          <w:p w:rsidR="00AA50C6" w:rsidRPr="00091D65" w:rsidRDefault="0061336F" w:rsidP="0061336F">
            <w:pPr>
              <w:ind w:firstLine="600"/>
              <w:jc w:val="both"/>
              <w:rPr>
                <w:rFonts w:ascii="Times New Roman" w:hAnsi="Times New Roman" w:cs="Times New Roman"/>
                <w:sz w:val="26"/>
                <w:szCs w:val="26"/>
              </w:rPr>
            </w:pPr>
            <w:r>
              <w:rPr>
                <w:rFonts w:ascii="Times New Roman" w:hAnsi="Times New Roman" w:cs="Times New Roman"/>
                <w:sz w:val="26"/>
                <w:szCs w:val="26"/>
              </w:rPr>
              <w:t>В со</w:t>
            </w:r>
            <w:r w:rsidR="00091D65" w:rsidRPr="00091D65">
              <w:rPr>
                <w:rFonts w:ascii="Times New Roman" w:hAnsi="Times New Roman" w:cs="Times New Roman"/>
                <w:sz w:val="26"/>
                <w:szCs w:val="26"/>
              </w:rPr>
              <w:t>ответствии с Федеральным законом</w:t>
            </w:r>
            <w:r>
              <w:rPr>
                <w:rFonts w:ascii="Times New Roman" w:hAnsi="Times New Roman" w:cs="Times New Roman"/>
                <w:sz w:val="26"/>
                <w:szCs w:val="26"/>
              </w:rPr>
              <w:t xml:space="preserve"> </w:t>
            </w:r>
            <w:r w:rsidR="00091D65" w:rsidRPr="00091D65">
              <w:rPr>
                <w:rFonts w:ascii="Times New Roman" w:hAnsi="Times New Roman" w:cs="Times New Roman"/>
                <w:sz w:val="26"/>
                <w:szCs w:val="26"/>
              </w:rPr>
              <w:t xml:space="preserve">от </w:t>
            </w:r>
            <w:hyperlink r:id="rId8" w:history="1">
              <w:r w:rsidR="00091D65" w:rsidRPr="00091D65">
                <w:rPr>
                  <w:rFonts w:ascii="Times New Roman" w:hAnsi="Times New Roman" w:cs="Times New Roman"/>
                  <w:sz w:val="26"/>
                  <w:szCs w:val="26"/>
                </w:rPr>
                <w:t>24.04.1995</w:t>
              </w:r>
            </w:hyperlink>
            <w:r w:rsidR="00091D65" w:rsidRPr="00091D65">
              <w:rPr>
                <w:rFonts w:ascii="Times New Roman" w:hAnsi="Times New Roman" w:cs="Times New Roman"/>
                <w:sz w:val="26"/>
                <w:szCs w:val="26"/>
              </w:rPr>
              <w:t xml:space="preserve"> № 52-ФЗ (</w:t>
            </w:r>
            <w:r>
              <w:rPr>
                <w:rFonts w:ascii="Times New Roman" w:hAnsi="Times New Roman" w:cs="Times New Roman"/>
                <w:sz w:val="26"/>
                <w:szCs w:val="26"/>
              </w:rPr>
              <w:t xml:space="preserve">в </w:t>
            </w:r>
            <w:r w:rsidR="00091D65" w:rsidRPr="00091D65">
              <w:rPr>
                <w:rFonts w:ascii="Times New Roman" w:hAnsi="Times New Roman" w:cs="Times New Roman"/>
                <w:sz w:val="26"/>
                <w:szCs w:val="26"/>
              </w:rPr>
              <w:t>ред</w:t>
            </w:r>
            <w:r>
              <w:rPr>
                <w:rFonts w:ascii="Times New Roman" w:hAnsi="Times New Roman" w:cs="Times New Roman"/>
                <w:sz w:val="26"/>
                <w:szCs w:val="26"/>
              </w:rPr>
              <w:t>акции</w:t>
            </w:r>
            <w:r w:rsidR="00091D65" w:rsidRPr="00091D65">
              <w:rPr>
                <w:rFonts w:ascii="Times New Roman" w:hAnsi="Times New Roman" w:cs="Times New Roman"/>
                <w:sz w:val="26"/>
                <w:szCs w:val="26"/>
              </w:rPr>
              <w:t xml:space="preserve"> от </w:t>
            </w:r>
            <w:hyperlink r:id="rId9" w:history="1">
              <w:r w:rsidR="00091D65" w:rsidRPr="00091D65">
                <w:rPr>
                  <w:rFonts w:ascii="Times New Roman" w:hAnsi="Times New Roman" w:cs="Times New Roman"/>
                  <w:sz w:val="26"/>
                  <w:szCs w:val="26"/>
                </w:rPr>
                <w:t>11.06.2021</w:t>
              </w:r>
            </w:hyperlink>
            <w:r w:rsidR="00091D65" w:rsidRPr="00091D65">
              <w:rPr>
                <w:rFonts w:ascii="Times New Roman" w:hAnsi="Times New Roman" w:cs="Times New Roman"/>
                <w:sz w:val="26"/>
                <w:szCs w:val="26"/>
              </w:rPr>
              <w:t>) «О животном мире» дикое животное -</w:t>
            </w:r>
            <w:r>
              <w:rPr>
                <w:rFonts w:ascii="Times New Roman" w:hAnsi="Times New Roman" w:cs="Times New Roman"/>
                <w:sz w:val="26"/>
                <w:szCs w:val="26"/>
              </w:rPr>
              <w:t xml:space="preserve"> </w:t>
            </w:r>
            <w:r w:rsidR="00091D65" w:rsidRPr="00091D65">
              <w:rPr>
                <w:rFonts w:ascii="Times New Roman" w:hAnsi="Times New Roman" w:cs="Times New Roman"/>
                <w:sz w:val="26"/>
                <w:szCs w:val="26"/>
              </w:rPr>
              <w:t>объект животного мира - организм животного происхождения. Животный мир</w:t>
            </w:r>
            <w:r>
              <w:rPr>
                <w:rFonts w:ascii="Times New Roman" w:hAnsi="Times New Roman" w:cs="Times New Roman"/>
                <w:sz w:val="26"/>
                <w:szCs w:val="26"/>
              </w:rPr>
              <w:t xml:space="preserve"> </w:t>
            </w:r>
            <w:r w:rsidR="00091D65" w:rsidRPr="00091D65">
              <w:rPr>
                <w:rFonts w:ascii="Times New Roman" w:hAnsi="Times New Roman" w:cs="Times New Roman"/>
                <w:sz w:val="26"/>
                <w:szCs w:val="26"/>
              </w:rPr>
              <w:t>в пределах территории Российской Федерации является государственной собственностью</w:t>
            </w:r>
            <w:r w:rsidR="00091D65">
              <w:rPr>
                <w:rFonts w:ascii="Times New Roman" w:hAnsi="Times New Roman" w:cs="Times New Roman"/>
                <w:sz w:val="26"/>
                <w:szCs w:val="26"/>
              </w:rPr>
              <w:t>.</w:t>
            </w:r>
          </w:p>
        </w:tc>
      </w:tr>
      <w:tr w:rsidR="00B86507" w:rsidRPr="00D62460" w:rsidTr="00F7694D">
        <w:tc>
          <w:tcPr>
            <w:tcW w:w="709" w:type="dxa"/>
            <w:shd w:val="clear" w:color="auto" w:fill="auto"/>
          </w:tcPr>
          <w:p w:rsidR="00B86507" w:rsidRPr="00BB5236" w:rsidRDefault="00B86507" w:rsidP="00B865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678" w:type="dxa"/>
            <w:shd w:val="clear" w:color="auto" w:fill="auto"/>
          </w:tcPr>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Использовать при праздничном оформлении города советскую</w:t>
            </w:r>
          </w:p>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и российскую символику</w:t>
            </w:r>
          </w:p>
        </w:tc>
        <w:tc>
          <w:tcPr>
            <w:tcW w:w="9923" w:type="dxa"/>
            <w:shd w:val="clear" w:color="auto" w:fill="auto"/>
          </w:tcPr>
          <w:p w:rsidR="00B86507" w:rsidRPr="00471133" w:rsidRDefault="00B86507" w:rsidP="00471133">
            <w:pPr>
              <w:ind w:firstLine="583"/>
              <w:jc w:val="both"/>
              <w:rPr>
                <w:rFonts w:ascii="Times New Roman" w:hAnsi="Times New Roman" w:cs="Times New Roman"/>
                <w:sz w:val="26"/>
                <w:szCs w:val="26"/>
                <w:u w:val="single"/>
              </w:rPr>
            </w:pPr>
            <w:r w:rsidRPr="00471133">
              <w:rPr>
                <w:rFonts w:ascii="Times New Roman" w:hAnsi="Times New Roman" w:cs="Times New Roman"/>
                <w:sz w:val="26"/>
                <w:szCs w:val="26"/>
                <w:u w:val="single"/>
              </w:rPr>
              <w:t xml:space="preserve">Информация департамента архитектуры и градостроительства:     </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В рамках реализации подпрограммы «Декоративно-художественное и праздничное оформление города» муниципальной программы «Формирование комфортной городской среды на период до 2030 года» ежегодно в период проведения 7 государственных праздников на улицах города размещаются элементы праздничного оформления. В соответствии с условием заключенного в декабре 2022 года контракта, в 2023 году планируется выполнить праздничное оформление города в период проведения государственных праздников и прочих праздничных дат, в том числе:</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Новый год 31 декабря 2022 и Рождество 7 января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День защитника Отечества - 23 февраля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Международный женский день - 8 марта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Праздник Весны и Труда - 1 мая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День Победы - 9 мая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День России и День города Сургута - 12 июня 2023 года;</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 xml:space="preserve">кроме того, - оформление и информационное сопровождение других, традиционно отмечаемых праздничных дат, а также мероприятий общероссийского, окружного и городского значения (Масленица, Пасха, День славянской письменности, Пушкинский день, День защиты детей, День матери, Соцветие, Мангазея, Сабантуй, </w:t>
            </w:r>
            <w:r w:rsidRPr="00471133">
              <w:rPr>
                <w:rFonts w:ascii="Times New Roman" w:hAnsi="Times New Roman"/>
                <w:sz w:val="26"/>
                <w:szCs w:val="26"/>
              </w:rPr>
              <w:lastRenderedPageBreak/>
              <w:t>Праздник урожая, «Сургутский Арбат», фестивали, форумы, крупные спортивные мероприятия, конкурсы и т.п.).</w:t>
            </w:r>
          </w:p>
          <w:p w:rsidR="00471133"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Использование советской символики в оформлении города в 2023 году не планируется.</w:t>
            </w:r>
          </w:p>
          <w:p w:rsidR="00B86507" w:rsidRPr="00471133" w:rsidRDefault="00471133" w:rsidP="006426DF">
            <w:pPr>
              <w:pStyle w:val="a4"/>
              <w:tabs>
                <w:tab w:val="left" w:pos="601"/>
              </w:tabs>
              <w:ind w:left="34" w:firstLine="566"/>
              <w:jc w:val="both"/>
              <w:rPr>
                <w:rFonts w:ascii="Times New Roman" w:hAnsi="Times New Roman"/>
                <w:sz w:val="26"/>
                <w:szCs w:val="26"/>
              </w:rPr>
            </w:pPr>
            <w:r w:rsidRPr="00471133">
              <w:rPr>
                <w:rFonts w:ascii="Times New Roman" w:hAnsi="Times New Roman"/>
                <w:sz w:val="26"/>
                <w:szCs w:val="26"/>
              </w:rPr>
              <w:t>Департаментом архитектуры и градостроительства в 2022 году планируется приобретение пятиконечной звезды в количестве 4 штук для оформления макушки городских елок.</w:t>
            </w:r>
          </w:p>
        </w:tc>
      </w:tr>
      <w:tr w:rsidR="007B3415" w:rsidRPr="00D62460" w:rsidTr="00F7694D">
        <w:tc>
          <w:tcPr>
            <w:tcW w:w="709" w:type="dxa"/>
            <w:shd w:val="clear" w:color="auto" w:fill="auto"/>
          </w:tcPr>
          <w:p w:rsidR="007B3415" w:rsidRDefault="0060780B" w:rsidP="007B34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w:t>
            </w:r>
          </w:p>
        </w:tc>
        <w:tc>
          <w:tcPr>
            <w:tcW w:w="4678" w:type="dxa"/>
            <w:shd w:val="clear" w:color="auto" w:fill="auto"/>
          </w:tcPr>
          <w:p w:rsidR="007B3415" w:rsidRPr="007B3415" w:rsidRDefault="007B3415" w:rsidP="007B3415">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Почему не обеспечено устройство тротуаров при выполнении капитального ремонта дорог по улицам Щепеткина и Мелик-Карамова в районе Черного Мыса?</w:t>
            </w:r>
          </w:p>
        </w:tc>
        <w:tc>
          <w:tcPr>
            <w:tcW w:w="9923" w:type="dxa"/>
            <w:shd w:val="clear" w:color="auto" w:fill="auto"/>
          </w:tcPr>
          <w:p w:rsidR="007B3415" w:rsidRPr="001E0E08" w:rsidRDefault="007B3415" w:rsidP="007B3415">
            <w:pPr>
              <w:ind w:firstLine="583"/>
              <w:jc w:val="both"/>
              <w:rPr>
                <w:rFonts w:ascii="Times New Roman" w:hAnsi="Times New Roman" w:cs="Times New Roman"/>
                <w:sz w:val="26"/>
                <w:szCs w:val="26"/>
                <w:u w:val="single"/>
              </w:rPr>
            </w:pPr>
            <w:r w:rsidRPr="001E0E08">
              <w:rPr>
                <w:rFonts w:ascii="Times New Roman" w:hAnsi="Times New Roman" w:cs="Times New Roman"/>
                <w:sz w:val="26"/>
                <w:szCs w:val="26"/>
                <w:u w:val="single"/>
              </w:rPr>
              <w:t>Информация департамента городского хозяйства:</w:t>
            </w:r>
          </w:p>
          <w:p w:rsidR="00DB0D0B" w:rsidRPr="001E0E08" w:rsidRDefault="00DB0D0B" w:rsidP="00DB0D0B">
            <w:pPr>
              <w:ind w:firstLine="583"/>
              <w:jc w:val="both"/>
              <w:rPr>
                <w:rFonts w:ascii="Times New Roman" w:eastAsia="Calibri" w:hAnsi="Times New Roman" w:cs="Times New Roman"/>
                <w:sz w:val="26"/>
                <w:szCs w:val="26"/>
              </w:rPr>
            </w:pPr>
            <w:r w:rsidRPr="001E0E08">
              <w:rPr>
                <w:rFonts w:ascii="Times New Roman" w:eastAsia="Calibri" w:hAnsi="Times New Roman" w:cs="Times New Roman"/>
                <w:sz w:val="26"/>
                <w:szCs w:val="26"/>
              </w:rPr>
              <w:t xml:space="preserve">В бюджете города отсутствуют средства на единовременное приведение всех дорог, тротуаров и элементов благоустройства в городе в соответствие с действующими нормативными требованиями по обеспечению безопасности дорожного движения. В связи с этим работы по ремонту тротуаров, как правило, выполняются в составе работ по ремонту и капитальному ремонту автомобильных дорог и улиц города в рамках реализации национального проекта «Безопасные качественные дороги». </w:t>
            </w:r>
          </w:p>
          <w:p w:rsidR="00DB0D0B" w:rsidRPr="001E0E08" w:rsidRDefault="00DB0D0B" w:rsidP="00DB0D0B">
            <w:pPr>
              <w:ind w:firstLine="583"/>
              <w:jc w:val="both"/>
              <w:rPr>
                <w:rFonts w:ascii="Times New Roman" w:eastAsia="Calibri" w:hAnsi="Times New Roman" w:cs="Times New Roman"/>
                <w:sz w:val="26"/>
                <w:szCs w:val="26"/>
              </w:rPr>
            </w:pPr>
            <w:r w:rsidRPr="001E0E08">
              <w:rPr>
                <w:rFonts w:ascii="Times New Roman" w:eastAsia="Calibri" w:hAnsi="Times New Roman" w:cs="Times New Roman"/>
                <w:sz w:val="26"/>
                <w:szCs w:val="26"/>
              </w:rPr>
              <w:t>В рамках доведенных бюджетных ассигнований на 2022 год был выполнен только ремонт проезжей части улиц Щепеткина и Мелик-Карамова.</w:t>
            </w:r>
          </w:p>
          <w:p w:rsidR="00DB0D0B" w:rsidRPr="001E0E08" w:rsidRDefault="00DB0D0B" w:rsidP="00DB0D0B">
            <w:pPr>
              <w:ind w:firstLine="583"/>
              <w:jc w:val="both"/>
              <w:rPr>
                <w:rFonts w:ascii="Times New Roman" w:eastAsia="Calibri" w:hAnsi="Times New Roman" w:cs="Times New Roman"/>
                <w:sz w:val="26"/>
                <w:szCs w:val="26"/>
              </w:rPr>
            </w:pPr>
            <w:r w:rsidRPr="001E0E08">
              <w:rPr>
                <w:rFonts w:ascii="Times New Roman" w:eastAsia="Calibri" w:hAnsi="Times New Roman" w:cs="Times New Roman"/>
                <w:sz w:val="26"/>
                <w:szCs w:val="26"/>
              </w:rPr>
              <w:t xml:space="preserve">Ремонт тротуара по улице Щепеткина </w:t>
            </w:r>
            <w:r w:rsidR="001E0E08" w:rsidRPr="001E0E08">
              <w:rPr>
                <w:rFonts w:ascii="Times New Roman" w:eastAsia="Calibri" w:hAnsi="Times New Roman" w:cs="Times New Roman"/>
                <w:sz w:val="26"/>
                <w:szCs w:val="26"/>
              </w:rPr>
              <w:t>будет выполнен в 2023 году п</w:t>
            </w:r>
            <w:r w:rsidRPr="001E0E08">
              <w:rPr>
                <w:rFonts w:ascii="Times New Roman" w:eastAsia="Calibri" w:hAnsi="Times New Roman" w:cs="Times New Roman"/>
                <w:sz w:val="26"/>
                <w:szCs w:val="26"/>
              </w:rPr>
              <w:t xml:space="preserve">ри достаточном бюджетном финансировании. </w:t>
            </w:r>
          </w:p>
          <w:p w:rsidR="00AA50C6" w:rsidRPr="001E0E08" w:rsidRDefault="00DB0D0B" w:rsidP="00F86665">
            <w:pPr>
              <w:ind w:firstLine="583"/>
              <w:jc w:val="both"/>
              <w:rPr>
                <w:rFonts w:ascii="Times New Roman" w:eastAsia="Calibri" w:hAnsi="Times New Roman" w:cs="Times New Roman"/>
                <w:sz w:val="26"/>
                <w:szCs w:val="26"/>
              </w:rPr>
            </w:pPr>
            <w:r w:rsidRPr="001E0E08">
              <w:rPr>
                <w:rFonts w:ascii="Times New Roman" w:eastAsia="Calibri" w:hAnsi="Times New Roman" w:cs="Times New Roman"/>
                <w:sz w:val="26"/>
                <w:szCs w:val="26"/>
              </w:rPr>
              <w:t>Ремонт тротуаров по улице Мелик-Карамова возможен при ремонте данной улиц</w:t>
            </w:r>
            <w:r w:rsidR="001E0E08" w:rsidRPr="001E0E08">
              <w:rPr>
                <w:rFonts w:ascii="Times New Roman" w:eastAsia="Calibri" w:hAnsi="Times New Roman" w:cs="Times New Roman"/>
                <w:sz w:val="26"/>
                <w:szCs w:val="26"/>
              </w:rPr>
              <w:t>ы</w:t>
            </w:r>
            <w:r w:rsidRPr="001E0E08">
              <w:rPr>
                <w:rFonts w:ascii="Times New Roman" w:eastAsia="Calibri" w:hAnsi="Times New Roman" w:cs="Times New Roman"/>
                <w:sz w:val="26"/>
                <w:szCs w:val="26"/>
              </w:rPr>
              <w:t xml:space="preserve"> также при условии достаточного бюджетного финансирования.</w:t>
            </w:r>
          </w:p>
        </w:tc>
      </w:tr>
      <w:tr w:rsidR="00B86507" w:rsidRPr="00D62460" w:rsidTr="00F7694D">
        <w:tc>
          <w:tcPr>
            <w:tcW w:w="709" w:type="dxa"/>
            <w:shd w:val="clear" w:color="auto" w:fill="auto"/>
          </w:tcPr>
          <w:p w:rsidR="00B86507" w:rsidRDefault="0060780B" w:rsidP="00B865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678" w:type="dxa"/>
            <w:shd w:val="clear" w:color="auto" w:fill="auto"/>
          </w:tcPr>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Установить на административных зданиях города флаг Победы в ВОВ в период празднования 9 мая</w:t>
            </w:r>
          </w:p>
        </w:tc>
        <w:tc>
          <w:tcPr>
            <w:tcW w:w="9923" w:type="dxa"/>
            <w:shd w:val="clear" w:color="auto" w:fill="auto"/>
          </w:tcPr>
          <w:p w:rsidR="00B86507" w:rsidRPr="00E96ED5" w:rsidRDefault="00B86507" w:rsidP="00E96ED5">
            <w:pPr>
              <w:ind w:firstLine="583"/>
              <w:jc w:val="both"/>
              <w:rPr>
                <w:rFonts w:ascii="Times New Roman" w:hAnsi="Times New Roman" w:cs="Times New Roman"/>
                <w:sz w:val="26"/>
                <w:szCs w:val="26"/>
                <w:u w:val="single"/>
              </w:rPr>
            </w:pPr>
            <w:r w:rsidRPr="00E96ED5">
              <w:rPr>
                <w:rFonts w:ascii="Times New Roman" w:hAnsi="Times New Roman" w:cs="Times New Roman"/>
                <w:sz w:val="26"/>
                <w:szCs w:val="26"/>
                <w:u w:val="single"/>
              </w:rPr>
              <w:t>Информация правового управления:</w:t>
            </w:r>
          </w:p>
          <w:p w:rsidR="00A73B97" w:rsidRPr="00A73B97" w:rsidRDefault="00A73B97" w:rsidP="00A73B97">
            <w:pPr>
              <w:autoSpaceDE w:val="0"/>
              <w:autoSpaceDN w:val="0"/>
              <w:adjustRightInd w:val="0"/>
              <w:ind w:firstLine="600"/>
              <w:jc w:val="both"/>
              <w:rPr>
                <w:rFonts w:ascii="Times New Roman" w:hAnsi="Times New Roman" w:cs="Times New Roman"/>
                <w:color w:val="000000"/>
                <w:sz w:val="26"/>
                <w:szCs w:val="26"/>
              </w:rPr>
            </w:pPr>
            <w:r w:rsidRPr="00A73B97">
              <w:rPr>
                <w:rFonts w:ascii="Times New Roman" w:hAnsi="Times New Roman" w:cs="Times New Roman"/>
                <w:color w:val="000000"/>
                <w:sz w:val="26"/>
                <w:szCs w:val="26"/>
              </w:rPr>
              <w:t xml:space="preserve">Согласно ч.1 ст.1 Федерального закона от 07.05.2007 № 68-ФЗ «О Знамени Победы» Знаменем Победы является штурмовой флаг 150-й ордена Кутузова II степени Идрицкой стрелковой дивизии, водруженный 1 мая 1945 года на здании рейхстага в городе Берлине. </w:t>
            </w:r>
          </w:p>
          <w:p w:rsidR="00A73B97" w:rsidRPr="00A73B97" w:rsidRDefault="00A73B97" w:rsidP="00A73B97">
            <w:pPr>
              <w:autoSpaceDE w:val="0"/>
              <w:autoSpaceDN w:val="0"/>
              <w:adjustRightInd w:val="0"/>
              <w:ind w:firstLine="600"/>
              <w:jc w:val="both"/>
              <w:rPr>
                <w:rFonts w:ascii="Times New Roman" w:hAnsi="Times New Roman" w:cs="Times New Roman"/>
                <w:color w:val="000000"/>
                <w:sz w:val="26"/>
                <w:szCs w:val="26"/>
              </w:rPr>
            </w:pPr>
            <w:r w:rsidRPr="00A73B97">
              <w:rPr>
                <w:rFonts w:ascii="Times New Roman" w:hAnsi="Times New Roman" w:cs="Times New Roman"/>
                <w:color w:val="000000"/>
                <w:sz w:val="26"/>
                <w:szCs w:val="26"/>
              </w:rPr>
              <w:t>В День Победы копии Знамени Победы могут вывешиваться на зданиях (либо подниматься на мачтах, флагштоках) наряду с Государственным флагом Р</w:t>
            </w:r>
            <w:r w:rsidR="00873C1D">
              <w:rPr>
                <w:rFonts w:ascii="Times New Roman" w:hAnsi="Times New Roman" w:cs="Times New Roman"/>
                <w:color w:val="000000"/>
                <w:sz w:val="26"/>
                <w:szCs w:val="26"/>
              </w:rPr>
              <w:t>Ф</w:t>
            </w:r>
            <w:r w:rsidRPr="00A73B97">
              <w:rPr>
                <w:rFonts w:ascii="Times New Roman" w:hAnsi="Times New Roman" w:cs="Times New Roman"/>
                <w:color w:val="000000"/>
                <w:sz w:val="26"/>
                <w:szCs w:val="26"/>
              </w:rPr>
              <w:t xml:space="preserve">. При </w:t>
            </w:r>
            <w:r w:rsidRPr="00A73B97">
              <w:rPr>
                <w:rFonts w:ascii="Times New Roman" w:hAnsi="Times New Roman" w:cs="Times New Roman"/>
                <w:color w:val="000000"/>
                <w:sz w:val="26"/>
                <w:szCs w:val="26"/>
              </w:rPr>
              <w:lastRenderedPageBreak/>
              <w:t xml:space="preserve">этом, вид копий Знамени Победы должен соответствовать виду Знамени Победы. </w:t>
            </w:r>
          </w:p>
          <w:p w:rsidR="00A73B97" w:rsidRPr="00A73B97" w:rsidRDefault="00A73B97" w:rsidP="00A73B97">
            <w:pPr>
              <w:autoSpaceDE w:val="0"/>
              <w:autoSpaceDN w:val="0"/>
              <w:adjustRightInd w:val="0"/>
              <w:ind w:firstLine="600"/>
              <w:jc w:val="both"/>
              <w:rPr>
                <w:rFonts w:ascii="Times New Roman" w:hAnsi="Times New Roman" w:cs="Times New Roman"/>
                <w:color w:val="000000"/>
                <w:sz w:val="26"/>
                <w:szCs w:val="26"/>
              </w:rPr>
            </w:pPr>
            <w:r w:rsidRPr="00A73B97">
              <w:rPr>
                <w:rFonts w:ascii="Times New Roman" w:hAnsi="Times New Roman" w:cs="Times New Roman"/>
                <w:color w:val="000000"/>
                <w:sz w:val="26"/>
                <w:szCs w:val="26"/>
              </w:rPr>
              <w:t xml:space="preserve">Одновременный подъем (размещение) Государственного флага Российской Федерации и копии Знамени Победы осуществляется в том же порядке, что и одновременный подъем (размещение) Государственного флага Российской Федерации и флага субъекта Российской Федерации, муниципального образования. </w:t>
            </w:r>
          </w:p>
          <w:p w:rsidR="00A73B97" w:rsidRPr="00A73B97" w:rsidRDefault="00A73B97" w:rsidP="00A73B97">
            <w:pPr>
              <w:autoSpaceDE w:val="0"/>
              <w:autoSpaceDN w:val="0"/>
              <w:adjustRightInd w:val="0"/>
              <w:ind w:firstLine="600"/>
              <w:jc w:val="both"/>
              <w:rPr>
                <w:rFonts w:ascii="Times New Roman" w:hAnsi="Times New Roman" w:cs="Times New Roman"/>
                <w:color w:val="000000"/>
                <w:sz w:val="26"/>
                <w:szCs w:val="26"/>
              </w:rPr>
            </w:pPr>
            <w:r w:rsidRPr="00A73B97">
              <w:rPr>
                <w:rFonts w:ascii="Times New Roman" w:hAnsi="Times New Roman" w:cs="Times New Roman"/>
                <w:color w:val="000000"/>
                <w:sz w:val="26"/>
                <w:szCs w:val="26"/>
              </w:rPr>
              <w:t xml:space="preserve">Таким образом, предложение гражданки Радченко Л.П. не противоречит законодательству и может быть реализовано в части административных зданий, в которых располагаются органы местного самоуправления города. </w:t>
            </w:r>
          </w:p>
          <w:p w:rsidR="00B86507" w:rsidRPr="00E96ED5" w:rsidRDefault="00B86507" w:rsidP="00E96ED5">
            <w:pPr>
              <w:ind w:firstLine="583"/>
              <w:jc w:val="both"/>
              <w:rPr>
                <w:rFonts w:ascii="Times New Roman" w:hAnsi="Times New Roman" w:cs="Times New Roman"/>
                <w:sz w:val="26"/>
                <w:szCs w:val="26"/>
                <w:u w:val="single"/>
              </w:rPr>
            </w:pPr>
            <w:r w:rsidRPr="00E96ED5">
              <w:rPr>
                <w:rFonts w:ascii="Times New Roman" w:hAnsi="Times New Roman" w:cs="Times New Roman"/>
                <w:sz w:val="26"/>
                <w:szCs w:val="26"/>
                <w:u w:val="single"/>
              </w:rPr>
              <w:t>Информация МКУ «Хозяйственно-эксплуатационное управление»:</w:t>
            </w:r>
          </w:p>
          <w:p w:rsidR="00E96ED5" w:rsidRPr="00E96ED5" w:rsidRDefault="00E96ED5" w:rsidP="00BC4F8D">
            <w:pPr>
              <w:pStyle w:val="a4"/>
              <w:tabs>
                <w:tab w:val="left" w:pos="601"/>
              </w:tabs>
              <w:ind w:left="34" w:firstLine="566"/>
              <w:jc w:val="both"/>
              <w:rPr>
                <w:rFonts w:ascii="Times New Roman" w:hAnsi="Times New Roman"/>
                <w:sz w:val="26"/>
                <w:szCs w:val="26"/>
              </w:rPr>
            </w:pPr>
            <w:r w:rsidRPr="00E96ED5">
              <w:rPr>
                <w:rFonts w:ascii="Times New Roman" w:hAnsi="Times New Roman"/>
                <w:sz w:val="26"/>
                <w:szCs w:val="26"/>
              </w:rPr>
              <w:t>На крышах административных зданий, находящихся по адресам: ул. Восход, д. 4, ул. Гагарина, д. 11, ул. Энгельса, д 8, размещены три флагштока с флагами Российской Федерации, Ханты-Мансийского автономного округа – Югры и муниципального образования города Сургута. Размещение флага Победы в Великой Отечественной войне (далее – флаг Победы) на крышах административных зданий в период празднования 9 Мая возможно только при условии снятия одного из имеющихся флагов. Установка дополнительных флагштоков на крышах административных зданий технически сложно осуществима и потребует дополнительных финансовых средств из бюджета города. Кроме того, необходимо учесть, что подъем флага будет осуществляться один раз в год, а все остальное время флагштоки будут пустовать, ухудшая эстетический вид административных зданий.</w:t>
            </w:r>
          </w:p>
          <w:p w:rsidR="00BC4F8D" w:rsidRPr="005A619E" w:rsidRDefault="00E96ED5" w:rsidP="00E02B8C">
            <w:pPr>
              <w:pStyle w:val="a4"/>
              <w:tabs>
                <w:tab w:val="left" w:pos="601"/>
              </w:tabs>
              <w:ind w:left="34" w:firstLine="566"/>
              <w:jc w:val="both"/>
              <w:rPr>
                <w:rFonts w:ascii="Times New Roman" w:hAnsi="Times New Roman"/>
                <w:sz w:val="26"/>
                <w:szCs w:val="26"/>
              </w:rPr>
            </w:pPr>
            <w:r w:rsidRPr="00E96ED5">
              <w:rPr>
                <w:rFonts w:ascii="Times New Roman" w:hAnsi="Times New Roman"/>
                <w:sz w:val="26"/>
                <w:szCs w:val="26"/>
              </w:rPr>
              <w:t xml:space="preserve">Для размещения флагов Победы </w:t>
            </w:r>
            <w:r w:rsidR="00E02B8C">
              <w:rPr>
                <w:rFonts w:ascii="Times New Roman" w:hAnsi="Times New Roman"/>
                <w:sz w:val="26"/>
                <w:szCs w:val="26"/>
              </w:rPr>
              <w:t>будет</w:t>
            </w:r>
            <w:r w:rsidRPr="00E96ED5">
              <w:rPr>
                <w:rFonts w:ascii="Times New Roman" w:hAnsi="Times New Roman"/>
                <w:sz w:val="26"/>
                <w:szCs w:val="26"/>
              </w:rPr>
              <w:t xml:space="preserve"> рассмотре</w:t>
            </w:r>
            <w:r w:rsidR="00E02B8C">
              <w:rPr>
                <w:rFonts w:ascii="Times New Roman" w:hAnsi="Times New Roman"/>
                <w:sz w:val="26"/>
                <w:szCs w:val="26"/>
              </w:rPr>
              <w:t>н</w:t>
            </w:r>
            <w:r w:rsidRPr="00E96ED5">
              <w:rPr>
                <w:rFonts w:ascii="Times New Roman" w:hAnsi="Times New Roman"/>
                <w:sz w:val="26"/>
                <w:szCs w:val="26"/>
              </w:rPr>
              <w:t xml:space="preserve"> вариант установки кронштейн-держателей на козырьках административных </w:t>
            </w:r>
            <w:r w:rsidR="002721BC">
              <w:rPr>
                <w:rFonts w:ascii="Times New Roman" w:hAnsi="Times New Roman"/>
                <w:sz w:val="26"/>
                <w:szCs w:val="26"/>
              </w:rPr>
              <w:t xml:space="preserve">зданий, для чего </w:t>
            </w:r>
            <w:r w:rsidR="002721BC" w:rsidRPr="002721BC">
              <w:rPr>
                <w:rFonts w:ascii="Times New Roman" w:hAnsi="Times New Roman"/>
                <w:sz w:val="26"/>
                <w:szCs w:val="26"/>
              </w:rPr>
              <w:t>МКУ «ХЭУ» приобретет и установит необходимые крепления, древки и полотна флагов.</w:t>
            </w:r>
          </w:p>
        </w:tc>
      </w:tr>
      <w:tr w:rsidR="00B86507" w:rsidRPr="00D62460" w:rsidTr="00F7694D">
        <w:tc>
          <w:tcPr>
            <w:tcW w:w="709" w:type="dxa"/>
            <w:shd w:val="clear" w:color="auto" w:fill="auto"/>
          </w:tcPr>
          <w:p w:rsidR="00B86507" w:rsidRDefault="0060780B" w:rsidP="00B865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p>
        </w:tc>
        <w:tc>
          <w:tcPr>
            <w:tcW w:w="4678" w:type="dxa"/>
            <w:shd w:val="clear" w:color="auto" w:fill="auto"/>
          </w:tcPr>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Предусмотреть в бюджете города расходы на межевание земель в промышленных районах города</w:t>
            </w:r>
          </w:p>
        </w:tc>
        <w:tc>
          <w:tcPr>
            <w:tcW w:w="9923" w:type="dxa"/>
            <w:shd w:val="clear" w:color="auto" w:fill="auto"/>
          </w:tcPr>
          <w:p w:rsidR="00B86507" w:rsidRPr="001E0E08" w:rsidRDefault="00B86507" w:rsidP="001E0E08">
            <w:pPr>
              <w:pStyle w:val="Default"/>
              <w:ind w:firstLine="600"/>
              <w:jc w:val="both"/>
              <w:rPr>
                <w:rFonts w:eastAsia="Calibri"/>
                <w:color w:val="auto"/>
                <w:sz w:val="26"/>
                <w:szCs w:val="26"/>
                <w:lang w:eastAsia="en-US"/>
              </w:rPr>
            </w:pPr>
            <w:r w:rsidRPr="001E0E08">
              <w:rPr>
                <w:rFonts w:eastAsia="Calibri"/>
                <w:color w:val="auto"/>
                <w:sz w:val="26"/>
                <w:szCs w:val="26"/>
                <w:u w:val="single"/>
                <w:lang w:eastAsia="en-US"/>
              </w:rPr>
              <w:t>Информация департамента архитектуры и градостроительства</w:t>
            </w:r>
            <w:r w:rsidRPr="001E0E08">
              <w:rPr>
                <w:rFonts w:eastAsia="Calibri"/>
                <w:color w:val="auto"/>
                <w:sz w:val="26"/>
                <w:szCs w:val="26"/>
                <w:lang w:eastAsia="en-US"/>
              </w:rPr>
              <w:t xml:space="preserve">:     </w:t>
            </w:r>
          </w:p>
          <w:p w:rsidR="002A3F07" w:rsidRDefault="00471133" w:rsidP="001E0E08">
            <w:pPr>
              <w:pStyle w:val="Default"/>
              <w:ind w:firstLine="600"/>
              <w:jc w:val="both"/>
              <w:rPr>
                <w:rFonts w:eastAsia="Calibri"/>
                <w:color w:val="auto"/>
                <w:sz w:val="26"/>
                <w:szCs w:val="26"/>
                <w:lang w:eastAsia="en-US"/>
              </w:rPr>
            </w:pPr>
            <w:r w:rsidRPr="00471133">
              <w:rPr>
                <w:rFonts w:eastAsia="Calibri"/>
                <w:color w:val="auto"/>
                <w:sz w:val="26"/>
                <w:szCs w:val="26"/>
                <w:lang w:eastAsia="en-US"/>
              </w:rPr>
              <w:t xml:space="preserve">В текущем году департамент архитектуры и градостроительства начал работы по разработке проекта межевания территории </w:t>
            </w:r>
            <w:r w:rsidR="002A3F07">
              <w:rPr>
                <w:rFonts w:eastAsia="Calibri"/>
                <w:color w:val="auto"/>
                <w:sz w:val="26"/>
                <w:szCs w:val="26"/>
                <w:lang w:eastAsia="en-US"/>
              </w:rPr>
              <w:t xml:space="preserve">промышленных </w:t>
            </w:r>
            <w:r w:rsidRPr="00471133">
              <w:rPr>
                <w:rFonts w:eastAsia="Calibri"/>
                <w:color w:val="auto"/>
                <w:sz w:val="26"/>
                <w:szCs w:val="26"/>
                <w:lang w:eastAsia="en-US"/>
              </w:rPr>
              <w:t>кварталов КК1А, КК2А, КК3А,</w:t>
            </w:r>
            <w:r w:rsidR="00155675">
              <w:rPr>
                <w:rFonts w:eastAsia="Calibri"/>
                <w:color w:val="auto"/>
                <w:sz w:val="26"/>
                <w:szCs w:val="26"/>
                <w:lang w:eastAsia="en-US"/>
              </w:rPr>
              <w:t xml:space="preserve"> </w:t>
            </w:r>
            <w:r w:rsidRPr="00471133">
              <w:rPr>
                <w:rFonts w:eastAsia="Calibri"/>
                <w:color w:val="auto"/>
                <w:sz w:val="26"/>
                <w:szCs w:val="26"/>
                <w:lang w:eastAsia="en-US"/>
              </w:rPr>
              <w:t>КК2, КК1 в городе Сургуте</w:t>
            </w:r>
            <w:r w:rsidR="001E0E08">
              <w:rPr>
                <w:rFonts w:eastAsia="Calibri"/>
                <w:color w:val="auto"/>
                <w:sz w:val="26"/>
                <w:szCs w:val="26"/>
                <w:lang w:eastAsia="en-US"/>
              </w:rPr>
              <w:t xml:space="preserve">, данные проекты находятся </w:t>
            </w:r>
            <w:r w:rsidR="001E0E08" w:rsidRPr="001E0E08">
              <w:rPr>
                <w:rFonts w:eastAsia="Calibri"/>
                <w:color w:val="auto"/>
                <w:sz w:val="26"/>
                <w:szCs w:val="26"/>
                <w:lang w:eastAsia="en-US"/>
              </w:rPr>
              <w:t xml:space="preserve">на стадии завершения. Публичные слушания </w:t>
            </w:r>
            <w:r w:rsidR="00155675">
              <w:rPr>
                <w:rFonts w:eastAsia="Calibri"/>
                <w:color w:val="auto"/>
                <w:sz w:val="26"/>
                <w:szCs w:val="26"/>
                <w:lang w:eastAsia="en-US"/>
              </w:rPr>
              <w:t>проведены</w:t>
            </w:r>
            <w:r w:rsidR="001E0E08" w:rsidRPr="001E0E08">
              <w:rPr>
                <w:rFonts w:eastAsia="Calibri"/>
                <w:color w:val="auto"/>
                <w:sz w:val="26"/>
                <w:szCs w:val="26"/>
                <w:lang w:eastAsia="en-US"/>
              </w:rPr>
              <w:t xml:space="preserve"> 15.12.2022, по результатам публичных слушаний оформл</w:t>
            </w:r>
            <w:r w:rsidR="00155675">
              <w:rPr>
                <w:rFonts w:eastAsia="Calibri"/>
                <w:color w:val="auto"/>
                <w:sz w:val="26"/>
                <w:szCs w:val="26"/>
                <w:lang w:eastAsia="en-US"/>
              </w:rPr>
              <w:t>яется</w:t>
            </w:r>
            <w:r w:rsidR="001E0E08" w:rsidRPr="001E0E08">
              <w:rPr>
                <w:rFonts w:eastAsia="Calibri"/>
                <w:color w:val="auto"/>
                <w:sz w:val="26"/>
                <w:szCs w:val="26"/>
                <w:lang w:eastAsia="en-US"/>
              </w:rPr>
              <w:t xml:space="preserve"> нормативный акт об утверждении проектов межевания территории </w:t>
            </w:r>
            <w:r w:rsidR="001E0E08" w:rsidRPr="001E0E08">
              <w:rPr>
                <w:rFonts w:eastAsia="Calibri"/>
                <w:color w:val="auto"/>
                <w:sz w:val="26"/>
                <w:szCs w:val="26"/>
                <w:lang w:eastAsia="en-US"/>
              </w:rPr>
              <w:lastRenderedPageBreak/>
              <w:t xml:space="preserve">данных кварталов. </w:t>
            </w:r>
            <w:r w:rsidR="00CA0B48">
              <w:rPr>
                <w:rFonts w:eastAsia="Calibri"/>
                <w:color w:val="auto"/>
                <w:sz w:val="26"/>
                <w:szCs w:val="26"/>
                <w:lang w:eastAsia="en-US"/>
              </w:rPr>
              <w:t>В</w:t>
            </w:r>
            <w:r w:rsidR="001E0E08" w:rsidRPr="001E0E08">
              <w:rPr>
                <w:rFonts w:eastAsia="Calibri"/>
                <w:color w:val="auto"/>
                <w:sz w:val="26"/>
                <w:szCs w:val="26"/>
                <w:lang w:eastAsia="en-US"/>
              </w:rPr>
              <w:t xml:space="preserve"> 2023-2024 годах планируется провести работы по разработке проектов межевания территорий </w:t>
            </w:r>
            <w:r w:rsidR="00CA0B48">
              <w:rPr>
                <w:rFonts w:eastAsia="Calibri"/>
                <w:color w:val="auto"/>
                <w:sz w:val="26"/>
                <w:szCs w:val="26"/>
                <w:lang w:eastAsia="en-US"/>
              </w:rPr>
              <w:t xml:space="preserve">промышленных </w:t>
            </w:r>
            <w:r w:rsidR="001E0E08" w:rsidRPr="001E0E08">
              <w:rPr>
                <w:rFonts w:eastAsia="Calibri"/>
                <w:color w:val="auto"/>
                <w:sz w:val="26"/>
                <w:szCs w:val="26"/>
                <w:lang w:eastAsia="en-US"/>
              </w:rPr>
              <w:t>кварталов XII, XI</w:t>
            </w:r>
            <w:r w:rsidR="001E0E08">
              <w:rPr>
                <w:rFonts w:eastAsia="Calibri"/>
                <w:color w:val="auto"/>
                <w:sz w:val="26"/>
                <w:szCs w:val="26"/>
                <w:lang w:eastAsia="en-US"/>
              </w:rPr>
              <w:t>.</w:t>
            </w:r>
          </w:p>
          <w:p w:rsidR="002A3F07" w:rsidRDefault="00471133" w:rsidP="001E0E08">
            <w:pPr>
              <w:pStyle w:val="Default"/>
              <w:ind w:firstLine="600"/>
              <w:jc w:val="both"/>
              <w:rPr>
                <w:rFonts w:eastAsia="Calibri"/>
                <w:color w:val="auto"/>
                <w:sz w:val="26"/>
                <w:szCs w:val="26"/>
                <w:lang w:eastAsia="en-US"/>
              </w:rPr>
            </w:pPr>
            <w:r w:rsidRPr="00471133">
              <w:rPr>
                <w:rFonts w:eastAsia="Calibri"/>
                <w:color w:val="auto"/>
                <w:sz w:val="26"/>
                <w:szCs w:val="26"/>
                <w:lang w:eastAsia="en-US"/>
              </w:rPr>
              <w:t>В проекте бюджета города предусмотрены средства окружного и местного бюджетов на выполнение работ по разработке проектов планировки и проектов межевания территорий города на 2025 год в сумме 17</w:t>
            </w:r>
            <w:r>
              <w:rPr>
                <w:rFonts w:eastAsia="Calibri"/>
                <w:color w:val="auto"/>
                <w:sz w:val="26"/>
                <w:szCs w:val="26"/>
                <w:lang w:eastAsia="en-US"/>
              </w:rPr>
              <w:t xml:space="preserve"> </w:t>
            </w:r>
            <w:r w:rsidRPr="00471133">
              <w:rPr>
                <w:rFonts w:eastAsia="Calibri"/>
                <w:color w:val="auto"/>
                <w:sz w:val="26"/>
                <w:szCs w:val="26"/>
                <w:lang w:eastAsia="en-US"/>
              </w:rPr>
              <w:t xml:space="preserve">992,9 тыс. рублей. </w:t>
            </w:r>
          </w:p>
          <w:p w:rsidR="00B86507" w:rsidRPr="006426DF" w:rsidRDefault="00471133" w:rsidP="001E0E08">
            <w:pPr>
              <w:pStyle w:val="Default"/>
              <w:ind w:firstLine="600"/>
              <w:jc w:val="both"/>
              <w:rPr>
                <w:rFonts w:eastAsia="Calibri"/>
                <w:color w:val="auto"/>
                <w:sz w:val="26"/>
                <w:szCs w:val="26"/>
                <w:lang w:eastAsia="en-US"/>
              </w:rPr>
            </w:pPr>
            <w:r w:rsidRPr="00471133">
              <w:rPr>
                <w:rFonts w:eastAsia="Calibri"/>
                <w:color w:val="auto"/>
                <w:sz w:val="26"/>
                <w:szCs w:val="26"/>
                <w:lang w:eastAsia="en-US"/>
              </w:rPr>
              <w:t xml:space="preserve">Кроме того, специалистами МКУ «УКС» </w:t>
            </w:r>
            <w:r w:rsidR="002A3F07">
              <w:rPr>
                <w:rFonts w:eastAsia="Calibri"/>
                <w:color w:val="auto"/>
                <w:sz w:val="26"/>
                <w:szCs w:val="26"/>
                <w:lang w:eastAsia="en-US"/>
              </w:rPr>
              <w:t xml:space="preserve">в рамках текущей деятельности учреждения </w:t>
            </w:r>
            <w:r w:rsidRPr="00471133">
              <w:rPr>
                <w:rFonts w:eastAsia="Calibri"/>
                <w:color w:val="auto"/>
                <w:sz w:val="26"/>
                <w:szCs w:val="26"/>
                <w:lang w:eastAsia="en-US"/>
              </w:rPr>
              <w:t>проводятся работы по разработке проектов планировки и проектов межевания территорий города</w:t>
            </w:r>
            <w:r w:rsidR="002A3F07">
              <w:rPr>
                <w:rFonts w:eastAsia="Calibri"/>
                <w:color w:val="auto"/>
                <w:sz w:val="26"/>
                <w:szCs w:val="26"/>
                <w:lang w:eastAsia="en-US"/>
              </w:rPr>
              <w:t xml:space="preserve">, в том числе </w:t>
            </w:r>
            <w:r w:rsidR="002A3F07" w:rsidRPr="001E0E08">
              <w:rPr>
                <w:rFonts w:eastAsia="Calibri"/>
                <w:color w:val="auto"/>
                <w:sz w:val="26"/>
                <w:szCs w:val="26"/>
                <w:lang w:eastAsia="en-US"/>
              </w:rPr>
              <w:t>в промышленных районах</w:t>
            </w:r>
            <w:r w:rsidRPr="00471133">
              <w:rPr>
                <w:rFonts w:eastAsia="Calibri"/>
                <w:color w:val="auto"/>
                <w:sz w:val="26"/>
                <w:szCs w:val="26"/>
                <w:lang w:eastAsia="en-US"/>
              </w:rPr>
              <w:t>.</w:t>
            </w:r>
          </w:p>
        </w:tc>
      </w:tr>
      <w:tr w:rsidR="00B86507" w:rsidRPr="00D62460" w:rsidTr="00F7694D">
        <w:tc>
          <w:tcPr>
            <w:tcW w:w="709" w:type="dxa"/>
            <w:shd w:val="clear" w:color="auto" w:fill="auto"/>
          </w:tcPr>
          <w:p w:rsidR="00B86507" w:rsidRDefault="0060780B" w:rsidP="00B865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tc>
        <w:tc>
          <w:tcPr>
            <w:tcW w:w="4678" w:type="dxa"/>
            <w:shd w:val="clear" w:color="auto" w:fill="auto"/>
          </w:tcPr>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Рассмотреть возможность переноса срока строительства проезда по улице Мунарева с 2024 года на 2023 год</w:t>
            </w:r>
          </w:p>
        </w:tc>
        <w:tc>
          <w:tcPr>
            <w:tcW w:w="9923" w:type="dxa"/>
            <w:shd w:val="clear" w:color="auto" w:fill="auto"/>
          </w:tcPr>
          <w:p w:rsidR="00B86507" w:rsidRDefault="00B86507" w:rsidP="00B86507">
            <w:pPr>
              <w:ind w:firstLine="598"/>
              <w:jc w:val="both"/>
              <w:rPr>
                <w:rFonts w:ascii="Times New Roman" w:hAnsi="Times New Roman" w:cs="Times New Roman"/>
                <w:sz w:val="26"/>
                <w:szCs w:val="26"/>
              </w:rPr>
            </w:pPr>
            <w:r w:rsidRPr="00C200A2">
              <w:rPr>
                <w:rFonts w:ascii="Times New Roman" w:hAnsi="Times New Roman" w:cs="Times New Roman"/>
                <w:sz w:val="26"/>
                <w:szCs w:val="26"/>
                <w:u w:val="single"/>
              </w:rPr>
              <w:t xml:space="preserve">Информация департамента </w:t>
            </w:r>
            <w:r>
              <w:rPr>
                <w:rFonts w:ascii="Times New Roman" w:hAnsi="Times New Roman" w:cs="Times New Roman"/>
                <w:sz w:val="26"/>
                <w:szCs w:val="26"/>
                <w:u w:val="single"/>
              </w:rPr>
              <w:t>архитектуры и градостроительства</w:t>
            </w:r>
            <w:r w:rsidRPr="00C200A2">
              <w:rPr>
                <w:rFonts w:ascii="Times New Roman" w:hAnsi="Times New Roman" w:cs="Times New Roman"/>
                <w:sz w:val="26"/>
                <w:szCs w:val="26"/>
                <w:u w:val="single"/>
              </w:rPr>
              <w:t xml:space="preserve">:    </w:t>
            </w:r>
            <w:r w:rsidRPr="00932478">
              <w:rPr>
                <w:rFonts w:ascii="Times New Roman" w:hAnsi="Times New Roman" w:cs="Times New Roman"/>
                <w:sz w:val="26"/>
                <w:szCs w:val="26"/>
              </w:rPr>
              <w:t xml:space="preserve"> </w:t>
            </w:r>
          </w:p>
          <w:p w:rsidR="00B86507" w:rsidRPr="009D42EB" w:rsidRDefault="00471133" w:rsidP="005221D5">
            <w:pPr>
              <w:pStyle w:val="Default"/>
              <w:ind w:firstLine="600"/>
              <w:jc w:val="both"/>
              <w:rPr>
                <w:color w:val="000000" w:themeColor="text1"/>
              </w:rPr>
            </w:pPr>
            <w:r w:rsidRPr="00471133">
              <w:rPr>
                <w:rFonts w:eastAsia="Calibri"/>
                <w:color w:val="auto"/>
                <w:sz w:val="26"/>
                <w:szCs w:val="26"/>
                <w:lang w:eastAsia="en-US"/>
              </w:rPr>
              <w:t xml:space="preserve">Проектно-сметная документация для строительства проезда по ул. Мунарева в декабре 2022 года направлена в автономное учреждение ХМАО-Югры «Управление государственной экспертизы проектной документации и ценообразования в строительстве» для получения положительного заключения проверки проектной документации.  Ориентировочный срок получения заключения март 2023 года. По результатам получения государственной экспертизы планируется сформировать документацию для проведения муниципальной закупки для строительства объекта. Работы по строительству объекта планируется провести в 2023-2024 годах с оплатой работ </w:t>
            </w:r>
            <w:r w:rsidR="005221D5">
              <w:rPr>
                <w:rFonts w:eastAsia="Calibri"/>
                <w:color w:val="auto"/>
                <w:sz w:val="26"/>
                <w:szCs w:val="26"/>
                <w:lang w:eastAsia="en-US"/>
              </w:rPr>
              <w:t xml:space="preserve">в </w:t>
            </w:r>
            <w:r w:rsidRPr="00471133">
              <w:rPr>
                <w:rFonts w:eastAsia="Calibri"/>
                <w:color w:val="auto"/>
                <w:sz w:val="26"/>
                <w:szCs w:val="26"/>
                <w:lang w:eastAsia="en-US"/>
              </w:rPr>
              <w:t>2024-2025 год</w:t>
            </w:r>
            <w:r w:rsidR="005221D5">
              <w:rPr>
                <w:rFonts w:eastAsia="Calibri"/>
                <w:color w:val="auto"/>
                <w:sz w:val="26"/>
                <w:szCs w:val="26"/>
                <w:lang w:eastAsia="en-US"/>
              </w:rPr>
              <w:t>ах</w:t>
            </w:r>
            <w:r w:rsidRPr="00471133">
              <w:rPr>
                <w:rFonts w:eastAsia="Calibri"/>
                <w:color w:val="auto"/>
                <w:sz w:val="26"/>
                <w:szCs w:val="26"/>
                <w:lang w:eastAsia="en-US"/>
              </w:rPr>
              <w:t xml:space="preserve">. При определении дополнительных источников финансирования возможно проведение работ и оплата в 2023-2024 годах. </w:t>
            </w:r>
          </w:p>
        </w:tc>
      </w:tr>
      <w:tr w:rsidR="00B86507" w:rsidRPr="00D62460" w:rsidTr="00F7694D">
        <w:tc>
          <w:tcPr>
            <w:tcW w:w="709" w:type="dxa"/>
            <w:shd w:val="clear" w:color="auto" w:fill="auto"/>
          </w:tcPr>
          <w:p w:rsidR="00B86507" w:rsidRDefault="0060780B" w:rsidP="00B8650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4678" w:type="dxa"/>
            <w:shd w:val="clear" w:color="auto" w:fill="auto"/>
          </w:tcPr>
          <w:p w:rsidR="00B86507" w:rsidRPr="007B3415" w:rsidRDefault="00B86507" w:rsidP="00B86507">
            <w:pPr>
              <w:pStyle w:val="a4"/>
              <w:tabs>
                <w:tab w:val="left" w:pos="601"/>
              </w:tabs>
              <w:ind w:left="34"/>
              <w:jc w:val="both"/>
              <w:rPr>
                <w:rFonts w:ascii="Times New Roman" w:hAnsi="Times New Roman"/>
                <w:sz w:val="26"/>
                <w:szCs w:val="26"/>
              </w:rPr>
            </w:pPr>
            <w:r w:rsidRPr="007B3415">
              <w:rPr>
                <w:rFonts w:ascii="Times New Roman" w:hAnsi="Times New Roman"/>
                <w:sz w:val="26"/>
                <w:szCs w:val="26"/>
              </w:rPr>
              <w:t>Предусмотреть в бюджете города расходы на освещение пути следования детей в МБОУ СОШ № 12</w:t>
            </w:r>
          </w:p>
        </w:tc>
        <w:tc>
          <w:tcPr>
            <w:tcW w:w="9923" w:type="dxa"/>
            <w:shd w:val="clear" w:color="auto" w:fill="auto"/>
          </w:tcPr>
          <w:p w:rsidR="00B86507" w:rsidRPr="003C5512" w:rsidRDefault="00B86507" w:rsidP="003C5512">
            <w:pPr>
              <w:pStyle w:val="Default"/>
              <w:ind w:firstLine="600"/>
              <w:jc w:val="both"/>
              <w:rPr>
                <w:rFonts w:eastAsia="Calibri"/>
                <w:color w:val="auto"/>
                <w:sz w:val="26"/>
                <w:szCs w:val="26"/>
                <w:u w:val="single"/>
                <w:lang w:eastAsia="en-US"/>
              </w:rPr>
            </w:pPr>
            <w:r w:rsidRPr="003C5512">
              <w:rPr>
                <w:rFonts w:eastAsia="Calibri"/>
                <w:color w:val="auto"/>
                <w:sz w:val="26"/>
                <w:szCs w:val="26"/>
                <w:u w:val="single"/>
                <w:lang w:eastAsia="en-US"/>
              </w:rPr>
              <w:t>Информация департамента городского хозяйства:</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1) В части устройства освещения МБОУ СОШ № 12, расположенной по адресу: ул. Г. Кукуевицкого, д. 12/3.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Смежный с территорией школы земельный участок с кадастровым номером 86:10:010132:337 передан в аренду ООО «РК+» для строительства спортивного центра для МБОУ СОШ № 12.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2) В части устройства освещения МБОУ СОШ № 12, расположенной по адресу: ул. Дзержинского, д.6Б.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Входы (выходы) на (с) территории школы расположены со стороны </w:t>
            </w:r>
            <w:r w:rsidRPr="003C5512">
              <w:rPr>
                <w:rFonts w:eastAsia="Calibri"/>
                <w:color w:val="auto"/>
                <w:sz w:val="26"/>
                <w:szCs w:val="26"/>
                <w:lang w:eastAsia="en-US"/>
              </w:rPr>
              <w:lastRenderedPageBreak/>
              <w:t>многоквартирных домов 10, 6/2 по улице Дзержинского.</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Согласно пункту 4 части 1 статьи 36 Жилищного кодекса Российской Федерации (далее – ЖК РФ), собственникам помещений в многоквартирном доме принадлежит на праве общей долевой собственности общее имущество</w:t>
            </w:r>
            <w:r>
              <w:rPr>
                <w:rFonts w:eastAsia="Calibri"/>
                <w:color w:val="auto"/>
                <w:sz w:val="26"/>
                <w:szCs w:val="26"/>
                <w:lang w:eastAsia="en-US"/>
              </w:rPr>
              <w:t xml:space="preserve"> </w:t>
            </w:r>
            <w:r w:rsidRPr="003C5512">
              <w:rPr>
                <w:rFonts w:eastAsia="Calibri"/>
                <w:color w:val="auto"/>
                <w:sz w:val="26"/>
                <w:szCs w:val="26"/>
                <w:lang w:eastAsia="en-US"/>
              </w:rPr>
              <w:t xml:space="preserve">в многоквартирном доме, в том числе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Согласно ЖК РФ (статьи 39, 158), бремя расходов на содержание общего имущества в многоквартирном доме несут собственники помещений </w:t>
            </w:r>
            <w:r w:rsidRPr="003C5512">
              <w:rPr>
                <w:rFonts w:eastAsia="Calibri"/>
                <w:color w:val="auto"/>
                <w:sz w:val="26"/>
                <w:szCs w:val="26"/>
                <w:lang w:eastAsia="en-US"/>
              </w:rPr>
              <w:br/>
              <w:t>в многоквартирном доме соразмерно своей доле в праве общей собственности на это имущество.</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По информации, предоставленной управляющей организацией </w:t>
            </w:r>
            <w:r w:rsidRPr="003C5512">
              <w:rPr>
                <w:rFonts w:eastAsia="Calibri"/>
                <w:color w:val="auto"/>
                <w:sz w:val="26"/>
                <w:szCs w:val="26"/>
                <w:lang w:eastAsia="en-US"/>
              </w:rPr>
              <w:br/>
              <w:t>ООО УК «Сервис-3» жители прилегающих к школе домов против устройства дополнительного освещения придомовой территории.</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3) В рамках проведения ремонтной кампании на улично-дорожной сети города учитываются работы, обеспечивающие безопасность детей на пути следования </w:t>
            </w:r>
            <w:r w:rsidRPr="003C5512">
              <w:rPr>
                <w:rFonts w:eastAsia="Calibri"/>
                <w:color w:val="auto"/>
                <w:sz w:val="26"/>
                <w:szCs w:val="26"/>
                <w:lang w:eastAsia="en-US"/>
              </w:rPr>
              <w:br/>
              <w:t>в образовательные учреждения (установка технических средств организации дорожного движения, устройство искусственных неровностей, пешеходных ограждений).</w:t>
            </w:r>
          </w:p>
          <w:p w:rsidR="001E5013"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Внутриквартальный проезд от улицы Григория Кукуевицкого до дома № 8 улицы Дзержинского, расположенного вблизи МБОУ СОШ № 12 ул. Кукуевицкого, 12/3, включен в план по ремонту на 2024 год. При достаточном бюджетном финансировании будет рассмотрена возможность устройства искусственного</w:t>
            </w:r>
            <w:r w:rsidR="005221D5">
              <w:rPr>
                <w:rFonts w:eastAsia="Calibri"/>
                <w:color w:val="auto"/>
                <w:sz w:val="26"/>
                <w:szCs w:val="26"/>
                <w:lang w:eastAsia="en-US"/>
              </w:rPr>
              <w:t xml:space="preserve"> освещения.</w:t>
            </w:r>
            <w:r w:rsidRPr="003C5512">
              <w:rPr>
                <w:rFonts w:eastAsia="Calibri"/>
                <w:color w:val="auto"/>
                <w:sz w:val="26"/>
                <w:szCs w:val="26"/>
                <w:lang w:eastAsia="en-US"/>
              </w:rPr>
              <w:t xml:space="preserve">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На основании Постановления Администрации города Сургута от 17.03.2018  № 1525 «Об утверждении состава и положения комиссии по обследованию маршрутов вблизи образовательных учреждений» комиссией в составе специалистов департамента городского хозяйства, департамента образования, департамента </w:t>
            </w:r>
            <w:r w:rsidRPr="003C5512">
              <w:rPr>
                <w:rFonts w:eastAsia="Calibri"/>
                <w:color w:val="auto"/>
                <w:sz w:val="26"/>
                <w:szCs w:val="26"/>
                <w:lang w:eastAsia="en-US"/>
              </w:rPr>
              <w:lastRenderedPageBreak/>
              <w:t>архитектуры и градостроительства, депутатов Думы города Сургута, представителей ОГИБДД УМВД России по городу Сургуту</w:t>
            </w:r>
            <w:r>
              <w:rPr>
                <w:rFonts w:eastAsia="Calibri"/>
                <w:color w:val="auto"/>
                <w:sz w:val="26"/>
                <w:szCs w:val="26"/>
                <w:lang w:eastAsia="en-US"/>
              </w:rPr>
              <w:t xml:space="preserve"> </w:t>
            </w:r>
            <w:r w:rsidRPr="003C5512">
              <w:rPr>
                <w:rFonts w:eastAsia="Calibri"/>
                <w:color w:val="auto"/>
                <w:sz w:val="26"/>
                <w:szCs w:val="26"/>
                <w:lang w:eastAsia="en-US"/>
              </w:rPr>
              <w:t xml:space="preserve">и представителей родительских комитетов образовательных учреждений в период 2018 – 2019 годов было проведено обследование подходов к образовательным учреждениям города. </w:t>
            </w:r>
          </w:p>
          <w:p w:rsidR="003C5512"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 xml:space="preserve">По результатам обследования был разработан «План мероприятий </w:t>
            </w:r>
            <w:r w:rsidRPr="003C5512">
              <w:rPr>
                <w:rFonts w:eastAsia="Calibri"/>
                <w:color w:val="auto"/>
                <w:sz w:val="26"/>
                <w:szCs w:val="26"/>
                <w:lang w:eastAsia="en-US"/>
              </w:rPr>
              <w:br/>
              <w:t xml:space="preserve">для обеспечения безопасных и беспрепятственных подходов к входным группам </w:t>
            </w:r>
            <w:r w:rsidRPr="003C5512">
              <w:rPr>
                <w:rFonts w:eastAsia="Calibri"/>
                <w:color w:val="auto"/>
                <w:sz w:val="26"/>
                <w:szCs w:val="26"/>
                <w:lang w:eastAsia="en-US"/>
              </w:rPr>
              <w:br/>
              <w:t xml:space="preserve">на территорию образовательных учреждений». При выполнении работ по ремонту внутриквартальных проездов на пути следования в образовательные учреждения учитываются мероприятия по выполнению работ в соответствии с разработанным планом. </w:t>
            </w:r>
          </w:p>
          <w:p w:rsidR="00AA50C6" w:rsidRPr="003C5512" w:rsidRDefault="003C5512" w:rsidP="003C5512">
            <w:pPr>
              <w:pStyle w:val="Default"/>
              <w:ind w:firstLine="600"/>
              <w:jc w:val="both"/>
              <w:rPr>
                <w:rFonts w:eastAsia="Calibri"/>
                <w:color w:val="auto"/>
                <w:sz w:val="26"/>
                <w:szCs w:val="26"/>
                <w:lang w:eastAsia="en-US"/>
              </w:rPr>
            </w:pPr>
            <w:r w:rsidRPr="003C5512">
              <w:rPr>
                <w:rFonts w:eastAsia="Calibri"/>
                <w:color w:val="auto"/>
                <w:sz w:val="26"/>
                <w:szCs w:val="26"/>
                <w:lang w:eastAsia="en-US"/>
              </w:rPr>
              <w:t>Поскольку не все объекты плана обеспечены финансированием, ежегодно вопрос о дополнительном финансировании рассматривается на Бюджетной комиссии при Главе города.</w:t>
            </w:r>
          </w:p>
        </w:tc>
      </w:tr>
    </w:tbl>
    <w:p w:rsidR="0060780B" w:rsidRDefault="0060780B" w:rsidP="00A1356A">
      <w:pPr>
        <w:spacing w:after="0"/>
        <w:rPr>
          <w:rFonts w:ascii="Times New Roman" w:hAnsi="Times New Roman" w:cs="Times New Roman"/>
          <w:sz w:val="20"/>
          <w:szCs w:val="20"/>
        </w:rPr>
      </w:pPr>
    </w:p>
    <w:p w:rsidR="0060780B" w:rsidRDefault="0060780B" w:rsidP="00A1356A">
      <w:pPr>
        <w:spacing w:after="0"/>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6"/>
        <w:gridCol w:w="7676"/>
      </w:tblGrid>
      <w:tr w:rsidR="0060780B" w:rsidTr="0060780B">
        <w:tc>
          <w:tcPr>
            <w:tcW w:w="7676" w:type="dxa"/>
          </w:tcPr>
          <w:p w:rsidR="0060780B" w:rsidRDefault="0060780B" w:rsidP="0060780B">
            <w:pPr>
              <w:rPr>
                <w:rFonts w:ascii="Times New Roman" w:hAnsi="Times New Roman" w:cs="Times New Roman"/>
                <w:sz w:val="20"/>
                <w:szCs w:val="20"/>
              </w:rPr>
            </w:pPr>
          </w:p>
        </w:tc>
        <w:tc>
          <w:tcPr>
            <w:tcW w:w="7676" w:type="dxa"/>
          </w:tcPr>
          <w:p w:rsidR="0060780B" w:rsidRDefault="0060780B" w:rsidP="00A1356A">
            <w:pPr>
              <w:rPr>
                <w:rFonts w:ascii="Times New Roman" w:hAnsi="Times New Roman" w:cs="Times New Roman"/>
                <w:sz w:val="20"/>
                <w:szCs w:val="20"/>
              </w:rPr>
            </w:pPr>
          </w:p>
        </w:tc>
      </w:tr>
    </w:tbl>
    <w:p w:rsidR="005221D5" w:rsidRDefault="005221D5" w:rsidP="00A1356A">
      <w:pPr>
        <w:spacing w:after="0"/>
        <w:rPr>
          <w:rFonts w:ascii="Times New Roman" w:hAnsi="Times New Roman" w:cs="Times New Roman"/>
          <w:sz w:val="20"/>
          <w:szCs w:val="20"/>
        </w:rPr>
      </w:pPr>
    </w:p>
    <w:sectPr w:rsidR="005221D5" w:rsidSect="00E86B7D">
      <w:footerReference w:type="default" r:id="rId10"/>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9B" w:rsidRDefault="00E02A9B" w:rsidP="001F308B">
      <w:pPr>
        <w:spacing w:after="0" w:line="240" w:lineRule="auto"/>
      </w:pPr>
      <w:r>
        <w:separator/>
      </w:r>
    </w:p>
  </w:endnote>
  <w:endnote w:type="continuationSeparator" w:id="0">
    <w:p w:rsidR="00E02A9B" w:rsidRDefault="00E02A9B" w:rsidP="001F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846335096"/>
      <w:docPartObj>
        <w:docPartGallery w:val="Page Numbers (Bottom of Page)"/>
        <w:docPartUnique/>
      </w:docPartObj>
    </w:sdtPr>
    <w:sdtEndPr/>
    <w:sdtContent>
      <w:p w:rsidR="00E02A9B" w:rsidRPr="00B77497" w:rsidRDefault="00E02A9B">
        <w:pPr>
          <w:pStyle w:val="af"/>
          <w:jc w:val="right"/>
          <w:rPr>
            <w:rFonts w:ascii="Times New Roman" w:hAnsi="Times New Roman" w:cs="Times New Roman"/>
          </w:rPr>
        </w:pPr>
        <w:r w:rsidRPr="00B77497">
          <w:rPr>
            <w:rFonts w:ascii="Times New Roman" w:hAnsi="Times New Roman" w:cs="Times New Roman"/>
          </w:rPr>
          <w:fldChar w:fldCharType="begin"/>
        </w:r>
        <w:r w:rsidRPr="00B77497">
          <w:rPr>
            <w:rFonts w:ascii="Times New Roman" w:hAnsi="Times New Roman" w:cs="Times New Roman"/>
          </w:rPr>
          <w:instrText>PAGE   \* MERGEFORMAT</w:instrText>
        </w:r>
        <w:r w:rsidRPr="00B77497">
          <w:rPr>
            <w:rFonts w:ascii="Times New Roman" w:hAnsi="Times New Roman" w:cs="Times New Roman"/>
          </w:rPr>
          <w:fldChar w:fldCharType="separate"/>
        </w:r>
        <w:r w:rsidR="006A5BF0">
          <w:rPr>
            <w:rFonts w:ascii="Times New Roman" w:hAnsi="Times New Roman" w:cs="Times New Roman"/>
            <w:noProof/>
          </w:rPr>
          <w:t>7</w:t>
        </w:r>
        <w:r w:rsidRPr="00B77497">
          <w:rPr>
            <w:rFonts w:ascii="Times New Roman" w:hAnsi="Times New Roman" w:cs="Times New Roman"/>
          </w:rPr>
          <w:fldChar w:fldCharType="end"/>
        </w:r>
      </w:p>
    </w:sdtContent>
  </w:sdt>
  <w:p w:rsidR="00E02A9B" w:rsidRDefault="00E02A9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9B" w:rsidRDefault="00E02A9B" w:rsidP="001F308B">
      <w:pPr>
        <w:spacing w:after="0" w:line="240" w:lineRule="auto"/>
      </w:pPr>
      <w:r>
        <w:separator/>
      </w:r>
    </w:p>
  </w:footnote>
  <w:footnote w:type="continuationSeparator" w:id="0">
    <w:p w:rsidR="00E02A9B" w:rsidRDefault="00E02A9B" w:rsidP="001F3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239"/>
    <w:multiLevelType w:val="hybridMultilevel"/>
    <w:tmpl w:val="B150CDC2"/>
    <w:lvl w:ilvl="0" w:tplc="94783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B36928"/>
    <w:multiLevelType w:val="multilevel"/>
    <w:tmpl w:val="002A8D6E"/>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FC71B33"/>
    <w:multiLevelType w:val="multilevel"/>
    <w:tmpl w:val="6BC24E1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1C2921"/>
    <w:multiLevelType w:val="multilevel"/>
    <w:tmpl w:val="2494C14A"/>
    <w:lvl w:ilvl="0">
      <w:start w:val="4"/>
      <w:numFmt w:val="decimal"/>
      <w:lvlText w:val="%1."/>
      <w:lvlJc w:val="left"/>
      <w:pPr>
        <w:ind w:left="1068" w:hanging="360"/>
      </w:pPr>
      <w:rPr>
        <w:rFonts w:asciiTheme="majorBidi" w:hAnsiTheme="majorBidi" w:cstheme="majorBidi"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4" w15:restartNumberingAfterBreak="0">
    <w:nsid w:val="3E3370F0"/>
    <w:multiLevelType w:val="multilevel"/>
    <w:tmpl w:val="002A8D6E"/>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F73C34"/>
    <w:multiLevelType w:val="multilevel"/>
    <w:tmpl w:val="A40292B8"/>
    <w:lvl w:ilvl="0">
      <w:start w:val="1"/>
      <w:numFmt w:val="decimal"/>
      <w:lvlText w:val="%1."/>
      <w:lvlJc w:val="left"/>
      <w:pPr>
        <w:ind w:left="480" w:hanging="480"/>
      </w:pPr>
      <w:rPr>
        <w:rFonts w:ascii="Times New Roman" w:eastAsia="Times New Roman" w:hAnsi="Times New Roman" w:cs="Times New Roman" w:hint="default"/>
      </w:rPr>
    </w:lvl>
    <w:lvl w:ilvl="1">
      <w:start w:val="1"/>
      <w:numFmt w:val="decimal"/>
      <w:lvlText w:val="%1.%2."/>
      <w:lvlJc w:val="left"/>
      <w:pPr>
        <w:ind w:left="1429" w:hanging="720"/>
      </w:pPr>
      <w:rPr>
        <w:rFonts w:ascii="Times New Roman" w:eastAsia="Times New Roman" w:hAnsi="Times New Roman" w:cs="Times New Roman" w:hint="default"/>
      </w:rPr>
    </w:lvl>
    <w:lvl w:ilvl="2">
      <w:start w:val="1"/>
      <w:numFmt w:val="decimal"/>
      <w:lvlText w:val="%1.%2.%3."/>
      <w:lvlJc w:val="left"/>
      <w:pPr>
        <w:ind w:left="2138" w:hanging="720"/>
      </w:pPr>
      <w:rPr>
        <w:rFonts w:ascii="Times New Roman" w:eastAsia="Times New Roman" w:hAnsi="Times New Roman" w:cs="Times New Roman" w:hint="default"/>
      </w:rPr>
    </w:lvl>
    <w:lvl w:ilvl="3">
      <w:start w:val="1"/>
      <w:numFmt w:val="decimal"/>
      <w:lvlText w:val="%1.%2.%3.%4."/>
      <w:lvlJc w:val="left"/>
      <w:pPr>
        <w:ind w:left="3207" w:hanging="1080"/>
      </w:pPr>
      <w:rPr>
        <w:rFonts w:ascii="Times New Roman" w:eastAsia="Times New Roman" w:hAnsi="Times New Roman" w:cs="Times New Roman" w:hint="default"/>
      </w:rPr>
    </w:lvl>
    <w:lvl w:ilvl="4">
      <w:start w:val="1"/>
      <w:numFmt w:val="decimal"/>
      <w:lvlText w:val="%1.%2.%3.%4.%5."/>
      <w:lvlJc w:val="left"/>
      <w:pPr>
        <w:ind w:left="3916" w:hanging="1080"/>
      </w:pPr>
      <w:rPr>
        <w:rFonts w:ascii="Times New Roman" w:eastAsia="Times New Roman" w:hAnsi="Times New Roman" w:cs="Times New Roman" w:hint="default"/>
      </w:rPr>
    </w:lvl>
    <w:lvl w:ilvl="5">
      <w:start w:val="1"/>
      <w:numFmt w:val="decimal"/>
      <w:lvlText w:val="%1.%2.%3.%4.%5.%6."/>
      <w:lvlJc w:val="left"/>
      <w:pPr>
        <w:ind w:left="4985" w:hanging="1440"/>
      </w:pPr>
      <w:rPr>
        <w:rFonts w:ascii="Times New Roman" w:eastAsia="Times New Roman" w:hAnsi="Times New Roman" w:cs="Times New Roman" w:hint="default"/>
      </w:rPr>
    </w:lvl>
    <w:lvl w:ilvl="6">
      <w:start w:val="1"/>
      <w:numFmt w:val="decimal"/>
      <w:lvlText w:val="%1.%2.%3.%4.%5.%6.%7."/>
      <w:lvlJc w:val="left"/>
      <w:pPr>
        <w:ind w:left="5694" w:hanging="1440"/>
      </w:pPr>
      <w:rPr>
        <w:rFonts w:ascii="Times New Roman" w:eastAsia="Times New Roman" w:hAnsi="Times New Roman" w:cs="Times New Roman" w:hint="default"/>
      </w:rPr>
    </w:lvl>
    <w:lvl w:ilvl="7">
      <w:start w:val="1"/>
      <w:numFmt w:val="decimal"/>
      <w:lvlText w:val="%1.%2.%3.%4.%5.%6.%7.%8."/>
      <w:lvlJc w:val="left"/>
      <w:pPr>
        <w:ind w:left="6763" w:hanging="1800"/>
      </w:pPr>
      <w:rPr>
        <w:rFonts w:ascii="Times New Roman" w:eastAsia="Times New Roman" w:hAnsi="Times New Roman" w:cs="Times New Roman" w:hint="default"/>
      </w:rPr>
    </w:lvl>
    <w:lvl w:ilvl="8">
      <w:start w:val="1"/>
      <w:numFmt w:val="decimal"/>
      <w:lvlText w:val="%1.%2.%3.%4.%5.%6.%7.%8.%9."/>
      <w:lvlJc w:val="left"/>
      <w:pPr>
        <w:ind w:left="7472" w:hanging="1800"/>
      </w:pPr>
      <w:rPr>
        <w:rFonts w:ascii="Times New Roman" w:eastAsia="Times New Roman" w:hAnsi="Times New Roman" w:cs="Times New Roman" w:hint="default"/>
      </w:rPr>
    </w:lvl>
  </w:abstractNum>
  <w:abstractNum w:abstractNumId="6" w15:restartNumberingAfterBreak="0">
    <w:nsid w:val="50D955E7"/>
    <w:multiLevelType w:val="hybridMultilevel"/>
    <w:tmpl w:val="4C2A68D8"/>
    <w:lvl w:ilvl="0" w:tplc="6C242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C11218"/>
    <w:multiLevelType w:val="multilevel"/>
    <w:tmpl w:val="1534C9D2"/>
    <w:lvl w:ilvl="0">
      <w:start w:val="1"/>
      <w:numFmt w:val="decimal"/>
      <w:lvlText w:val="%1."/>
      <w:lvlJc w:val="left"/>
      <w:pPr>
        <w:ind w:left="1428" w:hanging="360"/>
      </w:pPr>
    </w:lvl>
    <w:lvl w:ilvl="1">
      <w:start w:val="1"/>
      <w:numFmt w:val="decimal"/>
      <w:isLgl/>
      <w:lvlText w:val="%1.%2."/>
      <w:lvlJc w:val="left"/>
      <w:pPr>
        <w:ind w:left="111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8" w15:restartNumberingAfterBreak="0">
    <w:nsid w:val="5EA40103"/>
    <w:multiLevelType w:val="hybridMultilevel"/>
    <w:tmpl w:val="6D7EDD44"/>
    <w:lvl w:ilvl="0" w:tplc="1FE0143A">
      <w:start w:val="1"/>
      <w:numFmt w:val="decimal"/>
      <w:lvlText w:val="%1)"/>
      <w:lvlJc w:val="left"/>
      <w:pPr>
        <w:ind w:left="927" w:hanging="360"/>
      </w:pPr>
      <w:rPr>
        <w:rFonts w:cstheme="minorBidi" w:hint="default"/>
        <w:color w:val="auto"/>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485575"/>
    <w:multiLevelType w:val="multilevel"/>
    <w:tmpl w:val="1534C9D2"/>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10" w15:restartNumberingAfterBreak="0">
    <w:nsid w:val="74930CA0"/>
    <w:multiLevelType w:val="hybridMultilevel"/>
    <w:tmpl w:val="FE468336"/>
    <w:lvl w:ilvl="0" w:tplc="E9DEA74E">
      <w:start w:val="1"/>
      <w:numFmt w:val="decimal"/>
      <w:lvlText w:val="%1."/>
      <w:lvlJc w:val="left"/>
      <w:pPr>
        <w:ind w:left="968" w:hanging="360"/>
      </w:pPr>
      <w:rPr>
        <w:rFonts w:hint="default"/>
      </w:rPr>
    </w:lvl>
    <w:lvl w:ilvl="1" w:tplc="04190019" w:tentative="1">
      <w:start w:val="1"/>
      <w:numFmt w:val="lowerLetter"/>
      <w:lvlText w:val="%2."/>
      <w:lvlJc w:val="left"/>
      <w:pPr>
        <w:ind w:left="1688" w:hanging="360"/>
      </w:pPr>
    </w:lvl>
    <w:lvl w:ilvl="2" w:tplc="0419001B" w:tentative="1">
      <w:start w:val="1"/>
      <w:numFmt w:val="lowerRoman"/>
      <w:lvlText w:val="%3."/>
      <w:lvlJc w:val="right"/>
      <w:pPr>
        <w:ind w:left="2408" w:hanging="180"/>
      </w:pPr>
    </w:lvl>
    <w:lvl w:ilvl="3" w:tplc="0419000F" w:tentative="1">
      <w:start w:val="1"/>
      <w:numFmt w:val="decimal"/>
      <w:lvlText w:val="%4."/>
      <w:lvlJc w:val="left"/>
      <w:pPr>
        <w:ind w:left="3128" w:hanging="360"/>
      </w:pPr>
    </w:lvl>
    <w:lvl w:ilvl="4" w:tplc="04190019" w:tentative="1">
      <w:start w:val="1"/>
      <w:numFmt w:val="lowerLetter"/>
      <w:lvlText w:val="%5."/>
      <w:lvlJc w:val="left"/>
      <w:pPr>
        <w:ind w:left="3848" w:hanging="360"/>
      </w:pPr>
    </w:lvl>
    <w:lvl w:ilvl="5" w:tplc="0419001B" w:tentative="1">
      <w:start w:val="1"/>
      <w:numFmt w:val="lowerRoman"/>
      <w:lvlText w:val="%6."/>
      <w:lvlJc w:val="right"/>
      <w:pPr>
        <w:ind w:left="4568" w:hanging="180"/>
      </w:pPr>
    </w:lvl>
    <w:lvl w:ilvl="6" w:tplc="0419000F" w:tentative="1">
      <w:start w:val="1"/>
      <w:numFmt w:val="decimal"/>
      <w:lvlText w:val="%7."/>
      <w:lvlJc w:val="left"/>
      <w:pPr>
        <w:ind w:left="5288" w:hanging="360"/>
      </w:pPr>
    </w:lvl>
    <w:lvl w:ilvl="7" w:tplc="04190019" w:tentative="1">
      <w:start w:val="1"/>
      <w:numFmt w:val="lowerLetter"/>
      <w:lvlText w:val="%8."/>
      <w:lvlJc w:val="left"/>
      <w:pPr>
        <w:ind w:left="6008" w:hanging="360"/>
      </w:pPr>
    </w:lvl>
    <w:lvl w:ilvl="8" w:tplc="0419001B" w:tentative="1">
      <w:start w:val="1"/>
      <w:numFmt w:val="lowerRoman"/>
      <w:lvlText w:val="%9."/>
      <w:lvlJc w:val="right"/>
      <w:pPr>
        <w:ind w:left="6728" w:hanging="180"/>
      </w:pPr>
    </w:lvl>
  </w:abstractNum>
  <w:abstractNum w:abstractNumId="11" w15:restartNumberingAfterBreak="0">
    <w:nsid w:val="74AC47B9"/>
    <w:multiLevelType w:val="hybridMultilevel"/>
    <w:tmpl w:val="F0988708"/>
    <w:lvl w:ilvl="0" w:tplc="C24C655C">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62361DF"/>
    <w:multiLevelType w:val="hybridMultilevel"/>
    <w:tmpl w:val="18CE0E38"/>
    <w:lvl w:ilvl="0" w:tplc="459C00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7944671C"/>
    <w:multiLevelType w:val="hybridMultilevel"/>
    <w:tmpl w:val="AFBC3106"/>
    <w:lvl w:ilvl="0" w:tplc="1DBAD41C">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10"/>
  </w:num>
  <w:num w:numId="8">
    <w:abstractNumId w:val="2"/>
  </w:num>
  <w:num w:numId="9">
    <w:abstractNumId w:val="11"/>
  </w:num>
  <w:num w:numId="10">
    <w:abstractNumId w:val="7"/>
  </w:num>
  <w:num w:numId="11">
    <w:abstractNumId w:val="9"/>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E6"/>
    <w:rsid w:val="0000046B"/>
    <w:rsid w:val="00000E60"/>
    <w:rsid w:val="00001346"/>
    <w:rsid w:val="000023B7"/>
    <w:rsid w:val="000059E3"/>
    <w:rsid w:val="00005B46"/>
    <w:rsid w:val="0000674F"/>
    <w:rsid w:val="0001183F"/>
    <w:rsid w:val="00011B4F"/>
    <w:rsid w:val="000128F9"/>
    <w:rsid w:val="00013ADF"/>
    <w:rsid w:val="000164E8"/>
    <w:rsid w:val="00016E20"/>
    <w:rsid w:val="00017027"/>
    <w:rsid w:val="00020EE7"/>
    <w:rsid w:val="0002290D"/>
    <w:rsid w:val="0002344F"/>
    <w:rsid w:val="000254D3"/>
    <w:rsid w:val="000259C6"/>
    <w:rsid w:val="0002707E"/>
    <w:rsid w:val="000270ED"/>
    <w:rsid w:val="000307BE"/>
    <w:rsid w:val="0003097D"/>
    <w:rsid w:val="00030B3E"/>
    <w:rsid w:val="000323C2"/>
    <w:rsid w:val="00032C13"/>
    <w:rsid w:val="00033598"/>
    <w:rsid w:val="000336AC"/>
    <w:rsid w:val="00034499"/>
    <w:rsid w:val="00037E19"/>
    <w:rsid w:val="00037FA4"/>
    <w:rsid w:val="000409D1"/>
    <w:rsid w:val="000410E8"/>
    <w:rsid w:val="0004134F"/>
    <w:rsid w:val="00044214"/>
    <w:rsid w:val="00046BE6"/>
    <w:rsid w:val="0005129F"/>
    <w:rsid w:val="0005235E"/>
    <w:rsid w:val="00052469"/>
    <w:rsid w:val="000524DD"/>
    <w:rsid w:val="0005499C"/>
    <w:rsid w:val="00055F5F"/>
    <w:rsid w:val="00056494"/>
    <w:rsid w:val="000574B3"/>
    <w:rsid w:val="00057947"/>
    <w:rsid w:val="000600D0"/>
    <w:rsid w:val="0006061B"/>
    <w:rsid w:val="000614D2"/>
    <w:rsid w:val="000644F5"/>
    <w:rsid w:val="000703F7"/>
    <w:rsid w:val="00072250"/>
    <w:rsid w:val="0007555B"/>
    <w:rsid w:val="00075999"/>
    <w:rsid w:val="00076802"/>
    <w:rsid w:val="00076EF8"/>
    <w:rsid w:val="00077835"/>
    <w:rsid w:val="00080465"/>
    <w:rsid w:val="00080525"/>
    <w:rsid w:val="00080E3C"/>
    <w:rsid w:val="0008160E"/>
    <w:rsid w:val="00081B3F"/>
    <w:rsid w:val="000838D3"/>
    <w:rsid w:val="00085B3A"/>
    <w:rsid w:val="00087D56"/>
    <w:rsid w:val="00087ED8"/>
    <w:rsid w:val="00091D65"/>
    <w:rsid w:val="00091DE8"/>
    <w:rsid w:val="000922D2"/>
    <w:rsid w:val="0009578E"/>
    <w:rsid w:val="000A18F1"/>
    <w:rsid w:val="000A1DBA"/>
    <w:rsid w:val="000A2547"/>
    <w:rsid w:val="000A36E9"/>
    <w:rsid w:val="000A4674"/>
    <w:rsid w:val="000A54E8"/>
    <w:rsid w:val="000A5F00"/>
    <w:rsid w:val="000A64AD"/>
    <w:rsid w:val="000A732A"/>
    <w:rsid w:val="000A7F30"/>
    <w:rsid w:val="000B18BB"/>
    <w:rsid w:val="000B3EA1"/>
    <w:rsid w:val="000B56CC"/>
    <w:rsid w:val="000B66CD"/>
    <w:rsid w:val="000B6CA2"/>
    <w:rsid w:val="000C1320"/>
    <w:rsid w:val="000C1FB6"/>
    <w:rsid w:val="000C2107"/>
    <w:rsid w:val="000C24B2"/>
    <w:rsid w:val="000C37B8"/>
    <w:rsid w:val="000C4256"/>
    <w:rsid w:val="000C5479"/>
    <w:rsid w:val="000C59D1"/>
    <w:rsid w:val="000C6513"/>
    <w:rsid w:val="000C6875"/>
    <w:rsid w:val="000C6C9E"/>
    <w:rsid w:val="000C70A2"/>
    <w:rsid w:val="000C75AB"/>
    <w:rsid w:val="000D0AF1"/>
    <w:rsid w:val="000D0E2E"/>
    <w:rsid w:val="000D0E79"/>
    <w:rsid w:val="000D289B"/>
    <w:rsid w:val="000D2A82"/>
    <w:rsid w:val="000D5C65"/>
    <w:rsid w:val="000D6529"/>
    <w:rsid w:val="000D7327"/>
    <w:rsid w:val="000D7765"/>
    <w:rsid w:val="000D7F1F"/>
    <w:rsid w:val="000E191C"/>
    <w:rsid w:val="000E1B64"/>
    <w:rsid w:val="000E3144"/>
    <w:rsid w:val="000E33D8"/>
    <w:rsid w:val="000E6AA7"/>
    <w:rsid w:val="000F106A"/>
    <w:rsid w:val="000F184A"/>
    <w:rsid w:val="000F2DE4"/>
    <w:rsid w:val="000F43CF"/>
    <w:rsid w:val="000F5697"/>
    <w:rsid w:val="000F5871"/>
    <w:rsid w:val="000F7FCC"/>
    <w:rsid w:val="00100311"/>
    <w:rsid w:val="00103D0B"/>
    <w:rsid w:val="00104990"/>
    <w:rsid w:val="00105138"/>
    <w:rsid w:val="00107ACB"/>
    <w:rsid w:val="001100C7"/>
    <w:rsid w:val="001130E8"/>
    <w:rsid w:val="001142F2"/>
    <w:rsid w:val="00115F17"/>
    <w:rsid w:val="001206AD"/>
    <w:rsid w:val="00121BBD"/>
    <w:rsid w:val="001230E2"/>
    <w:rsid w:val="0012632F"/>
    <w:rsid w:val="0012797C"/>
    <w:rsid w:val="001304EE"/>
    <w:rsid w:val="00130E6A"/>
    <w:rsid w:val="0013196D"/>
    <w:rsid w:val="00133096"/>
    <w:rsid w:val="00133674"/>
    <w:rsid w:val="0013427F"/>
    <w:rsid w:val="001346A4"/>
    <w:rsid w:val="00134DFF"/>
    <w:rsid w:val="00135AF6"/>
    <w:rsid w:val="00135DF5"/>
    <w:rsid w:val="00136CA5"/>
    <w:rsid w:val="00137578"/>
    <w:rsid w:val="001416CF"/>
    <w:rsid w:val="00141886"/>
    <w:rsid w:val="00141D41"/>
    <w:rsid w:val="001433FD"/>
    <w:rsid w:val="00144427"/>
    <w:rsid w:val="001460E7"/>
    <w:rsid w:val="00146177"/>
    <w:rsid w:val="001477C6"/>
    <w:rsid w:val="00151A87"/>
    <w:rsid w:val="00152628"/>
    <w:rsid w:val="00153B9E"/>
    <w:rsid w:val="00154C6B"/>
    <w:rsid w:val="00155675"/>
    <w:rsid w:val="001558A2"/>
    <w:rsid w:val="00157B6C"/>
    <w:rsid w:val="001601BF"/>
    <w:rsid w:val="00160BE2"/>
    <w:rsid w:val="0016177D"/>
    <w:rsid w:val="00161B30"/>
    <w:rsid w:val="00162AA3"/>
    <w:rsid w:val="00163DA3"/>
    <w:rsid w:val="00164202"/>
    <w:rsid w:val="00164E5E"/>
    <w:rsid w:val="00165F2B"/>
    <w:rsid w:val="0016681C"/>
    <w:rsid w:val="0017005A"/>
    <w:rsid w:val="00170FF5"/>
    <w:rsid w:val="00174453"/>
    <w:rsid w:val="00175F41"/>
    <w:rsid w:val="00175F65"/>
    <w:rsid w:val="001773A5"/>
    <w:rsid w:val="00180A7B"/>
    <w:rsid w:val="00180F7E"/>
    <w:rsid w:val="0018186F"/>
    <w:rsid w:val="00181DCE"/>
    <w:rsid w:val="00182B15"/>
    <w:rsid w:val="0018398B"/>
    <w:rsid w:val="00183D63"/>
    <w:rsid w:val="00185393"/>
    <w:rsid w:val="00190067"/>
    <w:rsid w:val="001905D0"/>
    <w:rsid w:val="00190F0F"/>
    <w:rsid w:val="00190F30"/>
    <w:rsid w:val="00191338"/>
    <w:rsid w:val="0019277F"/>
    <w:rsid w:val="0019308D"/>
    <w:rsid w:val="001934C9"/>
    <w:rsid w:val="00194079"/>
    <w:rsid w:val="0019626B"/>
    <w:rsid w:val="00196292"/>
    <w:rsid w:val="001A1520"/>
    <w:rsid w:val="001A197B"/>
    <w:rsid w:val="001A244C"/>
    <w:rsid w:val="001A3D4A"/>
    <w:rsid w:val="001A5457"/>
    <w:rsid w:val="001A5A52"/>
    <w:rsid w:val="001A61C7"/>
    <w:rsid w:val="001A7B69"/>
    <w:rsid w:val="001B0067"/>
    <w:rsid w:val="001B0EA4"/>
    <w:rsid w:val="001B1A78"/>
    <w:rsid w:val="001B415D"/>
    <w:rsid w:val="001B6EEE"/>
    <w:rsid w:val="001B70A8"/>
    <w:rsid w:val="001B7619"/>
    <w:rsid w:val="001C0F69"/>
    <w:rsid w:val="001C1283"/>
    <w:rsid w:val="001C1A6A"/>
    <w:rsid w:val="001C1AE9"/>
    <w:rsid w:val="001C1D70"/>
    <w:rsid w:val="001C2995"/>
    <w:rsid w:val="001C4139"/>
    <w:rsid w:val="001C589A"/>
    <w:rsid w:val="001C6A24"/>
    <w:rsid w:val="001C6A42"/>
    <w:rsid w:val="001C7E37"/>
    <w:rsid w:val="001D0ED7"/>
    <w:rsid w:val="001D5B8A"/>
    <w:rsid w:val="001D7FB0"/>
    <w:rsid w:val="001E0E08"/>
    <w:rsid w:val="001E1CA6"/>
    <w:rsid w:val="001E5013"/>
    <w:rsid w:val="001E7AF7"/>
    <w:rsid w:val="001F0A8C"/>
    <w:rsid w:val="001F0E05"/>
    <w:rsid w:val="001F1B0A"/>
    <w:rsid w:val="001F308B"/>
    <w:rsid w:val="001F3FEE"/>
    <w:rsid w:val="001F4BA2"/>
    <w:rsid w:val="001F60A9"/>
    <w:rsid w:val="001F6BF2"/>
    <w:rsid w:val="00200431"/>
    <w:rsid w:val="00202A33"/>
    <w:rsid w:val="002037A4"/>
    <w:rsid w:val="00205EA9"/>
    <w:rsid w:val="00206A05"/>
    <w:rsid w:val="00210747"/>
    <w:rsid w:val="00211A5B"/>
    <w:rsid w:val="00213865"/>
    <w:rsid w:val="00215575"/>
    <w:rsid w:val="00217D04"/>
    <w:rsid w:val="00220AA6"/>
    <w:rsid w:val="002224B5"/>
    <w:rsid w:val="00223BC4"/>
    <w:rsid w:val="002246FF"/>
    <w:rsid w:val="002249EF"/>
    <w:rsid w:val="002269EF"/>
    <w:rsid w:val="00226C05"/>
    <w:rsid w:val="0023037B"/>
    <w:rsid w:val="0023069A"/>
    <w:rsid w:val="00230B87"/>
    <w:rsid w:val="00231800"/>
    <w:rsid w:val="002334BB"/>
    <w:rsid w:val="002350AE"/>
    <w:rsid w:val="002370E1"/>
    <w:rsid w:val="00237411"/>
    <w:rsid w:val="00240DC9"/>
    <w:rsid w:val="00243008"/>
    <w:rsid w:val="002432A9"/>
    <w:rsid w:val="00245743"/>
    <w:rsid w:val="0024582C"/>
    <w:rsid w:val="00245CD5"/>
    <w:rsid w:val="00246FB7"/>
    <w:rsid w:val="0024704E"/>
    <w:rsid w:val="002505BC"/>
    <w:rsid w:val="002518EF"/>
    <w:rsid w:val="002519D7"/>
    <w:rsid w:val="00251F96"/>
    <w:rsid w:val="00253FE2"/>
    <w:rsid w:val="00254C67"/>
    <w:rsid w:val="0025523C"/>
    <w:rsid w:val="0025565A"/>
    <w:rsid w:val="0025589D"/>
    <w:rsid w:val="00257550"/>
    <w:rsid w:val="00261374"/>
    <w:rsid w:val="002620DC"/>
    <w:rsid w:val="00262D61"/>
    <w:rsid w:val="00264C6E"/>
    <w:rsid w:val="002658EB"/>
    <w:rsid w:val="00265E80"/>
    <w:rsid w:val="00266D80"/>
    <w:rsid w:val="002674EF"/>
    <w:rsid w:val="002704C5"/>
    <w:rsid w:val="002707F5"/>
    <w:rsid w:val="002721BC"/>
    <w:rsid w:val="00273154"/>
    <w:rsid w:val="00273385"/>
    <w:rsid w:val="00274352"/>
    <w:rsid w:val="002813EA"/>
    <w:rsid w:val="002827A7"/>
    <w:rsid w:val="00283044"/>
    <w:rsid w:val="002840D8"/>
    <w:rsid w:val="00284518"/>
    <w:rsid w:val="002846E1"/>
    <w:rsid w:val="00287C1D"/>
    <w:rsid w:val="00287E9C"/>
    <w:rsid w:val="00292016"/>
    <w:rsid w:val="002939BF"/>
    <w:rsid w:val="00293BB6"/>
    <w:rsid w:val="00294EB0"/>
    <w:rsid w:val="002954C0"/>
    <w:rsid w:val="0029763E"/>
    <w:rsid w:val="002A1B7D"/>
    <w:rsid w:val="002A36D9"/>
    <w:rsid w:val="002A37A6"/>
    <w:rsid w:val="002A392E"/>
    <w:rsid w:val="002A3F07"/>
    <w:rsid w:val="002A7610"/>
    <w:rsid w:val="002B0965"/>
    <w:rsid w:val="002B3747"/>
    <w:rsid w:val="002B3C6F"/>
    <w:rsid w:val="002B5695"/>
    <w:rsid w:val="002B5ED1"/>
    <w:rsid w:val="002B7B15"/>
    <w:rsid w:val="002C099C"/>
    <w:rsid w:val="002C0C2A"/>
    <w:rsid w:val="002C312F"/>
    <w:rsid w:val="002C477B"/>
    <w:rsid w:val="002C5C4F"/>
    <w:rsid w:val="002D3871"/>
    <w:rsid w:val="002D39A1"/>
    <w:rsid w:val="002D57D5"/>
    <w:rsid w:val="002D5C5B"/>
    <w:rsid w:val="002D5F3D"/>
    <w:rsid w:val="002D7B1F"/>
    <w:rsid w:val="002D7C07"/>
    <w:rsid w:val="002E0459"/>
    <w:rsid w:val="002E04AD"/>
    <w:rsid w:val="002E087D"/>
    <w:rsid w:val="002E2284"/>
    <w:rsid w:val="002E3042"/>
    <w:rsid w:val="002E4139"/>
    <w:rsid w:val="002E4AA4"/>
    <w:rsid w:val="002F0899"/>
    <w:rsid w:val="002F0A66"/>
    <w:rsid w:val="002F1E0D"/>
    <w:rsid w:val="002F2290"/>
    <w:rsid w:val="002F43FA"/>
    <w:rsid w:val="002F510F"/>
    <w:rsid w:val="00300B37"/>
    <w:rsid w:val="00301CAE"/>
    <w:rsid w:val="00302AA1"/>
    <w:rsid w:val="00311A25"/>
    <w:rsid w:val="00313218"/>
    <w:rsid w:val="00313BE0"/>
    <w:rsid w:val="00320A86"/>
    <w:rsid w:val="00320F5C"/>
    <w:rsid w:val="0032181F"/>
    <w:rsid w:val="00321A40"/>
    <w:rsid w:val="0032255E"/>
    <w:rsid w:val="0032457F"/>
    <w:rsid w:val="00327D60"/>
    <w:rsid w:val="00330529"/>
    <w:rsid w:val="003315D8"/>
    <w:rsid w:val="003316F9"/>
    <w:rsid w:val="00332911"/>
    <w:rsid w:val="003335F4"/>
    <w:rsid w:val="0033393F"/>
    <w:rsid w:val="003354A0"/>
    <w:rsid w:val="00337020"/>
    <w:rsid w:val="00342918"/>
    <w:rsid w:val="00343F2A"/>
    <w:rsid w:val="003443DB"/>
    <w:rsid w:val="0034594D"/>
    <w:rsid w:val="0035115A"/>
    <w:rsid w:val="0035212A"/>
    <w:rsid w:val="00352468"/>
    <w:rsid w:val="00352F4C"/>
    <w:rsid w:val="00353951"/>
    <w:rsid w:val="003540F5"/>
    <w:rsid w:val="00354F19"/>
    <w:rsid w:val="003578FE"/>
    <w:rsid w:val="0036287F"/>
    <w:rsid w:val="00364960"/>
    <w:rsid w:val="003656DD"/>
    <w:rsid w:val="003664DF"/>
    <w:rsid w:val="00366DB8"/>
    <w:rsid w:val="00370833"/>
    <w:rsid w:val="00371362"/>
    <w:rsid w:val="003716A6"/>
    <w:rsid w:val="00371755"/>
    <w:rsid w:val="00372A86"/>
    <w:rsid w:val="00373265"/>
    <w:rsid w:val="00373AEF"/>
    <w:rsid w:val="003744AA"/>
    <w:rsid w:val="0037477B"/>
    <w:rsid w:val="00376F9F"/>
    <w:rsid w:val="00377295"/>
    <w:rsid w:val="003778B9"/>
    <w:rsid w:val="00377BD8"/>
    <w:rsid w:val="00381DD8"/>
    <w:rsid w:val="0038243B"/>
    <w:rsid w:val="00384341"/>
    <w:rsid w:val="00384C47"/>
    <w:rsid w:val="003851C2"/>
    <w:rsid w:val="00385967"/>
    <w:rsid w:val="00386C5C"/>
    <w:rsid w:val="00386FF3"/>
    <w:rsid w:val="003870C8"/>
    <w:rsid w:val="003871D9"/>
    <w:rsid w:val="00387A38"/>
    <w:rsid w:val="0039310D"/>
    <w:rsid w:val="00395E59"/>
    <w:rsid w:val="00396E08"/>
    <w:rsid w:val="003971A5"/>
    <w:rsid w:val="003A17CB"/>
    <w:rsid w:val="003A1B8D"/>
    <w:rsid w:val="003A1D8B"/>
    <w:rsid w:val="003A2215"/>
    <w:rsid w:val="003A3A30"/>
    <w:rsid w:val="003A6C41"/>
    <w:rsid w:val="003A6DF3"/>
    <w:rsid w:val="003A6FCF"/>
    <w:rsid w:val="003A71FE"/>
    <w:rsid w:val="003A7D8E"/>
    <w:rsid w:val="003B0636"/>
    <w:rsid w:val="003B1409"/>
    <w:rsid w:val="003B3F03"/>
    <w:rsid w:val="003C1148"/>
    <w:rsid w:val="003C1A89"/>
    <w:rsid w:val="003C2C41"/>
    <w:rsid w:val="003C2F5C"/>
    <w:rsid w:val="003C38D5"/>
    <w:rsid w:val="003C3970"/>
    <w:rsid w:val="003C4AEC"/>
    <w:rsid w:val="003C4C4C"/>
    <w:rsid w:val="003C5512"/>
    <w:rsid w:val="003C55F7"/>
    <w:rsid w:val="003C71E3"/>
    <w:rsid w:val="003D2FDA"/>
    <w:rsid w:val="003D4251"/>
    <w:rsid w:val="003D50F7"/>
    <w:rsid w:val="003D7691"/>
    <w:rsid w:val="003D7784"/>
    <w:rsid w:val="003E1897"/>
    <w:rsid w:val="003E2380"/>
    <w:rsid w:val="003E2ADE"/>
    <w:rsid w:val="003E6E9F"/>
    <w:rsid w:val="003E7B79"/>
    <w:rsid w:val="003E7FBF"/>
    <w:rsid w:val="003F22D4"/>
    <w:rsid w:val="003F368F"/>
    <w:rsid w:val="003F3C15"/>
    <w:rsid w:val="003F435D"/>
    <w:rsid w:val="003F4DF6"/>
    <w:rsid w:val="003F5844"/>
    <w:rsid w:val="00401A23"/>
    <w:rsid w:val="00402716"/>
    <w:rsid w:val="0040578B"/>
    <w:rsid w:val="00405E60"/>
    <w:rsid w:val="00410B11"/>
    <w:rsid w:val="00414673"/>
    <w:rsid w:val="004148A6"/>
    <w:rsid w:val="00415C9C"/>
    <w:rsid w:val="00415CEE"/>
    <w:rsid w:val="0041725E"/>
    <w:rsid w:val="00420555"/>
    <w:rsid w:val="004206AD"/>
    <w:rsid w:val="0042114D"/>
    <w:rsid w:val="00421183"/>
    <w:rsid w:val="0042252C"/>
    <w:rsid w:val="00422C03"/>
    <w:rsid w:val="0042450E"/>
    <w:rsid w:val="004261F1"/>
    <w:rsid w:val="004268A4"/>
    <w:rsid w:val="00427897"/>
    <w:rsid w:val="00430383"/>
    <w:rsid w:val="004304C2"/>
    <w:rsid w:val="00430563"/>
    <w:rsid w:val="0043198E"/>
    <w:rsid w:val="00431A2A"/>
    <w:rsid w:val="004334A7"/>
    <w:rsid w:val="00436DAA"/>
    <w:rsid w:val="0044149D"/>
    <w:rsid w:val="00441A40"/>
    <w:rsid w:val="0044301F"/>
    <w:rsid w:val="00443064"/>
    <w:rsid w:val="0044354F"/>
    <w:rsid w:val="00443C76"/>
    <w:rsid w:val="004440A0"/>
    <w:rsid w:val="00444550"/>
    <w:rsid w:val="00444561"/>
    <w:rsid w:val="00447DA9"/>
    <w:rsid w:val="004508D1"/>
    <w:rsid w:val="004522AF"/>
    <w:rsid w:val="0045355B"/>
    <w:rsid w:val="00454149"/>
    <w:rsid w:val="004545A5"/>
    <w:rsid w:val="0045771D"/>
    <w:rsid w:val="004602E5"/>
    <w:rsid w:val="00460D0B"/>
    <w:rsid w:val="00461DA9"/>
    <w:rsid w:val="004621CE"/>
    <w:rsid w:val="00463608"/>
    <w:rsid w:val="00463B3B"/>
    <w:rsid w:val="00463FF9"/>
    <w:rsid w:val="004674E6"/>
    <w:rsid w:val="00467E26"/>
    <w:rsid w:val="00471133"/>
    <w:rsid w:val="00474BEA"/>
    <w:rsid w:val="00474D44"/>
    <w:rsid w:val="0048086E"/>
    <w:rsid w:val="00480E49"/>
    <w:rsid w:val="00481720"/>
    <w:rsid w:val="00481DCB"/>
    <w:rsid w:val="00482EE0"/>
    <w:rsid w:val="00483437"/>
    <w:rsid w:val="0048364C"/>
    <w:rsid w:val="00486480"/>
    <w:rsid w:val="00487481"/>
    <w:rsid w:val="00487BBF"/>
    <w:rsid w:val="0049140B"/>
    <w:rsid w:val="00491776"/>
    <w:rsid w:val="00496B09"/>
    <w:rsid w:val="004A1300"/>
    <w:rsid w:val="004A1702"/>
    <w:rsid w:val="004A22B2"/>
    <w:rsid w:val="004A3542"/>
    <w:rsid w:val="004A36EF"/>
    <w:rsid w:val="004A4383"/>
    <w:rsid w:val="004A4BAC"/>
    <w:rsid w:val="004A78E7"/>
    <w:rsid w:val="004B328F"/>
    <w:rsid w:val="004B73FF"/>
    <w:rsid w:val="004B7733"/>
    <w:rsid w:val="004C274C"/>
    <w:rsid w:val="004C41FD"/>
    <w:rsid w:val="004C55ED"/>
    <w:rsid w:val="004C5DC0"/>
    <w:rsid w:val="004D20F4"/>
    <w:rsid w:val="004D27AE"/>
    <w:rsid w:val="004D325A"/>
    <w:rsid w:val="004D5C88"/>
    <w:rsid w:val="004D69F4"/>
    <w:rsid w:val="004E16D0"/>
    <w:rsid w:val="004E3D54"/>
    <w:rsid w:val="004E448B"/>
    <w:rsid w:val="004E6436"/>
    <w:rsid w:val="004E6CB9"/>
    <w:rsid w:val="004F0A65"/>
    <w:rsid w:val="004F1471"/>
    <w:rsid w:val="004F2B44"/>
    <w:rsid w:val="004F6A26"/>
    <w:rsid w:val="004F7B81"/>
    <w:rsid w:val="005041D2"/>
    <w:rsid w:val="005048F3"/>
    <w:rsid w:val="00505270"/>
    <w:rsid w:val="00506382"/>
    <w:rsid w:val="0051067E"/>
    <w:rsid w:val="0051083A"/>
    <w:rsid w:val="00511460"/>
    <w:rsid w:val="00513EA6"/>
    <w:rsid w:val="00513EF7"/>
    <w:rsid w:val="00515715"/>
    <w:rsid w:val="00515DC9"/>
    <w:rsid w:val="00515E09"/>
    <w:rsid w:val="00516E70"/>
    <w:rsid w:val="005170BB"/>
    <w:rsid w:val="00517893"/>
    <w:rsid w:val="00520579"/>
    <w:rsid w:val="00521BF4"/>
    <w:rsid w:val="005221D5"/>
    <w:rsid w:val="0052258A"/>
    <w:rsid w:val="00522666"/>
    <w:rsid w:val="00523C43"/>
    <w:rsid w:val="005248F4"/>
    <w:rsid w:val="0052688B"/>
    <w:rsid w:val="00527509"/>
    <w:rsid w:val="00527825"/>
    <w:rsid w:val="00530B3E"/>
    <w:rsid w:val="00530D34"/>
    <w:rsid w:val="005314E6"/>
    <w:rsid w:val="0053276D"/>
    <w:rsid w:val="00533F52"/>
    <w:rsid w:val="005346DF"/>
    <w:rsid w:val="00534C5B"/>
    <w:rsid w:val="00534FB4"/>
    <w:rsid w:val="00535330"/>
    <w:rsid w:val="0053599C"/>
    <w:rsid w:val="005360D7"/>
    <w:rsid w:val="00537049"/>
    <w:rsid w:val="00541B8E"/>
    <w:rsid w:val="005429B4"/>
    <w:rsid w:val="00544D32"/>
    <w:rsid w:val="00545272"/>
    <w:rsid w:val="0054577B"/>
    <w:rsid w:val="005465F8"/>
    <w:rsid w:val="00547933"/>
    <w:rsid w:val="00547DCD"/>
    <w:rsid w:val="0055048A"/>
    <w:rsid w:val="00551DE1"/>
    <w:rsid w:val="005536F1"/>
    <w:rsid w:val="00556D69"/>
    <w:rsid w:val="00557435"/>
    <w:rsid w:val="0056346F"/>
    <w:rsid w:val="00564DFF"/>
    <w:rsid w:val="00564FBB"/>
    <w:rsid w:val="00566CA6"/>
    <w:rsid w:val="00570AA7"/>
    <w:rsid w:val="00570BFF"/>
    <w:rsid w:val="00574331"/>
    <w:rsid w:val="00575474"/>
    <w:rsid w:val="00575872"/>
    <w:rsid w:val="00582D0B"/>
    <w:rsid w:val="00583C45"/>
    <w:rsid w:val="00584F86"/>
    <w:rsid w:val="0058568D"/>
    <w:rsid w:val="005858D1"/>
    <w:rsid w:val="00585A0A"/>
    <w:rsid w:val="00586B8C"/>
    <w:rsid w:val="0059041A"/>
    <w:rsid w:val="00591508"/>
    <w:rsid w:val="00591A02"/>
    <w:rsid w:val="005920F8"/>
    <w:rsid w:val="00594BD5"/>
    <w:rsid w:val="005959C7"/>
    <w:rsid w:val="00596B8E"/>
    <w:rsid w:val="00596F0E"/>
    <w:rsid w:val="005A023E"/>
    <w:rsid w:val="005A09F8"/>
    <w:rsid w:val="005A111E"/>
    <w:rsid w:val="005A162B"/>
    <w:rsid w:val="005A4C41"/>
    <w:rsid w:val="005A4EF6"/>
    <w:rsid w:val="005A50E2"/>
    <w:rsid w:val="005A525C"/>
    <w:rsid w:val="005A60A3"/>
    <w:rsid w:val="005A619E"/>
    <w:rsid w:val="005A635E"/>
    <w:rsid w:val="005A7BA7"/>
    <w:rsid w:val="005B15C7"/>
    <w:rsid w:val="005B1B71"/>
    <w:rsid w:val="005B2E9F"/>
    <w:rsid w:val="005B4DFC"/>
    <w:rsid w:val="005B51F0"/>
    <w:rsid w:val="005B6071"/>
    <w:rsid w:val="005B7571"/>
    <w:rsid w:val="005C2F91"/>
    <w:rsid w:val="005C3B58"/>
    <w:rsid w:val="005C50FF"/>
    <w:rsid w:val="005C618C"/>
    <w:rsid w:val="005C75B5"/>
    <w:rsid w:val="005C789D"/>
    <w:rsid w:val="005D5BA4"/>
    <w:rsid w:val="005D71A0"/>
    <w:rsid w:val="005D7D96"/>
    <w:rsid w:val="005E0345"/>
    <w:rsid w:val="005E0AA0"/>
    <w:rsid w:val="005E0D1F"/>
    <w:rsid w:val="005E0DCE"/>
    <w:rsid w:val="005E13E9"/>
    <w:rsid w:val="005E14D0"/>
    <w:rsid w:val="005E30AD"/>
    <w:rsid w:val="005E33C6"/>
    <w:rsid w:val="005E4800"/>
    <w:rsid w:val="005F0429"/>
    <w:rsid w:val="005F2C3A"/>
    <w:rsid w:val="005F383F"/>
    <w:rsid w:val="005F59D5"/>
    <w:rsid w:val="005F5AD0"/>
    <w:rsid w:val="005F669B"/>
    <w:rsid w:val="005F73C2"/>
    <w:rsid w:val="005F751D"/>
    <w:rsid w:val="006003BD"/>
    <w:rsid w:val="006003C7"/>
    <w:rsid w:val="00603AC4"/>
    <w:rsid w:val="0060780B"/>
    <w:rsid w:val="00611100"/>
    <w:rsid w:val="00611711"/>
    <w:rsid w:val="00611718"/>
    <w:rsid w:val="00611A67"/>
    <w:rsid w:val="00611B0D"/>
    <w:rsid w:val="00611D09"/>
    <w:rsid w:val="00613005"/>
    <w:rsid w:val="0061336F"/>
    <w:rsid w:val="0061458C"/>
    <w:rsid w:val="0061521F"/>
    <w:rsid w:val="00615A9A"/>
    <w:rsid w:val="00615B39"/>
    <w:rsid w:val="00617F6C"/>
    <w:rsid w:val="006223D4"/>
    <w:rsid w:val="00623AA7"/>
    <w:rsid w:val="00626DBF"/>
    <w:rsid w:val="006270C3"/>
    <w:rsid w:val="00631DA4"/>
    <w:rsid w:val="00634518"/>
    <w:rsid w:val="00635030"/>
    <w:rsid w:val="00636310"/>
    <w:rsid w:val="00637376"/>
    <w:rsid w:val="00641704"/>
    <w:rsid w:val="00641FBC"/>
    <w:rsid w:val="006426DF"/>
    <w:rsid w:val="006428D3"/>
    <w:rsid w:val="00643411"/>
    <w:rsid w:val="00643453"/>
    <w:rsid w:val="006531F2"/>
    <w:rsid w:val="006537B1"/>
    <w:rsid w:val="00654FF1"/>
    <w:rsid w:val="0065533A"/>
    <w:rsid w:val="0065630F"/>
    <w:rsid w:val="006609B7"/>
    <w:rsid w:val="006612AF"/>
    <w:rsid w:val="006614BE"/>
    <w:rsid w:val="00663FFC"/>
    <w:rsid w:val="006646DF"/>
    <w:rsid w:val="00664C44"/>
    <w:rsid w:val="0066595D"/>
    <w:rsid w:val="006669F3"/>
    <w:rsid w:val="006672E8"/>
    <w:rsid w:val="00667E36"/>
    <w:rsid w:val="00671BB9"/>
    <w:rsid w:val="00671C76"/>
    <w:rsid w:val="0067247C"/>
    <w:rsid w:val="00673433"/>
    <w:rsid w:val="00673701"/>
    <w:rsid w:val="006747E4"/>
    <w:rsid w:val="00674F4B"/>
    <w:rsid w:val="006754DF"/>
    <w:rsid w:val="00675613"/>
    <w:rsid w:val="00675F13"/>
    <w:rsid w:val="00676414"/>
    <w:rsid w:val="006775A1"/>
    <w:rsid w:val="0067765C"/>
    <w:rsid w:val="00680C12"/>
    <w:rsid w:val="00681937"/>
    <w:rsid w:val="00681F9D"/>
    <w:rsid w:val="00682211"/>
    <w:rsid w:val="006849C2"/>
    <w:rsid w:val="006864D8"/>
    <w:rsid w:val="006869B6"/>
    <w:rsid w:val="00690BBD"/>
    <w:rsid w:val="00692BCA"/>
    <w:rsid w:val="00694D2F"/>
    <w:rsid w:val="0069586F"/>
    <w:rsid w:val="0069640E"/>
    <w:rsid w:val="006A1947"/>
    <w:rsid w:val="006A3DDE"/>
    <w:rsid w:val="006A4D7F"/>
    <w:rsid w:val="006A54BA"/>
    <w:rsid w:val="006A5BF0"/>
    <w:rsid w:val="006A622F"/>
    <w:rsid w:val="006A757C"/>
    <w:rsid w:val="006A7CF0"/>
    <w:rsid w:val="006B0737"/>
    <w:rsid w:val="006B0F66"/>
    <w:rsid w:val="006B181E"/>
    <w:rsid w:val="006B1F9A"/>
    <w:rsid w:val="006B327E"/>
    <w:rsid w:val="006B399D"/>
    <w:rsid w:val="006B4096"/>
    <w:rsid w:val="006B560C"/>
    <w:rsid w:val="006B6110"/>
    <w:rsid w:val="006B690B"/>
    <w:rsid w:val="006B7289"/>
    <w:rsid w:val="006B76CE"/>
    <w:rsid w:val="006B78AB"/>
    <w:rsid w:val="006C4656"/>
    <w:rsid w:val="006C485B"/>
    <w:rsid w:val="006C4D87"/>
    <w:rsid w:val="006C5229"/>
    <w:rsid w:val="006C5861"/>
    <w:rsid w:val="006C6D06"/>
    <w:rsid w:val="006C701B"/>
    <w:rsid w:val="006D05AD"/>
    <w:rsid w:val="006D0C06"/>
    <w:rsid w:val="006D109F"/>
    <w:rsid w:val="006D2C0D"/>
    <w:rsid w:val="006D2CA6"/>
    <w:rsid w:val="006D4353"/>
    <w:rsid w:val="006D4848"/>
    <w:rsid w:val="006D4DC9"/>
    <w:rsid w:val="006D628C"/>
    <w:rsid w:val="006D67B8"/>
    <w:rsid w:val="006D70A9"/>
    <w:rsid w:val="006E0249"/>
    <w:rsid w:val="006E1443"/>
    <w:rsid w:val="006E5ADC"/>
    <w:rsid w:val="006E61B2"/>
    <w:rsid w:val="006E699C"/>
    <w:rsid w:val="006F13B8"/>
    <w:rsid w:val="006F17E3"/>
    <w:rsid w:val="006F2311"/>
    <w:rsid w:val="006F386F"/>
    <w:rsid w:val="006F7472"/>
    <w:rsid w:val="0070061F"/>
    <w:rsid w:val="0070100B"/>
    <w:rsid w:val="0070214C"/>
    <w:rsid w:val="00702A74"/>
    <w:rsid w:val="00704660"/>
    <w:rsid w:val="00704768"/>
    <w:rsid w:val="00704B2E"/>
    <w:rsid w:val="00705CF7"/>
    <w:rsid w:val="00706683"/>
    <w:rsid w:val="00710E38"/>
    <w:rsid w:val="00713578"/>
    <w:rsid w:val="00714824"/>
    <w:rsid w:val="0071531C"/>
    <w:rsid w:val="00715769"/>
    <w:rsid w:val="007175AE"/>
    <w:rsid w:val="00720098"/>
    <w:rsid w:val="00720266"/>
    <w:rsid w:val="00720C51"/>
    <w:rsid w:val="0072140F"/>
    <w:rsid w:val="00721786"/>
    <w:rsid w:val="00721E44"/>
    <w:rsid w:val="00722155"/>
    <w:rsid w:val="007226A2"/>
    <w:rsid w:val="00723DAF"/>
    <w:rsid w:val="0072427E"/>
    <w:rsid w:val="0072466B"/>
    <w:rsid w:val="00725B12"/>
    <w:rsid w:val="00726846"/>
    <w:rsid w:val="0072776C"/>
    <w:rsid w:val="0073075E"/>
    <w:rsid w:val="00732DDF"/>
    <w:rsid w:val="00732F9B"/>
    <w:rsid w:val="007362BE"/>
    <w:rsid w:val="00740C41"/>
    <w:rsid w:val="007416B9"/>
    <w:rsid w:val="007418A5"/>
    <w:rsid w:val="00741EC5"/>
    <w:rsid w:val="00742581"/>
    <w:rsid w:val="0074259F"/>
    <w:rsid w:val="0074273C"/>
    <w:rsid w:val="00742740"/>
    <w:rsid w:val="00742838"/>
    <w:rsid w:val="00742A2A"/>
    <w:rsid w:val="00742EAC"/>
    <w:rsid w:val="00745811"/>
    <w:rsid w:val="00746074"/>
    <w:rsid w:val="0075051C"/>
    <w:rsid w:val="00751D29"/>
    <w:rsid w:val="00752602"/>
    <w:rsid w:val="007538C6"/>
    <w:rsid w:val="007549E4"/>
    <w:rsid w:val="00756E7B"/>
    <w:rsid w:val="007602D7"/>
    <w:rsid w:val="00761AA6"/>
    <w:rsid w:val="00761F06"/>
    <w:rsid w:val="007624B9"/>
    <w:rsid w:val="0076306D"/>
    <w:rsid w:val="00764B2E"/>
    <w:rsid w:val="00764ED9"/>
    <w:rsid w:val="00765833"/>
    <w:rsid w:val="00765A55"/>
    <w:rsid w:val="00766297"/>
    <w:rsid w:val="00767A13"/>
    <w:rsid w:val="007716BC"/>
    <w:rsid w:val="00771995"/>
    <w:rsid w:val="00772ACB"/>
    <w:rsid w:val="00772BF7"/>
    <w:rsid w:val="00775FC9"/>
    <w:rsid w:val="007769FC"/>
    <w:rsid w:val="00776E79"/>
    <w:rsid w:val="007773B0"/>
    <w:rsid w:val="007805AF"/>
    <w:rsid w:val="00780FD6"/>
    <w:rsid w:val="007819F7"/>
    <w:rsid w:val="00781B68"/>
    <w:rsid w:val="007843A5"/>
    <w:rsid w:val="00784A3A"/>
    <w:rsid w:val="0078507A"/>
    <w:rsid w:val="007866E0"/>
    <w:rsid w:val="007914DD"/>
    <w:rsid w:val="007940F9"/>
    <w:rsid w:val="00795214"/>
    <w:rsid w:val="007959FA"/>
    <w:rsid w:val="00795DF2"/>
    <w:rsid w:val="007964D5"/>
    <w:rsid w:val="00797062"/>
    <w:rsid w:val="007A0CE9"/>
    <w:rsid w:val="007A4382"/>
    <w:rsid w:val="007A464A"/>
    <w:rsid w:val="007A4D8D"/>
    <w:rsid w:val="007A5335"/>
    <w:rsid w:val="007A6BA0"/>
    <w:rsid w:val="007A6FD0"/>
    <w:rsid w:val="007A7D0C"/>
    <w:rsid w:val="007B1919"/>
    <w:rsid w:val="007B1F77"/>
    <w:rsid w:val="007B21A1"/>
    <w:rsid w:val="007B2ECB"/>
    <w:rsid w:val="007B3415"/>
    <w:rsid w:val="007B4F90"/>
    <w:rsid w:val="007B5AC1"/>
    <w:rsid w:val="007B662F"/>
    <w:rsid w:val="007B67C1"/>
    <w:rsid w:val="007B713E"/>
    <w:rsid w:val="007B78B0"/>
    <w:rsid w:val="007C25FE"/>
    <w:rsid w:val="007C34DA"/>
    <w:rsid w:val="007C7711"/>
    <w:rsid w:val="007D0FAB"/>
    <w:rsid w:val="007D1F0F"/>
    <w:rsid w:val="007D21BF"/>
    <w:rsid w:val="007D2967"/>
    <w:rsid w:val="007D4C71"/>
    <w:rsid w:val="007D5B6C"/>
    <w:rsid w:val="007D6B57"/>
    <w:rsid w:val="007E0567"/>
    <w:rsid w:val="007E2D17"/>
    <w:rsid w:val="007E52EE"/>
    <w:rsid w:val="007E6F4D"/>
    <w:rsid w:val="007F12C7"/>
    <w:rsid w:val="007F29BE"/>
    <w:rsid w:val="007F4FA3"/>
    <w:rsid w:val="007F5864"/>
    <w:rsid w:val="007F6263"/>
    <w:rsid w:val="007F6641"/>
    <w:rsid w:val="00802012"/>
    <w:rsid w:val="008021F3"/>
    <w:rsid w:val="0080275B"/>
    <w:rsid w:val="008069D5"/>
    <w:rsid w:val="008076B1"/>
    <w:rsid w:val="00810542"/>
    <w:rsid w:val="008131DE"/>
    <w:rsid w:val="00814415"/>
    <w:rsid w:val="00815A41"/>
    <w:rsid w:val="00815B36"/>
    <w:rsid w:val="0081753B"/>
    <w:rsid w:val="00820ECB"/>
    <w:rsid w:val="008232F9"/>
    <w:rsid w:val="0082443C"/>
    <w:rsid w:val="00825142"/>
    <w:rsid w:val="00825B24"/>
    <w:rsid w:val="00826975"/>
    <w:rsid w:val="008272EE"/>
    <w:rsid w:val="0083058C"/>
    <w:rsid w:val="0083241F"/>
    <w:rsid w:val="00832F92"/>
    <w:rsid w:val="00834875"/>
    <w:rsid w:val="00834E3E"/>
    <w:rsid w:val="00835AD0"/>
    <w:rsid w:val="00836BBE"/>
    <w:rsid w:val="008372DA"/>
    <w:rsid w:val="008412ED"/>
    <w:rsid w:val="00841FFB"/>
    <w:rsid w:val="0084288F"/>
    <w:rsid w:val="00843DD8"/>
    <w:rsid w:val="00844268"/>
    <w:rsid w:val="00844603"/>
    <w:rsid w:val="0084659B"/>
    <w:rsid w:val="00847051"/>
    <w:rsid w:val="0084708E"/>
    <w:rsid w:val="0084757D"/>
    <w:rsid w:val="008506E0"/>
    <w:rsid w:val="0085148B"/>
    <w:rsid w:val="00852CC6"/>
    <w:rsid w:val="0085394D"/>
    <w:rsid w:val="008554A9"/>
    <w:rsid w:val="00860D8B"/>
    <w:rsid w:val="00860F87"/>
    <w:rsid w:val="008619F8"/>
    <w:rsid w:val="00863B03"/>
    <w:rsid w:val="0086408E"/>
    <w:rsid w:val="00865565"/>
    <w:rsid w:val="008669D3"/>
    <w:rsid w:val="008671D6"/>
    <w:rsid w:val="00872DE7"/>
    <w:rsid w:val="008734E9"/>
    <w:rsid w:val="00873C1D"/>
    <w:rsid w:val="00875783"/>
    <w:rsid w:val="008769B2"/>
    <w:rsid w:val="00876E43"/>
    <w:rsid w:val="00877198"/>
    <w:rsid w:val="0088166E"/>
    <w:rsid w:val="0088198E"/>
    <w:rsid w:val="00881A16"/>
    <w:rsid w:val="00882E95"/>
    <w:rsid w:val="008839A6"/>
    <w:rsid w:val="00884B09"/>
    <w:rsid w:val="00884D01"/>
    <w:rsid w:val="00884D70"/>
    <w:rsid w:val="00886AE2"/>
    <w:rsid w:val="00892043"/>
    <w:rsid w:val="0089289B"/>
    <w:rsid w:val="00892CAE"/>
    <w:rsid w:val="00894E2F"/>
    <w:rsid w:val="008955FB"/>
    <w:rsid w:val="008A0A6D"/>
    <w:rsid w:val="008A1287"/>
    <w:rsid w:val="008A1FBD"/>
    <w:rsid w:val="008A2E2C"/>
    <w:rsid w:val="008A3926"/>
    <w:rsid w:val="008A4EF6"/>
    <w:rsid w:val="008A65E9"/>
    <w:rsid w:val="008A6796"/>
    <w:rsid w:val="008A789E"/>
    <w:rsid w:val="008B14C3"/>
    <w:rsid w:val="008B357F"/>
    <w:rsid w:val="008B3F4C"/>
    <w:rsid w:val="008B403D"/>
    <w:rsid w:val="008B643D"/>
    <w:rsid w:val="008C18DE"/>
    <w:rsid w:val="008C2D0C"/>
    <w:rsid w:val="008C30AE"/>
    <w:rsid w:val="008C3DC8"/>
    <w:rsid w:val="008C3EE5"/>
    <w:rsid w:val="008C50F8"/>
    <w:rsid w:val="008D2A4E"/>
    <w:rsid w:val="008D65A4"/>
    <w:rsid w:val="008D6EE3"/>
    <w:rsid w:val="008D7758"/>
    <w:rsid w:val="008E08AA"/>
    <w:rsid w:val="008E1065"/>
    <w:rsid w:val="008E1392"/>
    <w:rsid w:val="008E13E6"/>
    <w:rsid w:val="008E24D7"/>
    <w:rsid w:val="008E25BE"/>
    <w:rsid w:val="008E2BE7"/>
    <w:rsid w:val="008E3636"/>
    <w:rsid w:val="008E406F"/>
    <w:rsid w:val="008E6A3B"/>
    <w:rsid w:val="008F069A"/>
    <w:rsid w:val="008F31A0"/>
    <w:rsid w:val="008F42B5"/>
    <w:rsid w:val="008F4CCE"/>
    <w:rsid w:val="008F55BB"/>
    <w:rsid w:val="008F56F9"/>
    <w:rsid w:val="00903E0E"/>
    <w:rsid w:val="0090498F"/>
    <w:rsid w:val="009062A8"/>
    <w:rsid w:val="0091047F"/>
    <w:rsid w:val="009128F9"/>
    <w:rsid w:val="00913609"/>
    <w:rsid w:val="00913825"/>
    <w:rsid w:val="00914F18"/>
    <w:rsid w:val="0091704C"/>
    <w:rsid w:val="00917A16"/>
    <w:rsid w:val="0092041F"/>
    <w:rsid w:val="00922E83"/>
    <w:rsid w:val="00923D5D"/>
    <w:rsid w:val="00926531"/>
    <w:rsid w:val="00926773"/>
    <w:rsid w:val="00927501"/>
    <w:rsid w:val="00930D56"/>
    <w:rsid w:val="00931957"/>
    <w:rsid w:val="00931B0F"/>
    <w:rsid w:val="009329B6"/>
    <w:rsid w:val="00933FB5"/>
    <w:rsid w:val="0093503E"/>
    <w:rsid w:val="00935CC1"/>
    <w:rsid w:val="00936B01"/>
    <w:rsid w:val="00936C28"/>
    <w:rsid w:val="009402CE"/>
    <w:rsid w:val="0094078E"/>
    <w:rsid w:val="009408BF"/>
    <w:rsid w:val="00941D46"/>
    <w:rsid w:val="009428A3"/>
    <w:rsid w:val="00944194"/>
    <w:rsid w:val="0094481A"/>
    <w:rsid w:val="00946F4D"/>
    <w:rsid w:val="00947843"/>
    <w:rsid w:val="00947D29"/>
    <w:rsid w:val="00951D9B"/>
    <w:rsid w:val="0095365C"/>
    <w:rsid w:val="00953BCE"/>
    <w:rsid w:val="00953CD9"/>
    <w:rsid w:val="009548AA"/>
    <w:rsid w:val="00955985"/>
    <w:rsid w:val="009562E9"/>
    <w:rsid w:val="00960AD5"/>
    <w:rsid w:val="00960B6A"/>
    <w:rsid w:val="009616E0"/>
    <w:rsid w:val="00961772"/>
    <w:rsid w:val="009618D4"/>
    <w:rsid w:val="009654F6"/>
    <w:rsid w:val="00965D63"/>
    <w:rsid w:val="00965E43"/>
    <w:rsid w:val="00966666"/>
    <w:rsid w:val="00966701"/>
    <w:rsid w:val="00966BA6"/>
    <w:rsid w:val="00967038"/>
    <w:rsid w:val="00970E7D"/>
    <w:rsid w:val="00971B1D"/>
    <w:rsid w:val="00971C3F"/>
    <w:rsid w:val="009723E9"/>
    <w:rsid w:val="0097420B"/>
    <w:rsid w:val="00974461"/>
    <w:rsid w:val="00975C57"/>
    <w:rsid w:val="0098000C"/>
    <w:rsid w:val="00980F2A"/>
    <w:rsid w:val="00982839"/>
    <w:rsid w:val="009837AA"/>
    <w:rsid w:val="0098389B"/>
    <w:rsid w:val="009858FD"/>
    <w:rsid w:val="00985FC0"/>
    <w:rsid w:val="00987F49"/>
    <w:rsid w:val="00990D5B"/>
    <w:rsid w:val="0099585F"/>
    <w:rsid w:val="00997D7F"/>
    <w:rsid w:val="009A0577"/>
    <w:rsid w:val="009A27C9"/>
    <w:rsid w:val="009A296A"/>
    <w:rsid w:val="009A35E0"/>
    <w:rsid w:val="009A3AB0"/>
    <w:rsid w:val="009A3C44"/>
    <w:rsid w:val="009A4622"/>
    <w:rsid w:val="009A5020"/>
    <w:rsid w:val="009B0D33"/>
    <w:rsid w:val="009B1F0B"/>
    <w:rsid w:val="009B2380"/>
    <w:rsid w:val="009B2891"/>
    <w:rsid w:val="009B2EF1"/>
    <w:rsid w:val="009B31F3"/>
    <w:rsid w:val="009B3B11"/>
    <w:rsid w:val="009B496D"/>
    <w:rsid w:val="009C216C"/>
    <w:rsid w:val="009C21CD"/>
    <w:rsid w:val="009C3BDF"/>
    <w:rsid w:val="009C40E8"/>
    <w:rsid w:val="009C5F56"/>
    <w:rsid w:val="009D0721"/>
    <w:rsid w:val="009D0D7A"/>
    <w:rsid w:val="009D0E9C"/>
    <w:rsid w:val="009D42EB"/>
    <w:rsid w:val="009D5BA8"/>
    <w:rsid w:val="009D6DB2"/>
    <w:rsid w:val="009D73C8"/>
    <w:rsid w:val="009D7E75"/>
    <w:rsid w:val="009E2156"/>
    <w:rsid w:val="009E63CD"/>
    <w:rsid w:val="009E6A58"/>
    <w:rsid w:val="009F0E13"/>
    <w:rsid w:val="009F1E05"/>
    <w:rsid w:val="009F4E89"/>
    <w:rsid w:val="009F5077"/>
    <w:rsid w:val="009F586B"/>
    <w:rsid w:val="009F7E42"/>
    <w:rsid w:val="00A00399"/>
    <w:rsid w:val="00A018E2"/>
    <w:rsid w:val="00A01B6D"/>
    <w:rsid w:val="00A01EA9"/>
    <w:rsid w:val="00A01F84"/>
    <w:rsid w:val="00A02228"/>
    <w:rsid w:val="00A024F7"/>
    <w:rsid w:val="00A044E1"/>
    <w:rsid w:val="00A057D2"/>
    <w:rsid w:val="00A10697"/>
    <w:rsid w:val="00A12CDB"/>
    <w:rsid w:val="00A1356A"/>
    <w:rsid w:val="00A13DAC"/>
    <w:rsid w:val="00A14534"/>
    <w:rsid w:val="00A14627"/>
    <w:rsid w:val="00A1486E"/>
    <w:rsid w:val="00A169A6"/>
    <w:rsid w:val="00A16EBF"/>
    <w:rsid w:val="00A17931"/>
    <w:rsid w:val="00A17D84"/>
    <w:rsid w:val="00A20B04"/>
    <w:rsid w:val="00A20ED7"/>
    <w:rsid w:val="00A2191F"/>
    <w:rsid w:val="00A227D9"/>
    <w:rsid w:val="00A23076"/>
    <w:rsid w:val="00A2386F"/>
    <w:rsid w:val="00A25352"/>
    <w:rsid w:val="00A25742"/>
    <w:rsid w:val="00A260BC"/>
    <w:rsid w:val="00A27D3E"/>
    <w:rsid w:val="00A30969"/>
    <w:rsid w:val="00A30BDA"/>
    <w:rsid w:val="00A31850"/>
    <w:rsid w:val="00A327C2"/>
    <w:rsid w:val="00A34128"/>
    <w:rsid w:val="00A34ADA"/>
    <w:rsid w:val="00A34E6D"/>
    <w:rsid w:val="00A40C72"/>
    <w:rsid w:val="00A4211C"/>
    <w:rsid w:val="00A43C50"/>
    <w:rsid w:val="00A450DA"/>
    <w:rsid w:val="00A47D2F"/>
    <w:rsid w:val="00A5121D"/>
    <w:rsid w:val="00A51E5A"/>
    <w:rsid w:val="00A51EDE"/>
    <w:rsid w:val="00A5299C"/>
    <w:rsid w:val="00A52CBA"/>
    <w:rsid w:val="00A55C82"/>
    <w:rsid w:val="00A61198"/>
    <w:rsid w:val="00A6197E"/>
    <w:rsid w:val="00A623D9"/>
    <w:rsid w:val="00A639D1"/>
    <w:rsid w:val="00A647E8"/>
    <w:rsid w:val="00A650D0"/>
    <w:rsid w:val="00A66312"/>
    <w:rsid w:val="00A66C9E"/>
    <w:rsid w:val="00A66D38"/>
    <w:rsid w:val="00A7021D"/>
    <w:rsid w:val="00A71070"/>
    <w:rsid w:val="00A7352C"/>
    <w:rsid w:val="00A73B97"/>
    <w:rsid w:val="00A73F48"/>
    <w:rsid w:val="00A74AA1"/>
    <w:rsid w:val="00A75FC2"/>
    <w:rsid w:val="00A766DE"/>
    <w:rsid w:val="00A76BDA"/>
    <w:rsid w:val="00A77841"/>
    <w:rsid w:val="00A81376"/>
    <w:rsid w:val="00A82DA6"/>
    <w:rsid w:val="00A8466E"/>
    <w:rsid w:val="00A859C5"/>
    <w:rsid w:val="00A90A1E"/>
    <w:rsid w:val="00A90CF4"/>
    <w:rsid w:val="00A91719"/>
    <w:rsid w:val="00A932F0"/>
    <w:rsid w:val="00A93789"/>
    <w:rsid w:val="00A942EE"/>
    <w:rsid w:val="00A94722"/>
    <w:rsid w:val="00A94E08"/>
    <w:rsid w:val="00A97A6A"/>
    <w:rsid w:val="00AA2F24"/>
    <w:rsid w:val="00AA41AC"/>
    <w:rsid w:val="00AA50C6"/>
    <w:rsid w:val="00AA5308"/>
    <w:rsid w:val="00AA5500"/>
    <w:rsid w:val="00AA5ACA"/>
    <w:rsid w:val="00AA674C"/>
    <w:rsid w:val="00AA75C8"/>
    <w:rsid w:val="00AA782C"/>
    <w:rsid w:val="00AA78D7"/>
    <w:rsid w:val="00AA7DBC"/>
    <w:rsid w:val="00AB07DB"/>
    <w:rsid w:val="00AB0F23"/>
    <w:rsid w:val="00AB1389"/>
    <w:rsid w:val="00AB1819"/>
    <w:rsid w:val="00AB22DF"/>
    <w:rsid w:val="00AB2398"/>
    <w:rsid w:val="00AB30FB"/>
    <w:rsid w:val="00AB3120"/>
    <w:rsid w:val="00AB50EE"/>
    <w:rsid w:val="00AB52CB"/>
    <w:rsid w:val="00AB5F15"/>
    <w:rsid w:val="00AB6768"/>
    <w:rsid w:val="00AB738C"/>
    <w:rsid w:val="00AB7408"/>
    <w:rsid w:val="00AC02C8"/>
    <w:rsid w:val="00AC04AC"/>
    <w:rsid w:val="00AC0669"/>
    <w:rsid w:val="00AC0B09"/>
    <w:rsid w:val="00AC29AB"/>
    <w:rsid w:val="00AC345A"/>
    <w:rsid w:val="00AC3AD6"/>
    <w:rsid w:val="00AC5022"/>
    <w:rsid w:val="00AC506A"/>
    <w:rsid w:val="00AC5086"/>
    <w:rsid w:val="00AC5F0A"/>
    <w:rsid w:val="00AC5FE9"/>
    <w:rsid w:val="00AD0AD7"/>
    <w:rsid w:val="00AD2678"/>
    <w:rsid w:val="00AD41F6"/>
    <w:rsid w:val="00AD7F82"/>
    <w:rsid w:val="00AE2082"/>
    <w:rsid w:val="00AE2ED7"/>
    <w:rsid w:val="00AE36F1"/>
    <w:rsid w:val="00AE5231"/>
    <w:rsid w:val="00AE6015"/>
    <w:rsid w:val="00AE6871"/>
    <w:rsid w:val="00AE774E"/>
    <w:rsid w:val="00AE7C26"/>
    <w:rsid w:val="00AE7F25"/>
    <w:rsid w:val="00AF06D1"/>
    <w:rsid w:val="00AF1EE0"/>
    <w:rsid w:val="00AF2FF4"/>
    <w:rsid w:val="00AF3632"/>
    <w:rsid w:val="00AF3BFD"/>
    <w:rsid w:val="00AF57EC"/>
    <w:rsid w:val="00AF5FB5"/>
    <w:rsid w:val="00AF64C5"/>
    <w:rsid w:val="00AF75A0"/>
    <w:rsid w:val="00AF7DDB"/>
    <w:rsid w:val="00B0101A"/>
    <w:rsid w:val="00B01CD0"/>
    <w:rsid w:val="00B03A31"/>
    <w:rsid w:val="00B03D8C"/>
    <w:rsid w:val="00B0406E"/>
    <w:rsid w:val="00B053BB"/>
    <w:rsid w:val="00B07BF8"/>
    <w:rsid w:val="00B115DA"/>
    <w:rsid w:val="00B13F1A"/>
    <w:rsid w:val="00B14241"/>
    <w:rsid w:val="00B144A5"/>
    <w:rsid w:val="00B17FC5"/>
    <w:rsid w:val="00B207FB"/>
    <w:rsid w:val="00B20F4B"/>
    <w:rsid w:val="00B21915"/>
    <w:rsid w:val="00B22630"/>
    <w:rsid w:val="00B24B40"/>
    <w:rsid w:val="00B2505B"/>
    <w:rsid w:val="00B254DB"/>
    <w:rsid w:val="00B26E9B"/>
    <w:rsid w:val="00B27200"/>
    <w:rsid w:val="00B277D8"/>
    <w:rsid w:val="00B32B0F"/>
    <w:rsid w:val="00B33A48"/>
    <w:rsid w:val="00B3427D"/>
    <w:rsid w:val="00B37E94"/>
    <w:rsid w:val="00B400C0"/>
    <w:rsid w:val="00B40B20"/>
    <w:rsid w:val="00B40D67"/>
    <w:rsid w:val="00B4150F"/>
    <w:rsid w:val="00B422CF"/>
    <w:rsid w:val="00B45581"/>
    <w:rsid w:val="00B45F4D"/>
    <w:rsid w:val="00B463CC"/>
    <w:rsid w:val="00B470B1"/>
    <w:rsid w:val="00B47E7E"/>
    <w:rsid w:val="00B52F9F"/>
    <w:rsid w:val="00B530EB"/>
    <w:rsid w:val="00B56954"/>
    <w:rsid w:val="00B617BD"/>
    <w:rsid w:val="00B618DF"/>
    <w:rsid w:val="00B62614"/>
    <w:rsid w:val="00B6425A"/>
    <w:rsid w:val="00B64B75"/>
    <w:rsid w:val="00B65088"/>
    <w:rsid w:val="00B6571E"/>
    <w:rsid w:val="00B671B3"/>
    <w:rsid w:val="00B709BC"/>
    <w:rsid w:val="00B7285B"/>
    <w:rsid w:val="00B729DA"/>
    <w:rsid w:val="00B72EB5"/>
    <w:rsid w:val="00B736DB"/>
    <w:rsid w:val="00B75E77"/>
    <w:rsid w:val="00B77497"/>
    <w:rsid w:val="00B8041D"/>
    <w:rsid w:val="00B83870"/>
    <w:rsid w:val="00B840F8"/>
    <w:rsid w:val="00B8460A"/>
    <w:rsid w:val="00B850C5"/>
    <w:rsid w:val="00B85144"/>
    <w:rsid w:val="00B86507"/>
    <w:rsid w:val="00B86EF4"/>
    <w:rsid w:val="00B905BE"/>
    <w:rsid w:val="00B920C7"/>
    <w:rsid w:val="00B922FF"/>
    <w:rsid w:val="00B93E25"/>
    <w:rsid w:val="00B94F3B"/>
    <w:rsid w:val="00B96995"/>
    <w:rsid w:val="00B96B03"/>
    <w:rsid w:val="00B97DE8"/>
    <w:rsid w:val="00B97E32"/>
    <w:rsid w:val="00BA1085"/>
    <w:rsid w:val="00BA1BD5"/>
    <w:rsid w:val="00BA3D2E"/>
    <w:rsid w:val="00BA4148"/>
    <w:rsid w:val="00BA4717"/>
    <w:rsid w:val="00BA490C"/>
    <w:rsid w:val="00BA4E3E"/>
    <w:rsid w:val="00BB0091"/>
    <w:rsid w:val="00BB0922"/>
    <w:rsid w:val="00BB1423"/>
    <w:rsid w:val="00BB2131"/>
    <w:rsid w:val="00BB45C2"/>
    <w:rsid w:val="00BB482D"/>
    <w:rsid w:val="00BB510B"/>
    <w:rsid w:val="00BB5236"/>
    <w:rsid w:val="00BB5D89"/>
    <w:rsid w:val="00BB651B"/>
    <w:rsid w:val="00BC0A41"/>
    <w:rsid w:val="00BC2041"/>
    <w:rsid w:val="00BC2BED"/>
    <w:rsid w:val="00BC313A"/>
    <w:rsid w:val="00BC33A3"/>
    <w:rsid w:val="00BC3B43"/>
    <w:rsid w:val="00BC4F8D"/>
    <w:rsid w:val="00BC54F3"/>
    <w:rsid w:val="00BC5832"/>
    <w:rsid w:val="00BC7629"/>
    <w:rsid w:val="00BC76D5"/>
    <w:rsid w:val="00BC7807"/>
    <w:rsid w:val="00BD0728"/>
    <w:rsid w:val="00BD0CE4"/>
    <w:rsid w:val="00BD10AF"/>
    <w:rsid w:val="00BD1246"/>
    <w:rsid w:val="00BD12D7"/>
    <w:rsid w:val="00BD14DF"/>
    <w:rsid w:val="00BD4CD2"/>
    <w:rsid w:val="00BD65B7"/>
    <w:rsid w:val="00BE03F5"/>
    <w:rsid w:val="00BE0B08"/>
    <w:rsid w:val="00BE0F2C"/>
    <w:rsid w:val="00BE1590"/>
    <w:rsid w:val="00BE1628"/>
    <w:rsid w:val="00BE41AE"/>
    <w:rsid w:val="00BE47D1"/>
    <w:rsid w:val="00BE48AC"/>
    <w:rsid w:val="00BE58F5"/>
    <w:rsid w:val="00BE786A"/>
    <w:rsid w:val="00BE7F6D"/>
    <w:rsid w:val="00BF359C"/>
    <w:rsid w:val="00BF3836"/>
    <w:rsid w:val="00BF3B42"/>
    <w:rsid w:val="00BF3E34"/>
    <w:rsid w:val="00BF622D"/>
    <w:rsid w:val="00C00553"/>
    <w:rsid w:val="00C02157"/>
    <w:rsid w:val="00C02547"/>
    <w:rsid w:val="00C03B86"/>
    <w:rsid w:val="00C05BF5"/>
    <w:rsid w:val="00C067B0"/>
    <w:rsid w:val="00C06CCD"/>
    <w:rsid w:val="00C071D7"/>
    <w:rsid w:val="00C07FC8"/>
    <w:rsid w:val="00C10C1A"/>
    <w:rsid w:val="00C13FB9"/>
    <w:rsid w:val="00C1426E"/>
    <w:rsid w:val="00C14FD4"/>
    <w:rsid w:val="00C16DAF"/>
    <w:rsid w:val="00C17D7D"/>
    <w:rsid w:val="00C20031"/>
    <w:rsid w:val="00C2066B"/>
    <w:rsid w:val="00C21333"/>
    <w:rsid w:val="00C218B7"/>
    <w:rsid w:val="00C22E29"/>
    <w:rsid w:val="00C24593"/>
    <w:rsid w:val="00C25985"/>
    <w:rsid w:val="00C266F2"/>
    <w:rsid w:val="00C27737"/>
    <w:rsid w:val="00C30022"/>
    <w:rsid w:val="00C317C8"/>
    <w:rsid w:val="00C3277C"/>
    <w:rsid w:val="00C32AF3"/>
    <w:rsid w:val="00C367FE"/>
    <w:rsid w:val="00C36C54"/>
    <w:rsid w:val="00C40932"/>
    <w:rsid w:val="00C415BE"/>
    <w:rsid w:val="00C42561"/>
    <w:rsid w:val="00C43508"/>
    <w:rsid w:val="00C43F89"/>
    <w:rsid w:val="00C45E87"/>
    <w:rsid w:val="00C51D46"/>
    <w:rsid w:val="00C539D4"/>
    <w:rsid w:val="00C60733"/>
    <w:rsid w:val="00C6176E"/>
    <w:rsid w:val="00C61C17"/>
    <w:rsid w:val="00C61CED"/>
    <w:rsid w:val="00C62E1E"/>
    <w:rsid w:val="00C6359A"/>
    <w:rsid w:val="00C63FF0"/>
    <w:rsid w:val="00C654DF"/>
    <w:rsid w:val="00C66AEC"/>
    <w:rsid w:val="00C66B14"/>
    <w:rsid w:val="00C67BA2"/>
    <w:rsid w:val="00C70696"/>
    <w:rsid w:val="00C71A5E"/>
    <w:rsid w:val="00C72203"/>
    <w:rsid w:val="00C73148"/>
    <w:rsid w:val="00C74FB6"/>
    <w:rsid w:val="00C757E6"/>
    <w:rsid w:val="00C75E0D"/>
    <w:rsid w:val="00C76B7E"/>
    <w:rsid w:val="00C779E8"/>
    <w:rsid w:val="00C80561"/>
    <w:rsid w:val="00C80885"/>
    <w:rsid w:val="00C82031"/>
    <w:rsid w:val="00C82635"/>
    <w:rsid w:val="00C827F1"/>
    <w:rsid w:val="00C83472"/>
    <w:rsid w:val="00C8359C"/>
    <w:rsid w:val="00C85DA2"/>
    <w:rsid w:val="00C86199"/>
    <w:rsid w:val="00C86B04"/>
    <w:rsid w:val="00C86BFC"/>
    <w:rsid w:val="00C91BDB"/>
    <w:rsid w:val="00C926D0"/>
    <w:rsid w:val="00CA0A40"/>
    <w:rsid w:val="00CA0A86"/>
    <w:rsid w:val="00CA0B48"/>
    <w:rsid w:val="00CA29A4"/>
    <w:rsid w:val="00CA36A4"/>
    <w:rsid w:val="00CA56FB"/>
    <w:rsid w:val="00CA6C3A"/>
    <w:rsid w:val="00CB0FB5"/>
    <w:rsid w:val="00CB300A"/>
    <w:rsid w:val="00CB54A5"/>
    <w:rsid w:val="00CB6C8A"/>
    <w:rsid w:val="00CC12C4"/>
    <w:rsid w:val="00CC26CD"/>
    <w:rsid w:val="00CC3A69"/>
    <w:rsid w:val="00CC3FC3"/>
    <w:rsid w:val="00CC5677"/>
    <w:rsid w:val="00CC78F1"/>
    <w:rsid w:val="00CD1E3E"/>
    <w:rsid w:val="00CD2A68"/>
    <w:rsid w:val="00CD3505"/>
    <w:rsid w:val="00CD3B9A"/>
    <w:rsid w:val="00CD45CB"/>
    <w:rsid w:val="00CD6A03"/>
    <w:rsid w:val="00CD775F"/>
    <w:rsid w:val="00CD7D27"/>
    <w:rsid w:val="00CE0ADB"/>
    <w:rsid w:val="00CE0B4F"/>
    <w:rsid w:val="00CE3E38"/>
    <w:rsid w:val="00CE4A1C"/>
    <w:rsid w:val="00CE603B"/>
    <w:rsid w:val="00CE68C2"/>
    <w:rsid w:val="00CE733E"/>
    <w:rsid w:val="00CE7BA1"/>
    <w:rsid w:val="00CE7F8E"/>
    <w:rsid w:val="00CF2C2E"/>
    <w:rsid w:val="00CF3508"/>
    <w:rsid w:val="00CF6560"/>
    <w:rsid w:val="00CF6C05"/>
    <w:rsid w:val="00CF7876"/>
    <w:rsid w:val="00D01CF0"/>
    <w:rsid w:val="00D024D1"/>
    <w:rsid w:val="00D06082"/>
    <w:rsid w:val="00D064DC"/>
    <w:rsid w:val="00D07E3B"/>
    <w:rsid w:val="00D1047E"/>
    <w:rsid w:val="00D1091D"/>
    <w:rsid w:val="00D11194"/>
    <w:rsid w:val="00D1146A"/>
    <w:rsid w:val="00D132AE"/>
    <w:rsid w:val="00D134C5"/>
    <w:rsid w:val="00D13546"/>
    <w:rsid w:val="00D13F91"/>
    <w:rsid w:val="00D160DC"/>
    <w:rsid w:val="00D16629"/>
    <w:rsid w:val="00D16DA2"/>
    <w:rsid w:val="00D16FF8"/>
    <w:rsid w:val="00D1702C"/>
    <w:rsid w:val="00D173FE"/>
    <w:rsid w:val="00D17A5F"/>
    <w:rsid w:val="00D2031B"/>
    <w:rsid w:val="00D205B2"/>
    <w:rsid w:val="00D2283D"/>
    <w:rsid w:val="00D2322E"/>
    <w:rsid w:val="00D23669"/>
    <w:rsid w:val="00D23B67"/>
    <w:rsid w:val="00D242C5"/>
    <w:rsid w:val="00D24F6D"/>
    <w:rsid w:val="00D255AD"/>
    <w:rsid w:val="00D27001"/>
    <w:rsid w:val="00D33CEF"/>
    <w:rsid w:val="00D37D5E"/>
    <w:rsid w:val="00D40E45"/>
    <w:rsid w:val="00D41641"/>
    <w:rsid w:val="00D4311A"/>
    <w:rsid w:val="00D441A5"/>
    <w:rsid w:val="00D44BAB"/>
    <w:rsid w:val="00D44E49"/>
    <w:rsid w:val="00D4502E"/>
    <w:rsid w:val="00D45815"/>
    <w:rsid w:val="00D459A4"/>
    <w:rsid w:val="00D46B6D"/>
    <w:rsid w:val="00D56D6E"/>
    <w:rsid w:val="00D57AB8"/>
    <w:rsid w:val="00D62353"/>
    <w:rsid w:val="00D62460"/>
    <w:rsid w:val="00D62C27"/>
    <w:rsid w:val="00D63F38"/>
    <w:rsid w:val="00D64273"/>
    <w:rsid w:val="00D656BE"/>
    <w:rsid w:val="00D65EF5"/>
    <w:rsid w:val="00D667FF"/>
    <w:rsid w:val="00D66F7B"/>
    <w:rsid w:val="00D70AA2"/>
    <w:rsid w:val="00D70DB1"/>
    <w:rsid w:val="00D72271"/>
    <w:rsid w:val="00D7332D"/>
    <w:rsid w:val="00D733F2"/>
    <w:rsid w:val="00D81B1C"/>
    <w:rsid w:val="00D82C65"/>
    <w:rsid w:val="00D82CAA"/>
    <w:rsid w:val="00D83388"/>
    <w:rsid w:val="00D833CC"/>
    <w:rsid w:val="00D83B2C"/>
    <w:rsid w:val="00D83FDE"/>
    <w:rsid w:val="00D8495D"/>
    <w:rsid w:val="00D85002"/>
    <w:rsid w:val="00D86316"/>
    <w:rsid w:val="00D86578"/>
    <w:rsid w:val="00D86768"/>
    <w:rsid w:val="00D91078"/>
    <w:rsid w:val="00D91CB7"/>
    <w:rsid w:val="00D92C56"/>
    <w:rsid w:val="00D94AC9"/>
    <w:rsid w:val="00D95347"/>
    <w:rsid w:val="00D9608F"/>
    <w:rsid w:val="00D96306"/>
    <w:rsid w:val="00D96701"/>
    <w:rsid w:val="00D96887"/>
    <w:rsid w:val="00D9707E"/>
    <w:rsid w:val="00D97C0A"/>
    <w:rsid w:val="00DA01FB"/>
    <w:rsid w:val="00DA246C"/>
    <w:rsid w:val="00DA4B85"/>
    <w:rsid w:val="00DA4C78"/>
    <w:rsid w:val="00DA4E41"/>
    <w:rsid w:val="00DA6FC3"/>
    <w:rsid w:val="00DA7F0C"/>
    <w:rsid w:val="00DB0D0B"/>
    <w:rsid w:val="00DB0E7E"/>
    <w:rsid w:val="00DB3039"/>
    <w:rsid w:val="00DB3761"/>
    <w:rsid w:val="00DB3C9F"/>
    <w:rsid w:val="00DB4DF3"/>
    <w:rsid w:val="00DB58FE"/>
    <w:rsid w:val="00DB6590"/>
    <w:rsid w:val="00DB71EA"/>
    <w:rsid w:val="00DB732F"/>
    <w:rsid w:val="00DC37E0"/>
    <w:rsid w:val="00DD254C"/>
    <w:rsid w:val="00DD4199"/>
    <w:rsid w:val="00DD4948"/>
    <w:rsid w:val="00DD5985"/>
    <w:rsid w:val="00DD6229"/>
    <w:rsid w:val="00DD69C0"/>
    <w:rsid w:val="00DD716B"/>
    <w:rsid w:val="00DD77AC"/>
    <w:rsid w:val="00DD7BEC"/>
    <w:rsid w:val="00DD7DB2"/>
    <w:rsid w:val="00DE5348"/>
    <w:rsid w:val="00DE5673"/>
    <w:rsid w:val="00DE568D"/>
    <w:rsid w:val="00DE6521"/>
    <w:rsid w:val="00DE73B0"/>
    <w:rsid w:val="00DE7DE8"/>
    <w:rsid w:val="00DF053E"/>
    <w:rsid w:val="00DF09E0"/>
    <w:rsid w:val="00DF0EE9"/>
    <w:rsid w:val="00DF227D"/>
    <w:rsid w:val="00DF2602"/>
    <w:rsid w:val="00DF2787"/>
    <w:rsid w:val="00DF27AD"/>
    <w:rsid w:val="00DF352E"/>
    <w:rsid w:val="00DF37E4"/>
    <w:rsid w:val="00DF5961"/>
    <w:rsid w:val="00DF60B6"/>
    <w:rsid w:val="00E012D0"/>
    <w:rsid w:val="00E02A9B"/>
    <w:rsid w:val="00E02B8C"/>
    <w:rsid w:val="00E03A59"/>
    <w:rsid w:val="00E045EA"/>
    <w:rsid w:val="00E05341"/>
    <w:rsid w:val="00E055A5"/>
    <w:rsid w:val="00E075AC"/>
    <w:rsid w:val="00E10097"/>
    <w:rsid w:val="00E12D1C"/>
    <w:rsid w:val="00E1405C"/>
    <w:rsid w:val="00E14F06"/>
    <w:rsid w:val="00E150B1"/>
    <w:rsid w:val="00E15302"/>
    <w:rsid w:val="00E15FC2"/>
    <w:rsid w:val="00E16ECB"/>
    <w:rsid w:val="00E17601"/>
    <w:rsid w:val="00E200EF"/>
    <w:rsid w:val="00E21EB7"/>
    <w:rsid w:val="00E2393B"/>
    <w:rsid w:val="00E24371"/>
    <w:rsid w:val="00E24D6C"/>
    <w:rsid w:val="00E24FF4"/>
    <w:rsid w:val="00E34C0E"/>
    <w:rsid w:val="00E352AE"/>
    <w:rsid w:val="00E367C9"/>
    <w:rsid w:val="00E36EF4"/>
    <w:rsid w:val="00E37466"/>
    <w:rsid w:val="00E3755D"/>
    <w:rsid w:val="00E37ABE"/>
    <w:rsid w:val="00E40434"/>
    <w:rsid w:val="00E4059F"/>
    <w:rsid w:val="00E418BF"/>
    <w:rsid w:val="00E4318E"/>
    <w:rsid w:val="00E432E9"/>
    <w:rsid w:val="00E438DA"/>
    <w:rsid w:val="00E44CEA"/>
    <w:rsid w:val="00E46A14"/>
    <w:rsid w:val="00E46BC7"/>
    <w:rsid w:val="00E54346"/>
    <w:rsid w:val="00E545B3"/>
    <w:rsid w:val="00E55D05"/>
    <w:rsid w:val="00E56149"/>
    <w:rsid w:val="00E565A1"/>
    <w:rsid w:val="00E56C6D"/>
    <w:rsid w:val="00E57687"/>
    <w:rsid w:val="00E60353"/>
    <w:rsid w:val="00E60626"/>
    <w:rsid w:val="00E60C92"/>
    <w:rsid w:val="00E633BD"/>
    <w:rsid w:val="00E6424B"/>
    <w:rsid w:val="00E64727"/>
    <w:rsid w:val="00E7041A"/>
    <w:rsid w:val="00E710F5"/>
    <w:rsid w:val="00E71125"/>
    <w:rsid w:val="00E73EBF"/>
    <w:rsid w:val="00E7423B"/>
    <w:rsid w:val="00E74BB9"/>
    <w:rsid w:val="00E75E89"/>
    <w:rsid w:val="00E773A8"/>
    <w:rsid w:val="00E80B40"/>
    <w:rsid w:val="00E8118F"/>
    <w:rsid w:val="00E8229E"/>
    <w:rsid w:val="00E82C4C"/>
    <w:rsid w:val="00E84102"/>
    <w:rsid w:val="00E84E38"/>
    <w:rsid w:val="00E85E21"/>
    <w:rsid w:val="00E8603C"/>
    <w:rsid w:val="00E86317"/>
    <w:rsid w:val="00E86B7D"/>
    <w:rsid w:val="00E911AD"/>
    <w:rsid w:val="00E92FB3"/>
    <w:rsid w:val="00E9320F"/>
    <w:rsid w:val="00E95533"/>
    <w:rsid w:val="00E959F7"/>
    <w:rsid w:val="00E96ED5"/>
    <w:rsid w:val="00E9783C"/>
    <w:rsid w:val="00E97BE0"/>
    <w:rsid w:val="00EA1E5D"/>
    <w:rsid w:val="00EA3DC5"/>
    <w:rsid w:val="00EA7C97"/>
    <w:rsid w:val="00EB0A33"/>
    <w:rsid w:val="00EB2501"/>
    <w:rsid w:val="00EB407D"/>
    <w:rsid w:val="00EB4612"/>
    <w:rsid w:val="00EB542F"/>
    <w:rsid w:val="00EB61CE"/>
    <w:rsid w:val="00EC1793"/>
    <w:rsid w:val="00EC570E"/>
    <w:rsid w:val="00EC6135"/>
    <w:rsid w:val="00EC6143"/>
    <w:rsid w:val="00EC6A2C"/>
    <w:rsid w:val="00EC749A"/>
    <w:rsid w:val="00EC79A6"/>
    <w:rsid w:val="00EC7A73"/>
    <w:rsid w:val="00EC7DA3"/>
    <w:rsid w:val="00ED0835"/>
    <w:rsid w:val="00ED21D9"/>
    <w:rsid w:val="00ED2300"/>
    <w:rsid w:val="00ED2B75"/>
    <w:rsid w:val="00ED3731"/>
    <w:rsid w:val="00ED44AA"/>
    <w:rsid w:val="00ED53CC"/>
    <w:rsid w:val="00ED59A8"/>
    <w:rsid w:val="00ED6DFE"/>
    <w:rsid w:val="00EE0055"/>
    <w:rsid w:val="00EE2144"/>
    <w:rsid w:val="00EE2B8F"/>
    <w:rsid w:val="00EE35B6"/>
    <w:rsid w:val="00EE5CCD"/>
    <w:rsid w:val="00EE6C5F"/>
    <w:rsid w:val="00EE771E"/>
    <w:rsid w:val="00EE7D76"/>
    <w:rsid w:val="00EF0C14"/>
    <w:rsid w:val="00EF2E89"/>
    <w:rsid w:val="00EF3057"/>
    <w:rsid w:val="00EF344A"/>
    <w:rsid w:val="00EF3C91"/>
    <w:rsid w:val="00EF4716"/>
    <w:rsid w:val="00EF4C5C"/>
    <w:rsid w:val="00EF5390"/>
    <w:rsid w:val="00EF786E"/>
    <w:rsid w:val="00F008D5"/>
    <w:rsid w:val="00F00ED4"/>
    <w:rsid w:val="00F01CB8"/>
    <w:rsid w:val="00F01F5E"/>
    <w:rsid w:val="00F02782"/>
    <w:rsid w:val="00F04089"/>
    <w:rsid w:val="00F04F00"/>
    <w:rsid w:val="00F06804"/>
    <w:rsid w:val="00F06BB1"/>
    <w:rsid w:val="00F104D6"/>
    <w:rsid w:val="00F10DBA"/>
    <w:rsid w:val="00F11268"/>
    <w:rsid w:val="00F123FF"/>
    <w:rsid w:val="00F135A4"/>
    <w:rsid w:val="00F143C9"/>
    <w:rsid w:val="00F1485E"/>
    <w:rsid w:val="00F15CF0"/>
    <w:rsid w:val="00F15E2C"/>
    <w:rsid w:val="00F16EF7"/>
    <w:rsid w:val="00F17F82"/>
    <w:rsid w:val="00F20132"/>
    <w:rsid w:val="00F20269"/>
    <w:rsid w:val="00F21E2A"/>
    <w:rsid w:val="00F22B98"/>
    <w:rsid w:val="00F30B09"/>
    <w:rsid w:val="00F3415B"/>
    <w:rsid w:val="00F3523A"/>
    <w:rsid w:val="00F36520"/>
    <w:rsid w:val="00F36722"/>
    <w:rsid w:val="00F37665"/>
    <w:rsid w:val="00F40D7D"/>
    <w:rsid w:val="00F4187A"/>
    <w:rsid w:val="00F4235D"/>
    <w:rsid w:val="00F42B80"/>
    <w:rsid w:val="00F43D3B"/>
    <w:rsid w:val="00F45B9E"/>
    <w:rsid w:val="00F51536"/>
    <w:rsid w:val="00F534B3"/>
    <w:rsid w:val="00F53866"/>
    <w:rsid w:val="00F54086"/>
    <w:rsid w:val="00F5639F"/>
    <w:rsid w:val="00F610C4"/>
    <w:rsid w:val="00F6231F"/>
    <w:rsid w:val="00F653EF"/>
    <w:rsid w:val="00F673B3"/>
    <w:rsid w:val="00F6790E"/>
    <w:rsid w:val="00F716AC"/>
    <w:rsid w:val="00F71FA4"/>
    <w:rsid w:val="00F73E3C"/>
    <w:rsid w:val="00F74330"/>
    <w:rsid w:val="00F755E7"/>
    <w:rsid w:val="00F75954"/>
    <w:rsid w:val="00F7694D"/>
    <w:rsid w:val="00F76CFA"/>
    <w:rsid w:val="00F77EC2"/>
    <w:rsid w:val="00F815C4"/>
    <w:rsid w:val="00F81B86"/>
    <w:rsid w:val="00F81FD5"/>
    <w:rsid w:val="00F82EC0"/>
    <w:rsid w:val="00F845DF"/>
    <w:rsid w:val="00F86665"/>
    <w:rsid w:val="00F86F3B"/>
    <w:rsid w:val="00F914C2"/>
    <w:rsid w:val="00F93670"/>
    <w:rsid w:val="00F9569A"/>
    <w:rsid w:val="00F96C5C"/>
    <w:rsid w:val="00FA25D4"/>
    <w:rsid w:val="00FA2B52"/>
    <w:rsid w:val="00FA3A52"/>
    <w:rsid w:val="00FA66C4"/>
    <w:rsid w:val="00FA798C"/>
    <w:rsid w:val="00FA7D14"/>
    <w:rsid w:val="00FA7FF2"/>
    <w:rsid w:val="00FB0555"/>
    <w:rsid w:val="00FB10B5"/>
    <w:rsid w:val="00FB2346"/>
    <w:rsid w:val="00FB24A7"/>
    <w:rsid w:val="00FB24AA"/>
    <w:rsid w:val="00FB2EF9"/>
    <w:rsid w:val="00FB35AD"/>
    <w:rsid w:val="00FB4277"/>
    <w:rsid w:val="00FB4903"/>
    <w:rsid w:val="00FB4F43"/>
    <w:rsid w:val="00FB5538"/>
    <w:rsid w:val="00FB55D9"/>
    <w:rsid w:val="00FB6FAA"/>
    <w:rsid w:val="00FC04FD"/>
    <w:rsid w:val="00FC0DAD"/>
    <w:rsid w:val="00FC3063"/>
    <w:rsid w:val="00FC4D27"/>
    <w:rsid w:val="00FC62A4"/>
    <w:rsid w:val="00FD1CE6"/>
    <w:rsid w:val="00FD2269"/>
    <w:rsid w:val="00FD32EB"/>
    <w:rsid w:val="00FD353D"/>
    <w:rsid w:val="00FD5235"/>
    <w:rsid w:val="00FD5B92"/>
    <w:rsid w:val="00FD634E"/>
    <w:rsid w:val="00FD7C23"/>
    <w:rsid w:val="00FD7FAD"/>
    <w:rsid w:val="00FE170D"/>
    <w:rsid w:val="00FE2BB5"/>
    <w:rsid w:val="00FE3F95"/>
    <w:rsid w:val="00FE644B"/>
    <w:rsid w:val="00FE6BDD"/>
    <w:rsid w:val="00FE7EBA"/>
    <w:rsid w:val="00FF0647"/>
    <w:rsid w:val="00FF07B8"/>
    <w:rsid w:val="00FF281A"/>
    <w:rsid w:val="00FF3AC5"/>
    <w:rsid w:val="00FF3D09"/>
    <w:rsid w:val="00FF6536"/>
    <w:rsid w:val="00FF65AD"/>
    <w:rsid w:val="00FF667B"/>
    <w:rsid w:val="00FF6C9E"/>
    <w:rsid w:val="00FF7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56DD9724"/>
  <w15:docId w15:val="{C5917AE5-B5C6-44BF-B7FA-49CD2B79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8BB"/>
  </w:style>
  <w:style w:type="paragraph" w:styleId="1">
    <w:name w:val="heading 1"/>
    <w:basedOn w:val="a"/>
    <w:next w:val="a"/>
    <w:link w:val="10"/>
    <w:uiPriority w:val="9"/>
    <w:qFormat/>
    <w:rsid w:val="00D6427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F308B"/>
    <w:pPr>
      <w:ind w:left="720"/>
      <w:contextualSpacing/>
    </w:pPr>
    <w:rPr>
      <w:rFonts w:ascii="Calibri" w:eastAsia="Calibri" w:hAnsi="Calibri" w:cs="Times New Roman"/>
    </w:rPr>
  </w:style>
  <w:style w:type="character" w:customStyle="1" w:styleId="a5">
    <w:name w:val="Абзац списка Знак"/>
    <w:link w:val="a4"/>
    <w:uiPriority w:val="34"/>
    <w:locked/>
    <w:rsid w:val="001F308B"/>
    <w:rPr>
      <w:rFonts w:ascii="Calibri" w:eastAsia="Calibri" w:hAnsi="Calibri" w:cs="Times New Roman"/>
    </w:rPr>
  </w:style>
  <w:style w:type="character" w:styleId="a6">
    <w:name w:val="footnote reference"/>
    <w:aliases w:val="текст сноски,анкета сноска,Знак сноски-FN,Ciae niinee-FN,Знак сноски 1,Ciae niinee 1"/>
    <w:unhideWhenUsed/>
    <w:rsid w:val="001F308B"/>
    <w:rPr>
      <w:vertAlign w:val="superscript"/>
    </w:rPr>
  </w:style>
  <w:style w:type="paragraph" w:customStyle="1" w:styleId="a7">
    <w:name w:val="Прижатый влево"/>
    <w:basedOn w:val="a"/>
    <w:next w:val="a"/>
    <w:uiPriority w:val="99"/>
    <w:rsid w:val="001F308B"/>
    <w:pPr>
      <w:autoSpaceDE w:val="0"/>
      <w:autoSpaceDN w:val="0"/>
      <w:adjustRightInd w:val="0"/>
      <w:spacing w:after="0" w:line="240" w:lineRule="auto"/>
    </w:pPr>
    <w:rPr>
      <w:rFonts w:ascii="Arial" w:eastAsia="Times New Roman" w:hAnsi="Arial" w:cs="Arial"/>
      <w:sz w:val="24"/>
      <w:szCs w:val="24"/>
      <w:lang w:eastAsia="ru-RU"/>
    </w:rPr>
  </w:style>
  <w:style w:type="paragraph" w:styleId="a8">
    <w:name w:val="footnote text"/>
    <w:aliases w:val="Знак3"/>
    <w:basedOn w:val="a"/>
    <w:link w:val="a9"/>
    <w:uiPriority w:val="99"/>
    <w:unhideWhenUsed/>
    <w:rsid w:val="00F20132"/>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Знак3 Знак"/>
    <w:basedOn w:val="a0"/>
    <w:link w:val="a8"/>
    <w:uiPriority w:val="99"/>
    <w:rsid w:val="00F201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64273"/>
    <w:rPr>
      <w:rFonts w:asciiTheme="majorHAnsi" w:eastAsiaTheme="majorEastAsia" w:hAnsiTheme="majorHAnsi" w:cstheme="majorBidi"/>
      <w:color w:val="365F91" w:themeColor="accent1" w:themeShade="BF"/>
      <w:sz w:val="32"/>
      <w:szCs w:val="32"/>
      <w:lang w:eastAsia="ru-RU"/>
    </w:rPr>
  </w:style>
  <w:style w:type="paragraph" w:styleId="aa">
    <w:name w:val="Normal (Web)"/>
    <w:basedOn w:val="a"/>
    <w:uiPriority w:val="99"/>
    <w:semiHidden/>
    <w:unhideWhenUsed/>
    <w:rsid w:val="004D5C88"/>
    <w:rPr>
      <w:rFonts w:ascii="Times New Roman" w:hAnsi="Times New Roman" w:cs="Times New Roman"/>
      <w:sz w:val="24"/>
      <w:szCs w:val="24"/>
    </w:rPr>
  </w:style>
  <w:style w:type="paragraph" w:styleId="ab">
    <w:name w:val="Balloon Text"/>
    <w:basedOn w:val="a"/>
    <w:link w:val="ac"/>
    <w:uiPriority w:val="99"/>
    <w:semiHidden/>
    <w:unhideWhenUsed/>
    <w:rsid w:val="009A057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A0577"/>
    <w:rPr>
      <w:rFonts w:ascii="Segoe UI" w:hAnsi="Segoe UI" w:cs="Segoe UI"/>
      <w:sz w:val="18"/>
      <w:szCs w:val="18"/>
    </w:rPr>
  </w:style>
  <w:style w:type="paragraph" w:styleId="ad">
    <w:name w:val="header"/>
    <w:basedOn w:val="a"/>
    <w:link w:val="ae"/>
    <w:uiPriority w:val="99"/>
    <w:unhideWhenUsed/>
    <w:rsid w:val="007E056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E0567"/>
  </w:style>
  <w:style w:type="paragraph" w:styleId="af">
    <w:name w:val="footer"/>
    <w:basedOn w:val="a"/>
    <w:link w:val="af0"/>
    <w:uiPriority w:val="99"/>
    <w:unhideWhenUsed/>
    <w:rsid w:val="007E056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E0567"/>
  </w:style>
  <w:style w:type="character" w:customStyle="1" w:styleId="af1">
    <w:name w:val="Гипертекстовая ссылка"/>
    <w:basedOn w:val="a0"/>
    <w:uiPriority w:val="99"/>
    <w:rsid w:val="00BF3B42"/>
    <w:rPr>
      <w:color w:val="106BBE"/>
    </w:rPr>
  </w:style>
  <w:style w:type="paragraph" w:customStyle="1" w:styleId="ConsPlusNormal">
    <w:name w:val="ConsPlusNormal"/>
    <w:rsid w:val="00353951"/>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Hyperlink"/>
    <w:basedOn w:val="a0"/>
    <w:unhideWhenUsed/>
    <w:rsid w:val="0018398B"/>
    <w:rPr>
      <w:color w:val="0000FF"/>
      <w:u w:val="single"/>
    </w:rPr>
  </w:style>
  <w:style w:type="paragraph" w:customStyle="1" w:styleId="s1">
    <w:name w:val="s_1"/>
    <w:basedOn w:val="a"/>
    <w:rsid w:val="00183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711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No Spacing"/>
    <w:uiPriority w:val="1"/>
    <w:qFormat/>
    <w:rsid w:val="00E96E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9107">
      <w:bodyDiv w:val="1"/>
      <w:marLeft w:val="0"/>
      <w:marRight w:val="0"/>
      <w:marTop w:val="0"/>
      <w:marBottom w:val="0"/>
      <w:divBdr>
        <w:top w:val="none" w:sz="0" w:space="0" w:color="auto"/>
        <w:left w:val="none" w:sz="0" w:space="0" w:color="auto"/>
        <w:bottom w:val="none" w:sz="0" w:space="0" w:color="auto"/>
        <w:right w:val="none" w:sz="0" w:space="0" w:color="auto"/>
      </w:divBdr>
    </w:div>
    <w:div w:id="1095055967">
      <w:bodyDiv w:val="1"/>
      <w:marLeft w:val="0"/>
      <w:marRight w:val="0"/>
      <w:marTop w:val="0"/>
      <w:marBottom w:val="0"/>
      <w:divBdr>
        <w:top w:val="none" w:sz="0" w:space="0" w:color="auto"/>
        <w:left w:val="none" w:sz="0" w:space="0" w:color="auto"/>
        <w:bottom w:val="none" w:sz="0" w:space="0" w:color="auto"/>
        <w:right w:val="none" w:sz="0" w:space="0" w:color="auto"/>
      </w:divBdr>
    </w:div>
    <w:div w:id="1155613076">
      <w:bodyDiv w:val="1"/>
      <w:marLeft w:val="0"/>
      <w:marRight w:val="0"/>
      <w:marTop w:val="0"/>
      <w:marBottom w:val="0"/>
      <w:divBdr>
        <w:top w:val="none" w:sz="0" w:space="0" w:color="auto"/>
        <w:left w:val="none" w:sz="0" w:space="0" w:color="auto"/>
        <w:bottom w:val="none" w:sz="0" w:space="0" w:color="auto"/>
        <w:right w:val="none" w:sz="0" w:space="0" w:color="auto"/>
      </w:divBdr>
    </w:div>
    <w:div w:id="1267157190">
      <w:bodyDiv w:val="1"/>
      <w:marLeft w:val="0"/>
      <w:marRight w:val="0"/>
      <w:marTop w:val="0"/>
      <w:marBottom w:val="0"/>
      <w:divBdr>
        <w:top w:val="none" w:sz="0" w:space="0" w:color="auto"/>
        <w:left w:val="none" w:sz="0" w:space="0" w:color="auto"/>
        <w:bottom w:val="none" w:sz="0" w:space="0" w:color="auto"/>
        <w:right w:val="none" w:sz="0" w:space="0" w:color="auto"/>
      </w:divBdr>
    </w:div>
    <w:div w:id="1419404402">
      <w:bodyDiv w:val="1"/>
      <w:marLeft w:val="0"/>
      <w:marRight w:val="0"/>
      <w:marTop w:val="0"/>
      <w:marBottom w:val="0"/>
      <w:divBdr>
        <w:top w:val="none" w:sz="0" w:space="0" w:color="auto"/>
        <w:left w:val="none" w:sz="0" w:space="0" w:color="auto"/>
        <w:bottom w:val="none" w:sz="0" w:space="0" w:color="auto"/>
        <w:right w:val="none" w:sz="0" w:space="0" w:color="auto"/>
      </w:divBdr>
    </w:div>
    <w:div w:id="20021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4.04.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11.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7601C-3E52-4870-A4FA-C5669574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Гагарина Евгения Сергеевна</dc:creator>
  <cp:lastModifiedBy>Хрусталёва Елена Анатольевна</cp:lastModifiedBy>
  <cp:revision>48</cp:revision>
  <cp:lastPrinted>2022-12-23T08:35:00Z</cp:lastPrinted>
  <dcterms:created xsi:type="dcterms:W3CDTF">2022-12-13T08:52:00Z</dcterms:created>
  <dcterms:modified xsi:type="dcterms:W3CDTF">2022-12-23T09:08:00Z</dcterms:modified>
</cp:coreProperties>
</file>