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312C97" w:rsidRDefault="0027743D" w:rsidP="0027743D">
      <w:pPr>
        <w:jc w:val="center"/>
        <w:rPr>
          <w:rFonts w:cs="Times New Roman"/>
          <w:b/>
          <w:szCs w:val="28"/>
        </w:rPr>
      </w:pPr>
      <w:bookmarkStart w:id="0" w:name="sub_1000"/>
      <w:r w:rsidRPr="00312C97">
        <w:rPr>
          <w:rFonts w:cs="Times New Roman"/>
          <w:b/>
          <w:szCs w:val="28"/>
        </w:rPr>
        <w:t>Сводный отчет</w:t>
      </w:r>
    </w:p>
    <w:p w:rsidR="00312C97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 xml:space="preserve">об экспертизе действующего муниципального </w:t>
      </w:r>
    </w:p>
    <w:p w:rsidR="0027743D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>нормативного правового акта</w:t>
      </w:r>
    </w:p>
    <w:p w:rsidR="00312C97" w:rsidRPr="00312C97" w:rsidRDefault="00312C97" w:rsidP="0027743D">
      <w:pPr>
        <w:jc w:val="center"/>
        <w:rPr>
          <w:rFonts w:cs="Times New Roman"/>
          <w:b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left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1. Общая информация</w:t>
      </w:r>
    </w:p>
    <w:p w:rsidR="0027743D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</w:p>
    <w:p w:rsidR="0027743D" w:rsidRPr="00A971A9" w:rsidRDefault="00A971A9" w:rsidP="00A971A9">
      <w:pPr>
        <w:tabs>
          <w:tab w:val="left" w:pos="567"/>
        </w:tabs>
        <w:ind w:firstLine="567"/>
        <w:jc w:val="both"/>
        <w:rPr>
          <w:rFonts w:cs="Times New Roman"/>
          <w:i/>
          <w:sz w:val="18"/>
          <w:szCs w:val="18"/>
        </w:rPr>
      </w:pPr>
      <w:r w:rsidRPr="00A971A9">
        <w:rPr>
          <w:rFonts w:cs="Times New Roman"/>
          <w:i/>
          <w:szCs w:val="28"/>
        </w:rPr>
        <w:t>Департамент городского хозяйства</w:t>
      </w:r>
      <w:r w:rsidR="007B1C8B" w:rsidRPr="00A971A9">
        <w:rPr>
          <w:rFonts w:cs="Times New Roman"/>
          <w:i/>
          <w:szCs w:val="28"/>
        </w:rPr>
        <w:t xml:space="preserve"> Администрации города</w:t>
      </w:r>
    </w:p>
    <w:p w:rsidR="0027743D" w:rsidRPr="008B20C8" w:rsidRDefault="0027743D" w:rsidP="00A971A9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A971A9">
      <w:pPr>
        <w:jc w:val="center"/>
        <w:rPr>
          <w:rFonts w:cs="Times New Roman"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1.2. Вид и наименование нормативного правового акта:</w:t>
      </w:r>
    </w:p>
    <w:p w:rsidR="0027743D" w:rsidRPr="00A971A9" w:rsidRDefault="00BE2246" w:rsidP="00A971A9">
      <w:pPr>
        <w:tabs>
          <w:tab w:val="left" w:pos="567"/>
        </w:tabs>
        <w:ind w:firstLine="567"/>
        <w:jc w:val="both"/>
        <w:rPr>
          <w:rFonts w:cs="Times New Roman"/>
          <w:i/>
        </w:rPr>
      </w:pPr>
      <w:r w:rsidRPr="00A971A9">
        <w:rPr>
          <w:rFonts w:cs="Times New Roman"/>
          <w:i/>
          <w:szCs w:val="28"/>
        </w:rPr>
        <w:t xml:space="preserve">Постановление Администрации города от </w:t>
      </w:r>
      <w:r w:rsidR="00A971A9" w:rsidRPr="00A971A9">
        <w:rPr>
          <w:rFonts w:cs="Times New Roman"/>
          <w:i/>
          <w:szCs w:val="28"/>
        </w:rPr>
        <w:t>23</w:t>
      </w:r>
      <w:r w:rsidRPr="00A971A9">
        <w:rPr>
          <w:rFonts w:cs="Times New Roman"/>
          <w:i/>
          <w:szCs w:val="28"/>
        </w:rPr>
        <w:t>.</w:t>
      </w:r>
      <w:r w:rsidR="00A971A9" w:rsidRPr="00A971A9">
        <w:rPr>
          <w:rFonts w:cs="Times New Roman"/>
          <w:i/>
          <w:szCs w:val="28"/>
        </w:rPr>
        <w:t>11</w:t>
      </w:r>
      <w:r w:rsidRPr="00A971A9">
        <w:rPr>
          <w:rFonts w:cs="Times New Roman"/>
          <w:i/>
          <w:szCs w:val="28"/>
        </w:rPr>
        <w:t>.20</w:t>
      </w:r>
      <w:r w:rsidR="00A971A9" w:rsidRPr="00A971A9">
        <w:rPr>
          <w:rFonts w:cs="Times New Roman"/>
          <w:i/>
          <w:szCs w:val="28"/>
        </w:rPr>
        <w:t>20 № 8450</w:t>
      </w:r>
      <w:r w:rsidRPr="00A971A9">
        <w:rPr>
          <w:rFonts w:cs="Times New Roman"/>
          <w:i/>
          <w:szCs w:val="28"/>
        </w:rPr>
        <w:t xml:space="preserve">                                      </w:t>
      </w:r>
      <w:proofErr w:type="gramStart"/>
      <w:r w:rsidRPr="00A971A9">
        <w:rPr>
          <w:rFonts w:cs="Times New Roman"/>
          <w:i/>
          <w:szCs w:val="28"/>
        </w:rPr>
        <w:t xml:space="preserve">   «</w:t>
      </w:r>
      <w:proofErr w:type="gramEnd"/>
      <w:r w:rsidR="00A971A9" w:rsidRPr="00A971A9">
        <w:rPr>
          <w:rFonts w:cs="Times New Roman"/>
          <w:i/>
          <w:szCs w:val="28"/>
        </w:rPr>
        <w:t>О порядке предоставления субсидии на капитальный ремонт общего имущества многоквартирных домов</w:t>
      </w:r>
      <w:r w:rsidRPr="00A971A9">
        <w:rPr>
          <w:rFonts w:cs="Times New Roman"/>
          <w:i/>
          <w:szCs w:val="28"/>
        </w:rPr>
        <w:t>»</w:t>
      </w:r>
    </w:p>
    <w:p w:rsidR="0027743D" w:rsidRPr="008B20C8" w:rsidRDefault="0027743D" w:rsidP="00A971A9">
      <w:pPr>
        <w:jc w:val="center"/>
        <w:rPr>
          <w:rFonts w:cs="Times New Roman"/>
          <w:sz w:val="18"/>
          <w:szCs w:val="18"/>
        </w:rPr>
      </w:pPr>
    </w:p>
    <w:p w:rsidR="00BE13BE" w:rsidRDefault="00BE13BE" w:rsidP="00BE13B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Основание для разработки нормативного правового акта, а также перечень правовых актов, используемых при разработке:</w:t>
      </w:r>
    </w:p>
    <w:p w:rsidR="00A971A9" w:rsidRPr="000C0943" w:rsidRDefault="00A971A9" w:rsidP="00A971A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943">
        <w:rPr>
          <w:rFonts w:ascii="Times New Roman" w:hAnsi="Times New Roman" w:cs="Times New Roman"/>
          <w:i/>
          <w:sz w:val="28"/>
          <w:szCs w:val="28"/>
        </w:rPr>
        <w:t>- Бюджетный кодекс РФ;</w:t>
      </w:r>
    </w:p>
    <w:p w:rsidR="00A971A9" w:rsidRDefault="00A971A9" w:rsidP="00A971A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943">
        <w:rPr>
          <w:rFonts w:ascii="Times New Roman" w:hAnsi="Times New Roman" w:cs="Times New Roman"/>
          <w:i/>
          <w:sz w:val="28"/>
          <w:szCs w:val="28"/>
        </w:rPr>
        <w:t xml:space="preserve">- Постановление Правительства Российской Федерации от </w:t>
      </w:r>
      <w:r w:rsidRPr="000C0943">
        <w:rPr>
          <w:rFonts w:ascii="Times New Roman" w:hAnsi="Times New Roman"/>
          <w:i/>
          <w:sz w:val="28"/>
          <w:szCs w:val="28"/>
        </w:rPr>
        <w:t xml:space="preserve">18.09.2020 </w:t>
      </w:r>
      <w:r w:rsidRPr="000C0943">
        <w:rPr>
          <w:rFonts w:ascii="Times New Roman" w:hAnsi="Times New Roman"/>
          <w:i/>
          <w:sz w:val="28"/>
          <w:szCs w:val="28"/>
        </w:rPr>
        <w:br/>
        <w:t>№ 1492 «Об общих требованиях к нормативным правовым актам, муниципальным правовым актам, регулирующим предоставление субсидий,</w:t>
      </w:r>
      <w:r>
        <w:rPr>
          <w:rFonts w:ascii="Times New Roman" w:hAnsi="Times New Roman"/>
          <w:i/>
          <w:sz w:val="28"/>
          <w:szCs w:val="28"/>
        </w:rPr>
        <w:br/>
      </w:r>
      <w:r w:rsidRPr="000C0943">
        <w:rPr>
          <w:rFonts w:ascii="Times New Roman" w:hAnsi="Times New Roman"/>
          <w:i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0C0943">
        <w:rPr>
          <w:rFonts w:ascii="Times New Roman" w:hAnsi="Times New Roman" w:cs="Times New Roman"/>
          <w:i/>
          <w:sz w:val="28"/>
          <w:szCs w:val="28"/>
        </w:rPr>
        <w:t xml:space="preserve"> (далее – Общие требования);</w:t>
      </w:r>
    </w:p>
    <w:p w:rsidR="00AB5AE7" w:rsidRDefault="00AB5AE7" w:rsidP="00AB5AE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B5AE7">
        <w:rPr>
          <w:rFonts w:ascii="Times New Roman" w:hAnsi="Times New Roman" w:cs="Times New Roman"/>
          <w:i/>
          <w:sz w:val="28"/>
          <w:szCs w:val="28"/>
        </w:rPr>
        <w:t>Закон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B5AE7">
        <w:rPr>
          <w:rFonts w:ascii="Times New Roman" w:hAnsi="Times New Roman" w:cs="Times New Roman"/>
          <w:i/>
          <w:sz w:val="28"/>
          <w:szCs w:val="28"/>
        </w:rPr>
        <w:t>м Ханты-Мансийского автономного округа - Югры от 01.07.2013</w:t>
      </w:r>
      <w:r>
        <w:rPr>
          <w:rFonts w:ascii="Times New Roman" w:hAnsi="Times New Roman" w:cs="Times New Roman"/>
          <w:i/>
          <w:sz w:val="28"/>
          <w:szCs w:val="28"/>
        </w:rPr>
        <w:br/>
        <w:t>№ 54-оз «</w:t>
      </w:r>
      <w:r w:rsidRPr="00AB5AE7">
        <w:rPr>
          <w:rFonts w:ascii="Times New Roman" w:hAnsi="Times New Roman" w:cs="Times New Roman"/>
          <w:i/>
          <w:sz w:val="28"/>
          <w:szCs w:val="28"/>
        </w:rPr>
        <w:t>Об 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AE7">
        <w:rPr>
          <w:rFonts w:ascii="Times New Roman" w:hAnsi="Times New Roman" w:cs="Times New Roman"/>
          <w:i/>
          <w:sz w:val="28"/>
          <w:szCs w:val="28"/>
        </w:rPr>
        <w:t>проведения капитального ремонта общего имущества в многоквартирных домах, расположенных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AE7">
        <w:rPr>
          <w:rFonts w:ascii="Times New Roman" w:hAnsi="Times New Roman" w:cs="Times New Roman"/>
          <w:i/>
          <w:sz w:val="28"/>
          <w:szCs w:val="28"/>
        </w:rPr>
        <w:t xml:space="preserve">на территории Ханты-Мансийского автономного округа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B5AE7">
        <w:rPr>
          <w:rFonts w:ascii="Times New Roman" w:hAnsi="Times New Roman" w:cs="Times New Roman"/>
          <w:i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A971A9" w:rsidRDefault="00A971A9" w:rsidP="00A971A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71A9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Правительства Ханты-Мансийского автономного </w:t>
      </w:r>
      <w:r w:rsidR="00BE4EC8">
        <w:rPr>
          <w:rFonts w:ascii="Times New Roman" w:hAnsi="Times New Roman" w:cs="Times New Roman"/>
          <w:i/>
          <w:sz w:val="28"/>
          <w:szCs w:val="28"/>
        </w:rPr>
        <w:br/>
      </w:r>
      <w:r w:rsidRPr="00A971A9">
        <w:rPr>
          <w:rFonts w:ascii="Times New Roman" w:hAnsi="Times New Roman" w:cs="Times New Roman"/>
          <w:i/>
          <w:sz w:val="28"/>
          <w:szCs w:val="28"/>
        </w:rPr>
        <w:t>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а - Югры от 31.10.2021 </w:t>
      </w:r>
      <w:r w:rsidR="00AB5AE7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477-п «</w:t>
      </w:r>
      <w:r w:rsidRPr="00A971A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71A9">
        <w:rPr>
          <w:rFonts w:ascii="Times New Roman" w:hAnsi="Times New Roman" w:cs="Times New Roman"/>
          <w:i/>
          <w:sz w:val="28"/>
          <w:szCs w:val="28"/>
        </w:rPr>
        <w:t>государственной программе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971A9">
        <w:rPr>
          <w:rFonts w:ascii="Times New Roman" w:hAnsi="Times New Roman" w:cs="Times New Roman"/>
          <w:i/>
          <w:sz w:val="28"/>
          <w:szCs w:val="28"/>
        </w:rPr>
        <w:t>Жилищно-коммунальный комплекс и городская среда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A971A9" w:rsidRDefault="00A971A9" w:rsidP="00A971A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постановление Правительства Ханты-Мансийского автономного</w:t>
      </w:r>
      <w:r w:rsidR="006E05A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округа - Югры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 от 30.12.2021 </w:t>
      </w:r>
      <w:r w:rsidR="00AB5AE7">
        <w:rPr>
          <w:rFonts w:ascii="Times New Roman" w:hAnsi="Times New Roman" w:cs="Times New Roman"/>
          <w:i/>
          <w:sz w:val="28"/>
          <w:szCs w:val="28"/>
        </w:rPr>
        <w:t>№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 635-п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971A9">
        <w:rPr>
          <w:rFonts w:ascii="Times New Roman" w:hAnsi="Times New Roman" w:cs="Times New Roman"/>
          <w:i/>
          <w:sz w:val="28"/>
          <w:szCs w:val="28"/>
        </w:rPr>
        <w:t>О мерах 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реализации государственной программы Ханты-Мансийского автономного округа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971A9">
        <w:rPr>
          <w:rFonts w:ascii="Times New Roman" w:hAnsi="Times New Roman" w:cs="Times New Roman"/>
          <w:i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971A9">
        <w:rPr>
          <w:rFonts w:ascii="Times New Roman" w:hAnsi="Times New Roman" w:cs="Times New Roman"/>
          <w:i/>
          <w:sz w:val="28"/>
          <w:szCs w:val="28"/>
        </w:rPr>
        <w:t>Жилищно-коммунальный комплекс и городская среда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B5AE7">
        <w:rPr>
          <w:rFonts w:ascii="Times New Roman" w:hAnsi="Times New Roman" w:cs="Times New Roman"/>
          <w:i/>
          <w:sz w:val="28"/>
          <w:szCs w:val="28"/>
        </w:rPr>
        <w:t>;</w:t>
      </w:r>
    </w:p>
    <w:p w:rsidR="006E05A5" w:rsidRDefault="006E05A5" w:rsidP="006E05A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05A5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E05A5">
        <w:rPr>
          <w:rFonts w:ascii="Times New Roman" w:hAnsi="Times New Roman" w:cs="Times New Roman"/>
          <w:i/>
          <w:sz w:val="28"/>
          <w:szCs w:val="28"/>
        </w:rPr>
        <w:t xml:space="preserve"> Правительства Ханты-Мансийского автономного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E05A5">
        <w:rPr>
          <w:rFonts w:ascii="Times New Roman" w:hAnsi="Times New Roman" w:cs="Times New Roman"/>
          <w:i/>
          <w:sz w:val="28"/>
          <w:szCs w:val="28"/>
        </w:rPr>
        <w:t>округа - Югры от 29.12.2015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6E05A5">
        <w:rPr>
          <w:rFonts w:ascii="Times New Roman" w:hAnsi="Times New Roman" w:cs="Times New Roman"/>
          <w:i/>
          <w:sz w:val="28"/>
          <w:szCs w:val="28"/>
        </w:rPr>
        <w:t xml:space="preserve"> 517-п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E05A5">
        <w:rPr>
          <w:rFonts w:ascii="Times New Roman" w:hAnsi="Times New Roman" w:cs="Times New Roman"/>
          <w:i/>
          <w:sz w:val="28"/>
          <w:szCs w:val="28"/>
        </w:rPr>
        <w:t>О Порядке установления необходимости проведения капитального ремонта общего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5A5">
        <w:rPr>
          <w:rFonts w:ascii="Times New Roman" w:hAnsi="Times New Roman" w:cs="Times New Roman"/>
          <w:i/>
          <w:sz w:val="28"/>
          <w:szCs w:val="28"/>
        </w:rPr>
        <w:t>имущества в многоквартирном доме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FC5B59" w:rsidRDefault="00FC5B59" w:rsidP="00FC5B5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5B59">
        <w:rPr>
          <w:rFonts w:ascii="Times New Roman" w:hAnsi="Times New Roman" w:cs="Times New Roman"/>
          <w:i/>
          <w:sz w:val="28"/>
          <w:szCs w:val="28"/>
        </w:rPr>
        <w:t>постановление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B59">
        <w:rPr>
          <w:rFonts w:ascii="Times New Roman" w:hAnsi="Times New Roman" w:cs="Times New Roman"/>
          <w:i/>
          <w:sz w:val="28"/>
          <w:szCs w:val="28"/>
        </w:rPr>
        <w:t xml:space="preserve">Правительства Ханты-Мансийского автономного округа - Югры от 25.12.2013 N 568-п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C5B5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B59">
        <w:rPr>
          <w:rFonts w:ascii="Times New Roman" w:hAnsi="Times New Roman" w:cs="Times New Roman"/>
          <w:i/>
          <w:sz w:val="28"/>
          <w:szCs w:val="28"/>
        </w:rPr>
        <w:t>Программе капитального ремонта общего имущества в многоквартирных домах, расположенных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B59">
        <w:rPr>
          <w:rFonts w:ascii="Times New Roman" w:hAnsi="Times New Roman" w:cs="Times New Roman"/>
          <w:i/>
          <w:sz w:val="28"/>
          <w:szCs w:val="28"/>
        </w:rPr>
        <w:t xml:space="preserve">территории Ханты-Мансийского автономного округа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FC5B59">
        <w:rPr>
          <w:rFonts w:ascii="Times New Roman" w:hAnsi="Times New Roman" w:cs="Times New Roman"/>
          <w:i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i/>
          <w:sz w:val="28"/>
          <w:szCs w:val="28"/>
        </w:rPr>
        <w:t xml:space="preserve">» (далее – Программа капитального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ремонта);</w:t>
      </w:r>
    </w:p>
    <w:p w:rsidR="00AB5AE7" w:rsidRPr="000C0943" w:rsidRDefault="00AB5AE7" w:rsidP="00AB5AE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B5AE7">
        <w:rPr>
          <w:rFonts w:ascii="Times New Roman" w:hAnsi="Times New Roman" w:cs="Times New Roman"/>
          <w:i/>
          <w:sz w:val="28"/>
          <w:szCs w:val="28"/>
        </w:rPr>
        <w:t xml:space="preserve">постановление Администрации города от 13.12.2013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AB5AE7">
        <w:rPr>
          <w:rFonts w:ascii="Times New Roman" w:hAnsi="Times New Roman" w:cs="Times New Roman"/>
          <w:i/>
          <w:sz w:val="28"/>
          <w:szCs w:val="28"/>
        </w:rPr>
        <w:t xml:space="preserve"> 8983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B5A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5AE7">
        <w:rPr>
          <w:rFonts w:ascii="Times New Roman" w:hAnsi="Times New Roman" w:cs="Times New Roman"/>
          <w:i/>
          <w:sz w:val="28"/>
          <w:szCs w:val="28"/>
        </w:rPr>
        <w:t>Об утверждении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«</w:t>
      </w:r>
      <w:r w:rsidRPr="00AB5AE7">
        <w:rPr>
          <w:rFonts w:ascii="Times New Roman" w:hAnsi="Times New Roman" w:cs="Times New Roman"/>
          <w:i/>
          <w:sz w:val="28"/>
          <w:szCs w:val="28"/>
        </w:rPr>
        <w:t>Комфортное проживание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B5AE7">
        <w:rPr>
          <w:rFonts w:ascii="Times New Roman" w:hAnsi="Times New Roman" w:cs="Times New Roman"/>
          <w:i/>
          <w:sz w:val="28"/>
          <w:szCs w:val="28"/>
        </w:rPr>
        <w:t>в городе Сургуте на период до 2030 года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A971A9" w:rsidRDefault="00A971A9" w:rsidP="00A971A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A9">
        <w:rPr>
          <w:rStyle w:val="a9"/>
          <w:rFonts w:ascii="Times New Roman" w:hAnsi="Times New Roman"/>
          <w:b w:val="0"/>
          <w:i/>
          <w:color w:val="auto"/>
          <w:sz w:val="28"/>
          <w:szCs w:val="28"/>
        </w:rPr>
        <w:t xml:space="preserve">- </w:t>
      </w:r>
      <w:hyperlink r:id="rId7" w:history="1">
        <w:r w:rsidRPr="00A971A9">
          <w:rPr>
            <w:rStyle w:val="a9"/>
            <w:rFonts w:ascii="Times New Roman" w:hAnsi="Times New Roman"/>
            <w:b w:val="0"/>
            <w:i/>
            <w:color w:val="auto"/>
            <w:sz w:val="28"/>
            <w:szCs w:val="28"/>
          </w:rPr>
          <w:t>постановление</w:t>
        </w:r>
      </w:hyperlink>
      <w:r w:rsidRPr="00A971A9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Pr="000C0943">
        <w:rPr>
          <w:rFonts w:ascii="Times New Roman" w:hAnsi="Times New Roman" w:cs="Times New Roman"/>
          <w:i/>
          <w:sz w:val="28"/>
          <w:szCs w:val="28"/>
        </w:rPr>
        <w:t>города от 26.12.2007 № 4312</w:t>
      </w:r>
      <w:r w:rsidR="006E05A5">
        <w:rPr>
          <w:rFonts w:ascii="Times New Roman" w:hAnsi="Times New Roman" w:cs="Times New Roman"/>
          <w:i/>
          <w:sz w:val="28"/>
          <w:szCs w:val="28"/>
        </w:rPr>
        <w:br/>
      </w:r>
      <w:r w:rsidRPr="000C0943">
        <w:rPr>
          <w:rFonts w:ascii="Times New Roman" w:hAnsi="Times New Roman" w:cs="Times New Roman"/>
          <w:i/>
          <w:sz w:val="28"/>
          <w:szCs w:val="28"/>
        </w:rPr>
        <w:t>«Об утверждении Положения о порядке использования бюджетных ассигнований резервн</w:t>
      </w:r>
      <w:r w:rsidR="006E05A5">
        <w:rPr>
          <w:rFonts w:ascii="Times New Roman" w:hAnsi="Times New Roman" w:cs="Times New Roman"/>
          <w:i/>
          <w:sz w:val="28"/>
          <w:szCs w:val="28"/>
        </w:rPr>
        <w:t>ого фонда Администрации города»;</w:t>
      </w:r>
    </w:p>
    <w:p w:rsidR="006E05A5" w:rsidRPr="000C0943" w:rsidRDefault="006E05A5" w:rsidP="006E05A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05A5">
        <w:rPr>
          <w:rFonts w:ascii="Times New Roman" w:hAnsi="Times New Roman" w:cs="Times New Roman"/>
          <w:i/>
          <w:sz w:val="28"/>
          <w:szCs w:val="28"/>
        </w:rPr>
        <w:t>распоряжение Администрации 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5A5">
        <w:rPr>
          <w:rFonts w:ascii="Times New Roman" w:hAnsi="Times New Roman" w:cs="Times New Roman"/>
          <w:i/>
          <w:sz w:val="28"/>
          <w:szCs w:val="28"/>
        </w:rPr>
        <w:t xml:space="preserve">от 19.01.2016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6E05A5">
        <w:rPr>
          <w:rFonts w:ascii="Times New Roman" w:hAnsi="Times New Roman" w:cs="Times New Roman"/>
          <w:i/>
          <w:sz w:val="28"/>
          <w:szCs w:val="28"/>
        </w:rPr>
        <w:t xml:space="preserve"> 52</w:t>
      </w:r>
      <w:r>
        <w:rPr>
          <w:rFonts w:ascii="Times New Roman" w:hAnsi="Times New Roman" w:cs="Times New Roman"/>
          <w:i/>
          <w:sz w:val="28"/>
          <w:szCs w:val="28"/>
        </w:rPr>
        <w:br/>
        <w:t>«</w:t>
      </w:r>
      <w:r w:rsidRPr="006E05A5">
        <w:rPr>
          <w:rFonts w:ascii="Times New Roman" w:hAnsi="Times New Roman" w:cs="Times New Roman"/>
          <w:i/>
          <w:sz w:val="28"/>
          <w:szCs w:val="28"/>
        </w:rPr>
        <w:t>Об утверждении состава и положения о деятельности комиссии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E05A5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5A5">
        <w:rPr>
          <w:rFonts w:ascii="Times New Roman" w:hAnsi="Times New Roman" w:cs="Times New Roman"/>
          <w:i/>
          <w:sz w:val="28"/>
          <w:szCs w:val="28"/>
        </w:rPr>
        <w:t>установлению необходимости проведения капитального ремонта общего имущества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5A5">
        <w:rPr>
          <w:rFonts w:ascii="Times New Roman" w:hAnsi="Times New Roman" w:cs="Times New Roman"/>
          <w:i/>
          <w:sz w:val="28"/>
          <w:szCs w:val="28"/>
        </w:rPr>
        <w:t>многоквартирных домах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E13BE" w:rsidRDefault="00BE13BE" w:rsidP="006E05A5">
      <w:pPr>
        <w:ind w:firstLine="567"/>
        <w:jc w:val="both"/>
        <w:rPr>
          <w:rFonts w:cs="Times New Roman"/>
          <w:sz w:val="18"/>
          <w:szCs w:val="18"/>
        </w:rPr>
      </w:pPr>
    </w:p>
    <w:p w:rsidR="0027743D" w:rsidRPr="008B20C8" w:rsidRDefault="0027743D" w:rsidP="006E05A5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 w:val="18"/>
          <w:szCs w:val="18"/>
        </w:rPr>
        <w:t xml:space="preserve">* </w:t>
      </w:r>
      <w:r w:rsidRPr="008B20C8">
        <w:rPr>
          <w:rFonts w:cs="Times New Roman"/>
          <w:szCs w:val="28"/>
        </w:rPr>
        <w:t xml:space="preserve">1.3. Дата размещения уведомления о проведении публичных консультаций по действующему муниципальному нормативному правовому акту: «___»________20____г. и срок, в течение которого принимались предложения </w:t>
      </w:r>
      <w:r w:rsidRPr="008B20C8">
        <w:rPr>
          <w:rFonts w:cs="Times New Roman"/>
          <w:szCs w:val="28"/>
        </w:rPr>
        <w:br/>
        <w:t xml:space="preserve">в связи с размещением уведомления о проведении публичных консультаций </w:t>
      </w:r>
      <w:r w:rsidRPr="008B20C8">
        <w:rPr>
          <w:rFonts w:cs="Times New Roman"/>
          <w:szCs w:val="28"/>
        </w:rPr>
        <w:br/>
        <w:t xml:space="preserve">по нормативному правовому акту: </w:t>
      </w:r>
    </w:p>
    <w:p w:rsidR="0027743D" w:rsidRPr="008B20C8" w:rsidRDefault="0027743D" w:rsidP="0027743D">
      <w:pPr>
        <w:pBdr>
          <w:top w:val="single" w:sz="4" w:space="1" w:color="auto"/>
        </w:pBd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начало: «___»________20___г.; окончание: «___»________20___г.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*1.4.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Всего замечаний и предложений: ____________________________, из них: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BE13BE" w:rsidRPr="008B20C8" w:rsidRDefault="00BE13BE" w:rsidP="00BE13BE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Кроме того, получено ______ отзыва(</w:t>
      </w:r>
      <w:proofErr w:type="spellStart"/>
      <w:r w:rsidRPr="00851C1D">
        <w:rPr>
          <w:rFonts w:cs="Times New Roman"/>
          <w:szCs w:val="28"/>
        </w:rPr>
        <w:t>вов</w:t>
      </w:r>
      <w:proofErr w:type="spellEnd"/>
      <w:r w:rsidRPr="00851C1D">
        <w:rPr>
          <w:rFonts w:cs="Times New Roman"/>
          <w:szCs w:val="28"/>
        </w:rPr>
        <w:t xml:space="preserve">), содержащих информацию                           об одобрении текущей редакции действующего нормативного правового акта                      </w:t>
      </w:r>
      <w:proofErr w:type="gramStart"/>
      <w:r w:rsidRPr="00851C1D">
        <w:rPr>
          <w:rFonts w:cs="Times New Roman"/>
          <w:szCs w:val="28"/>
        </w:rPr>
        <w:t xml:space="preserve">   (</w:t>
      </w:r>
      <w:proofErr w:type="gramEnd"/>
      <w:r w:rsidRPr="00851C1D">
        <w:rPr>
          <w:rFonts w:cs="Times New Roman"/>
          <w:szCs w:val="28"/>
        </w:rPr>
        <w:t>об отсутствии замечаний и (или) предложений).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F323D4" w:rsidRDefault="00F323D4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фамилия, имя, отчество</w:t>
      </w:r>
      <w:r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 xml:space="preserve">: </w:t>
      </w:r>
      <w:r w:rsidR="00DF3E9F" w:rsidRPr="00DF3E9F">
        <w:rPr>
          <w:rFonts w:cs="Times New Roman"/>
          <w:i/>
          <w:szCs w:val="28"/>
        </w:rPr>
        <w:t>Панадий Светлана Александровна</w:t>
      </w:r>
    </w:p>
    <w:p w:rsidR="00BE2246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DF3E9F" w:rsidRPr="00DF3E9F">
        <w:rPr>
          <w:rFonts w:cs="Times New Roman"/>
          <w:i/>
          <w:szCs w:val="28"/>
        </w:rPr>
        <w:t>заместитель начальника отдела финансово-экономического планирования департамента городского хозяйства</w:t>
      </w:r>
      <w:r w:rsidR="00BE2246" w:rsidRPr="00DF3E9F">
        <w:rPr>
          <w:rFonts w:cs="Times New Roman"/>
          <w:i/>
          <w:szCs w:val="28"/>
        </w:rPr>
        <w:t xml:space="preserve"> Администрации города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BE2246" w:rsidRPr="00DF3E9F">
        <w:rPr>
          <w:rFonts w:cs="Times New Roman"/>
          <w:i/>
          <w:szCs w:val="28"/>
        </w:rPr>
        <w:t>8 (3462) 52-</w:t>
      </w:r>
      <w:r w:rsidR="00DF3E9F" w:rsidRPr="00DF3E9F">
        <w:rPr>
          <w:rFonts w:cs="Times New Roman"/>
          <w:i/>
          <w:szCs w:val="28"/>
        </w:rPr>
        <w:t>45-35</w:t>
      </w:r>
    </w:p>
    <w:p w:rsidR="0027743D" w:rsidRPr="00FB4B8C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r w:rsidR="00FB4B8C" w:rsidRPr="00FB4B8C">
        <w:rPr>
          <w:rFonts w:cs="Times New Roman"/>
          <w:i/>
          <w:szCs w:val="28"/>
        </w:rPr>
        <w:t>Panadiy_sa@admsurgut.ru</w:t>
      </w:r>
      <w:r w:rsidR="00BE2246" w:rsidRPr="00FB4B8C">
        <w:rPr>
          <w:rFonts w:cs="Times New Roman"/>
          <w:szCs w:val="28"/>
        </w:rPr>
        <w:t>.</w:t>
      </w: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27743D" w:rsidRDefault="00FC5B59" w:rsidP="006F71EC">
      <w:pPr>
        <w:tabs>
          <w:tab w:val="left" w:pos="567"/>
        </w:tabs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ab/>
      </w:r>
      <w:r w:rsidR="006F71EC" w:rsidRPr="006F71EC">
        <w:rPr>
          <w:rFonts w:cs="Times New Roman"/>
          <w:bCs/>
          <w:i/>
          <w:szCs w:val="28"/>
        </w:rPr>
        <w:t xml:space="preserve">- установление порядка использования средств финансовой поддержки, оказываемой муниципальному образованию из бюджета Ханты-Мансийского автономного округа - Югры, источником которых являются средства </w:t>
      </w:r>
      <w:r w:rsidR="006F71EC" w:rsidRPr="006F71EC">
        <w:rPr>
          <w:rFonts w:cs="Times New Roman"/>
          <w:bCs/>
          <w:i/>
          <w:szCs w:val="28"/>
        </w:rPr>
        <w:lastRenderedPageBreak/>
        <w:t xml:space="preserve">государственной корпорации - Фонда содействия реформирования жилищно-коммунального хозяйства. Финансовая поддержка осуществляется в целях </w:t>
      </w:r>
      <w:proofErr w:type="spellStart"/>
      <w:r w:rsidR="006F71EC" w:rsidRPr="006F71EC">
        <w:rPr>
          <w:rFonts w:cs="Times New Roman"/>
          <w:bCs/>
          <w:i/>
          <w:szCs w:val="28"/>
        </w:rPr>
        <w:t>софинансирования</w:t>
      </w:r>
      <w:proofErr w:type="spellEnd"/>
      <w:r w:rsidR="006F71EC" w:rsidRPr="006F71EC">
        <w:rPr>
          <w:rFonts w:cs="Times New Roman"/>
          <w:bCs/>
          <w:i/>
          <w:szCs w:val="28"/>
        </w:rPr>
        <w:t xml:space="preserve"> расходов муниципального образования на оплату услуг</w:t>
      </w:r>
      <w:r w:rsidR="006F71EC" w:rsidRPr="006F71EC">
        <w:rPr>
          <w:rFonts w:cs="Times New Roman"/>
          <w:bCs/>
          <w:i/>
          <w:szCs w:val="28"/>
        </w:rPr>
        <w:br/>
        <w:t>и (или) работ по капитальному ремонту общего имущества в многоквартирном доме в части проведения мероприятий по энергосбережению и повышению энергетической эффективности, а также расходов на уплату процентов</w:t>
      </w:r>
      <w:r w:rsidR="001158A6">
        <w:rPr>
          <w:rFonts w:cs="Times New Roman"/>
          <w:bCs/>
          <w:i/>
          <w:szCs w:val="28"/>
        </w:rPr>
        <w:br/>
      </w:r>
      <w:r w:rsidR="006F71EC" w:rsidRPr="006F71EC">
        <w:rPr>
          <w:rFonts w:cs="Times New Roman"/>
          <w:bCs/>
          <w:i/>
          <w:szCs w:val="28"/>
        </w:rPr>
        <w:t>за пользование займом или кредитом, полученным в целях оплаты услуг</w:t>
      </w:r>
      <w:r w:rsidR="001158A6">
        <w:rPr>
          <w:rFonts w:cs="Times New Roman"/>
          <w:bCs/>
          <w:i/>
          <w:szCs w:val="28"/>
        </w:rPr>
        <w:br/>
      </w:r>
      <w:r w:rsidR="006F71EC" w:rsidRPr="006F71EC">
        <w:rPr>
          <w:rFonts w:cs="Times New Roman"/>
          <w:bCs/>
          <w:i/>
          <w:szCs w:val="28"/>
        </w:rPr>
        <w:t>и (или) работ по капитальному ремонту общего имущества в многоквартирном доме;</w:t>
      </w:r>
    </w:p>
    <w:p w:rsidR="006F71EC" w:rsidRPr="008B20C8" w:rsidRDefault="006F71EC" w:rsidP="006F71EC">
      <w:pPr>
        <w:tabs>
          <w:tab w:val="left" w:pos="567"/>
        </w:tabs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i/>
          <w:szCs w:val="28"/>
        </w:rPr>
        <w:tab/>
        <w:t xml:space="preserve">- </w:t>
      </w:r>
      <w:r w:rsidR="00FC5B59">
        <w:rPr>
          <w:rFonts w:cs="Times New Roman"/>
          <w:bCs/>
          <w:i/>
          <w:szCs w:val="28"/>
        </w:rPr>
        <w:t>установление порядка финансирования за счет средств местного бюджета работ по капитальному ремонту общего имущества многоквартирных домов в случаях неотложной необходимости выполнения таких работ в более ранний срок</w:t>
      </w:r>
      <w:r w:rsidR="0048418D">
        <w:rPr>
          <w:rFonts w:cs="Times New Roman"/>
          <w:bCs/>
          <w:i/>
          <w:szCs w:val="28"/>
        </w:rPr>
        <w:t xml:space="preserve"> (угроза возникновения чрезвычайной ситуации)</w:t>
      </w:r>
      <w:r w:rsidR="00FC5B59">
        <w:rPr>
          <w:rFonts w:cs="Times New Roman"/>
          <w:bCs/>
          <w:i/>
          <w:szCs w:val="28"/>
        </w:rPr>
        <w:t xml:space="preserve">, чем это предусмотрено </w:t>
      </w:r>
      <w:r w:rsidR="0048418D">
        <w:rPr>
          <w:rFonts w:cs="Times New Roman"/>
          <w:bCs/>
          <w:i/>
          <w:szCs w:val="28"/>
        </w:rPr>
        <w:t>Программой капитального ремонта.</w:t>
      </w:r>
    </w:p>
    <w:p w:rsidR="0027743D" w:rsidRPr="008B20C8" w:rsidRDefault="0027743D" w:rsidP="0027743D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2.2. Негативные эффекты, которые могут возникнуть в связи </w:t>
      </w:r>
      <w:r w:rsidRPr="008B20C8">
        <w:rPr>
          <w:rFonts w:cs="Times New Roman"/>
          <w:bCs/>
          <w:szCs w:val="28"/>
        </w:rPr>
        <w:br/>
        <w:t>с отсутствием правового регулирования в соответствующей сфере деятельности:</w:t>
      </w:r>
    </w:p>
    <w:p w:rsidR="0027743D" w:rsidRDefault="00FB4B8C" w:rsidP="00FB4B8C">
      <w:pPr>
        <w:tabs>
          <w:tab w:val="left" w:pos="567"/>
        </w:tabs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Cs w:val="28"/>
        </w:rPr>
        <w:tab/>
      </w:r>
      <w:r w:rsidRPr="00FB4B8C">
        <w:rPr>
          <w:rFonts w:cs="Times New Roman"/>
          <w:bCs/>
          <w:i/>
          <w:szCs w:val="28"/>
        </w:rPr>
        <w:t xml:space="preserve">- </w:t>
      </w:r>
      <w:r w:rsidR="00624D39" w:rsidRPr="00FB4B8C">
        <w:rPr>
          <w:rFonts w:cs="Times New Roman"/>
          <w:bCs/>
          <w:i/>
          <w:szCs w:val="28"/>
        </w:rPr>
        <w:t xml:space="preserve">отсутствие </w:t>
      </w:r>
      <w:r w:rsidR="00B44E18">
        <w:rPr>
          <w:rFonts w:cs="Times New Roman"/>
          <w:bCs/>
          <w:i/>
          <w:szCs w:val="28"/>
        </w:rPr>
        <w:t>порядка</w:t>
      </w:r>
      <w:r w:rsidRPr="00FB4B8C">
        <w:rPr>
          <w:rFonts w:cs="Times New Roman"/>
          <w:bCs/>
          <w:i/>
          <w:szCs w:val="28"/>
        </w:rPr>
        <w:t xml:space="preserve"> использования финансовой поддержки</w:t>
      </w:r>
      <w:r w:rsidRPr="00FB4B8C">
        <w:rPr>
          <w:rFonts w:cs="Times New Roman"/>
          <w:bCs/>
          <w:i/>
          <w:szCs w:val="28"/>
        </w:rPr>
        <w:br/>
        <w:t>из бюджета Ханты-Мансийского автономного округа - Югры, источником которой являются средства государственной корпорации - Фонда содействия реформированию жилищно-коммунального хозяйства, на возмещение части расходов на проведение капитального ремонта общего имущества многоквартирных домов;</w:t>
      </w:r>
    </w:p>
    <w:p w:rsidR="00AD5918" w:rsidRDefault="00FB4B8C" w:rsidP="00B44E18">
      <w:pPr>
        <w:tabs>
          <w:tab w:val="left" w:pos="567"/>
        </w:tabs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ab/>
        <w:t xml:space="preserve">- </w:t>
      </w:r>
      <w:r w:rsidR="00B44E18">
        <w:rPr>
          <w:rFonts w:cs="Times New Roman"/>
          <w:bCs/>
          <w:i/>
          <w:szCs w:val="28"/>
        </w:rPr>
        <w:t>отсутствие порядка финансирования работ по капитальному ремонту общего имущества многоквартирных домов, в случае</w:t>
      </w:r>
      <w:r w:rsidR="00B44E18" w:rsidRPr="00B44E18">
        <w:rPr>
          <w:rFonts w:cs="Times New Roman"/>
          <w:bCs/>
          <w:i/>
          <w:szCs w:val="28"/>
        </w:rPr>
        <w:t xml:space="preserve"> немедленного устранения</w:t>
      </w:r>
      <w:r w:rsidR="00B44E18">
        <w:rPr>
          <w:rFonts w:cs="Times New Roman"/>
          <w:bCs/>
          <w:i/>
          <w:szCs w:val="28"/>
        </w:rPr>
        <w:t xml:space="preserve"> </w:t>
      </w:r>
      <w:r w:rsidR="00B44E18" w:rsidRPr="00B44E18">
        <w:rPr>
          <w:rFonts w:cs="Times New Roman"/>
          <w:bCs/>
          <w:i/>
          <w:szCs w:val="28"/>
        </w:rPr>
        <w:t>угрозы возникновения чрезвычайной ситуации</w:t>
      </w:r>
      <w:r w:rsidR="00AD5918">
        <w:rPr>
          <w:rFonts w:cs="Times New Roman"/>
          <w:bCs/>
          <w:i/>
          <w:szCs w:val="28"/>
        </w:rPr>
        <w:t>;</w:t>
      </w:r>
    </w:p>
    <w:p w:rsidR="00FB4B8C" w:rsidRPr="00FB4B8C" w:rsidRDefault="00AD5918" w:rsidP="00B44E18">
      <w:pPr>
        <w:tabs>
          <w:tab w:val="left" w:pos="567"/>
        </w:tabs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ab/>
        <w:t>- риск причинения вреда жизни или здоровью граждан, имуществу физических и юридических лиц в случае отсутствия возможности немедленного устранения угрозы возникновения чрезвычайной ситуации.</w:t>
      </w:r>
      <w:r w:rsidR="00B44E18">
        <w:rPr>
          <w:rFonts w:cs="Times New Roman"/>
          <w:bCs/>
          <w:i/>
          <w:szCs w:val="28"/>
        </w:rPr>
        <w:t xml:space="preserve"> </w:t>
      </w:r>
    </w:p>
    <w:p w:rsidR="0027743D" w:rsidRPr="008B20C8" w:rsidRDefault="0027743D" w:rsidP="00B44E18">
      <w:pPr>
        <w:jc w:val="center"/>
        <w:rPr>
          <w:rFonts w:cs="Times New Roman"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2.3. Опыт решения </w:t>
      </w:r>
      <w:r w:rsidRPr="008B20C8">
        <w:rPr>
          <w:rFonts w:cs="Times New Roman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1C7BE1" w:rsidRPr="00AD5918" w:rsidRDefault="00AD5918" w:rsidP="00AD5918">
      <w:pPr>
        <w:tabs>
          <w:tab w:val="left" w:pos="567"/>
        </w:tabs>
        <w:jc w:val="both"/>
        <w:rPr>
          <w:rFonts w:cs="Times New Roman"/>
          <w:i/>
          <w:szCs w:val="28"/>
        </w:rPr>
      </w:pPr>
      <w:r w:rsidRPr="00AD5918">
        <w:rPr>
          <w:rFonts w:cs="Times New Roman"/>
          <w:i/>
          <w:szCs w:val="28"/>
        </w:rPr>
        <w:t>информация отсутствует</w:t>
      </w:r>
    </w:p>
    <w:p w:rsidR="0027743D" w:rsidRPr="008B20C8" w:rsidRDefault="0027743D" w:rsidP="00AD5918">
      <w:pPr>
        <w:jc w:val="center"/>
        <w:rPr>
          <w:rFonts w:cs="Times New Roman"/>
          <w:sz w:val="18"/>
          <w:szCs w:val="18"/>
        </w:rPr>
      </w:pPr>
    </w:p>
    <w:p w:rsidR="0027743D" w:rsidRDefault="0027743D" w:rsidP="00AD5918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2.4. Источники данных:</w:t>
      </w:r>
    </w:p>
    <w:p w:rsidR="00AD5918" w:rsidRPr="00AD5918" w:rsidRDefault="00AD5918" w:rsidP="00CE4565">
      <w:pPr>
        <w:tabs>
          <w:tab w:val="left" w:pos="567"/>
        </w:tabs>
        <w:jc w:val="both"/>
        <w:rPr>
          <w:rFonts w:cs="Times New Roman"/>
          <w:i/>
          <w:szCs w:val="28"/>
        </w:rPr>
      </w:pPr>
      <w:r w:rsidRPr="00AD5918">
        <w:rPr>
          <w:rFonts w:cs="Times New Roman"/>
          <w:i/>
          <w:szCs w:val="28"/>
        </w:rPr>
        <w:t>Социально-информационная сеть Интернет</w:t>
      </w:r>
    </w:p>
    <w:p w:rsidR="0027743D" w:rsidRPr="00AD5918" w:rsidRDefault="00CE4565" w:rsidP="00CE4565">
      <w:pPr>
        <w:tabs>
          <w:tab w:val="left" w:pos="567"/>
        </w:tabs>
        <w:jc w:val="both"/>
        <w:rPr>
          <w:rFonts w:cs="Times New Roman"/>
          <w:i/>
          <w:sz w:val="16"/>
          <w:szCs w:val="16"/>
        </w:rPr>
      </w:pPr>
      <w:r w:rsidRPr="00AD5918">
        <w:rPr>
          <w:rFonts w:cs="Times New Roman"/>
          <w:i/>
          <w:szCs w:val="28"/>
        </w:rPr>
        <w:t>СПС «Гарант»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  <w:sectPr w:rsidR="0027743D" w:rsidRPr="008B20C8" w:rsidSect="00E43296">
          <w:headerReference w:type="default" r:id="rId8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3. Определение целей правового регулирования и показателей для оценки их достижения</w:t>
      </w: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261"/>
        <w:gridCol w:w="2125"/>
        <w:gridCol w:w="3403"/>
      </w:tblGrid>
      <w:tr w:rsidR="0027743D" w:rsidRPr="008B20C8" w:rsidTr="009325F0">
        <w:tc>
          <w:tcPr>
            <w:tcW w:w="325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261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Наименование показателей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достижения целей правового регулирования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2125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Значения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312C97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3.5. Источники данных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расчета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</w:t>
            </w:r>
          </w:p>
        </w:tc>
      </w:tr>
      <w:tr w:rsidR="00F01D28" w:rsidRPr="009373A6" w:rsidTr="009325F0">
        <w:tc>
          <w:tcPr>
            <w:tcW w:w="3256" w:type="dxa"/>
          </w:tcPr>
          <w:p w:rsidR="00F01D28" w:rsidRPr="009373A6" w:rsidRDefault="00F01D28" w:rsidP="009373A6">
            <w:pPr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Реализация мероприятий, направленных на обеспечение комфортных и безопасных условий проживания в жилищном фонде на территории города Сургута посредством предо-</w:t>
            </w:r>
            <w:proofErr w:type="spellStart"/>
            <w:r w:rsidRPr="009373A6">
              <w:rPr>
                <w:rFonts w:cs="Times New Roman"/>
                <w:i/>
                <w:iCs/>
                <w:sz w:val="26"/>
                <w:szCs w:val="26"/>
              </w:rPr>
              <w:t>ставления</w:t>
            </w:r>
            <w:proofErr w:type="spellEnd"/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субсидии на возмещение части за-трат по проведению капитального ремонта общего имущества многоквартирных домов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(Порядок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>предоставления субсидии на капитальный ремонт общего имущества многоквартирных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>домов за счет финансовой поддержки из бюджета Ханты-Мансийского автономного округа -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Югры, источником которой являются средства государственной корпорации 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>–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Фонда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lastRenderedPageBreak/>
              <w:t>содействия реформированию жилищно-коммунального хозяйства, далее – Порядок № 1).</w:t>
            </w:r>
          </w:p>
        </w:tc>
        <w:tc>
          <w:tcPr>
            <w:tcW w:w="2976" w:type="dxa"/>
          </w:tcPr>
          <w:p w:rsidR="00F01D28" w:rsidRPr="009373A6" w:rsidRDefault="00F01D28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lastRenderedPageBreak/>
              <w:t>Со дня официального опубликования</w:t>
            </w:r>
          </w:p>
        </w:tc>
        <w:tc>
          <w:tcPr>
            <w:tcW w:w="3261" w:type="dxa"/>
          </w:tcPr>
          <w:p w:rsidR="00F01D28" w:rsidRPr="009373A6" w:rsidRDefault="00F01D28" w:rsidP="00F01D28">
            <w:pPr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Количество многоквартирных домов</w:t>
            </w:r>
            <w:r w:rsidR="00062F2D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(далее – </w:t>
            </w:r>
            <w:proofErr w:type="spellStart"/>
            <w:r w:rsidR="00062F2D" w:rsidRPr="009373A6">
              <w:rPr>
                <w:rFonts w:cs="Times New Roman"/>
                <w:i/>
                <w:iCs/>
                <w:sz w:val="26"/>
                <w:szCs w:val="26"/>
              </w:rPr>
              <w:t>мкд</w:t>
            </w:r>
            <w:proofErr w:type="spellEnd"/>
            <w:r w:rsidR="00062F2D" w:rsidRPr="009373A6">
              <w:rPr>
                <w:rFonts w:cs="Times New Roman"/>
                <w:i/>
                <w:iCs/>
                <w:sz w:val="26"/>
                <w:szCs w:val="26"/>
              </w:rPr>
              <w:t>)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, в которых проведен капитальный ремонт, в результате которого сокращено потребление энергетических ресурсов </w:t>
            </w:r>
          </w:p>
          <w:p w:rsidR="00F01D28" w:rsidRPr="009373A6" w:rsidRDefault="00F01D28" w:rsidP="00F01D28">
            <w:pPr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не менее чем на 10 процентов, и на которые представлена субсидия, ед.</w:t>
            </w:r>
          </w:p>
        </w:tc>
        <w:tc>
          <w:tcPr>
            <w:tcW w:w="2125" w:type="dxa"/>
          </w:tcPr>
          <w:p w:rsidR="00F01D28" w:rsidRPr="009373A6" w:rsidRDefault="00062F2D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2020 год – 2 ед.</w:t>
            </w:r>
          </w:p>
          <w:p w:rsidR="00062F2D" w:rsidRPr="009373A6" w:rsidRDefault="00062F2D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2021 год – 1 ед.</w:t>
            </w:r>
          </w:p>
        </w:tc>
        <w:tc>
          <w:tcPr>
            <w:tcW w:w="3403" w:type="dxa"/>
          </w:tcPr>
          <w:p w:rsidR="00F01D28" w:rsidRPr="009373A6" w:rsidRDefault="00F01D28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Департамент городского хозяйства Администрации города</w:t>
            </w:r>
          </w:p>
        </w:tc>
      </w:tr>
      <w:tr w:rsidR="0027743D" w:rsidRPr="009373A6" w:rsidTr="009325F0">
        <w:tc>
          <w:tcPr>
            <w:tcW w:w="3256" w:type="dxa"/>
          </w:tcPr>
          <w:p w:rsidR="0027743D" w:rsidRPr="009373A6" w:rsidRDefault="00181D0A" w:rsidP="009373A6">
            <w:pPr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Реализация мероприятий, направленных на обеспечение комфортных и безопасных условий проживания в жилищном фонде на территории города Сургута, в рамках муниципальной программы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(Порядок предоставления субсидии на капитальный ремонт общего имущества многоквартирных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>домов за счет средств местного бюджета при установлении необходимости в проведении</w:t>
            </w:r>
            <w:r w:rsidR="009373A6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A24E4C" w:rsidRPr="009373A6">
              <w:rPr>
                <w:rFonts w:cs="Times New Roman"/>
                <w:i/>
                <w:iCs/>
                <w:sz w:val="26"/>
                <w:szCs w:val="26"/>
              </w:rPr>
              <w:t>капитального ремонта общего имущества многоквартирных домов, далее – Порядок № 2).</w:t>
            </w:r>
          </w:p>
        </w:tc>
        <w:tc>
          <w:tcPr>
            <w:tcW w:w="2976" w:type="dxa"/>
          </w:tcPr>
          <w:p w:rsidR="0027743D" w:rsidRPr="009373A6" w:rsidRDefault="00181D0A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Со дня официального опубликования</w:t>
            </w:r>
          </w:p>
        </w:tc>
        <w:tc>
          <w:tcPr>
            <w:tcW w:w="3261" w:type="dxa"/>
          </w:tcPr>
          <w:p w:rsidR="0027743D" w:rsidRPr="009373A6" w:rsidRDefault="009325F0" w:rsidP="009373A6">
            <w:pPr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Количество </w:t>
            </w:r>
            <w:proofErr w:type="spellStart"/>
            <w:r w:rsidR="00181D0A" w:rsidRPr="009373A6">
              <w:rPr>
                <w:rFonts w:cs="Times New Roman"/>
                <w:i/>
                <w:iCs/>
                <w:sz w:val="26"/>
                <w:szCs w:val="26"/>
              </w:rPr>
              <w:t>мкд</w:t>
            </w:r>
            <w:proofErr w:type="spellEnd"/>
            <w:r w:rsidR="00181D0A" w:rsidRPr="009373A6">
              <w:rPr>
                <w:rFonts w:cs="Times New Roman"/>
                <w:i/>
                <w:iCs/>
                <w:sz w:val="26"/>
                <w:szCs w:val="26"/>
              </w:rPr>
              <w:t xml:space="preserve">, в которых выполнен капитальный ремонт общего имущества  объеме, необходимом для устранения угрозы возникновения чрезвычайной ситуации, </w:t>
            </w:r>
            <w:r w:rsidR="00062F2D" w:rsidRPr="009373A6">
              <w:rPr>
                <w:rFonts w:cs="Times New Roman"/>
                <w:i/>
                <w:iCs/>
                <w:sz w:val="26"/>
                <w:szCs w:val="26"/>
              </w:rPr>
              <w:t>ед.</w:t>
            </w:r>
          </w:p>
        </w:tc>
        <w:tc>
          <w:tcPr>
            <w:tcW w:w="2125" w:type="dxa"/>
          </w:tcPr>
          <w:p w:rsidR="0027743D" w:rsidRPr="009373A6" w:rsidRDefault="009325F0" w:rsidP="00062F2D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 xml:space="preserve">2022 год – </w:t>
            </w:r>
            <w:r w:rsidR="00181D0A" w:rsidRPr="009373A6">
              <w:rPr>
                <w:rFonts w:cs="Times New Roman"/>
                <w:i/>
                <w:sz w:val="26"/>
                <w:szCs w:val="26"/>
              </w:rPr>
              <w:t xml:space="preserve"> 1 </w:t>
            </w:r>
            <w:r w:rsidR="00062F2D" w:rsidRPr="009373A6">
              <w:rPr>
                <w:rFonts w:cs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3403" w:type="dxa"/>
          </w:tcPr>
          <w:p w:rsidR="0027743D" w:rsidRPr="009373A6" w:rsidRDefault="00181D0A" w:rsidP="002557A0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Департамент городского хозяйства Администрации города</w:t>
            </w:r>
          </w:p>
        </w:tc>
      </w:tr>
    </w:tbl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 xml:space="preserve">4. Качественная характеристика и оценка численности потенциальных адресатов правового регулирования </w:t>
      </w:r>
      <w:r w:rsidRPr="008B20C8">
        <w:rPr>
          <w:rFonts w:cs="Times New Roman"/>
          <w:bCs/>
          <w:szCs w:val="28"/>
        </w:rPr>
        <w:br/>
        <w:t>(их групп)</w:t>
      </w: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4305"/>
        <w:gridCol w:w="3827"/>
      </w:tblGrid>
      <w:tr w:rsidR="0027743D" w:rsidRPr="008B20C8" w:rsidTr="005E0D93">
        <w:trPr>
          <w:cantSplit/>
        </w:trPr>
        <w:tc>
          <w:tcPr>
            <w:tcW w:w="674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Группы потенциальных адресатов правового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регулирования </w:t>
            </w:r>
          </w:p>
        </w:tc>
        <w:tc>
          <w:tcPr>
            <w:tcW w:w="430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82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4.3. Источники данных</w:t>
            </w:r>
          </w:p>
        </w:tc>
      </w:tr>
      <w:tr w:rsidR="0027743D" w:rsidRPr="008B20C8" w:rsidTr="005E0D93">
        <w:trPr>
          <w:cantSplit/>
          <w:trHeight w:val="579"/>
        </w:trPr>
        <w:tc>
          <w:tcPr>
            <w:tcW w:w="6747" w:type="dxa"/>
          </w:tcPr>
          <w:p w:rsidR="0027743D" w:rsidRPr="009373A6" w:rsidRDefault="005E0D93" w:rsidP="00D308D1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Юридическое лицо, осуществляющее в соответствии с нормами Жилищного кодекса Российской Федерации деятельность по управлению многоквартирным домом и являющ</w:t>
            </w:r>
            <w:r w:rsidR="00D308D1">
              <w:rPr>
                <w:rFonts w:cs="Times New Roman"/>
                <w:i/>
                <w:iCs/>
                <w:sz w:val="26"/>
                <w:szCs w:val="26"/>
              </w:rPr>
              <w:t>и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>еся владельцем специального счета, на котором формируется фонд капитального ремонта общего имущества в многоквартирном доме, в отношении которого принято решение о необходимости в проведении капитального ремонта</w:t>
            </w:r>
          </w:p>
        </w:tc>
        <w:tc>
          <w:tcPr>
            <w:tcW w:w="4305" w:type="dxa"/>
          </w:tcPr>
          <w:p w:rsidR="0027743D" w:rsidRPr="009373A6" w:rsidRDefault="005E0D93" w:rsidP="00D308D1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308D1">
              <w:rPr>
                <w:rFonts w:cs="Times New Roman"/>
                <w:i/>
                <w:sz w:val="26"/>
                <w:szCs w:val="26"/>
              </w:rPr>
              <w:t xml:space="preserve">Владельцы </w:t>
            </w:r>
            <w:proofErr w:type="spellStart"/>
            <w:r w:rsidRPr="00D308D1">
              <w:rPr>
                <w:rFonts w:cs="Times New Roman"/>
                <w:i/>
                <w:sz w:val="26"/>
                <w:szCs w:val="26"/>
              </w:rPr>
              <w:t>спецсчетов</w:t>
            </w:r>
            <w:proofErr w:type="spellEnd"/>
            <w:r w:rsidRPr="00D308D1">
              <w:rPr>
                <w:rFonts w:cs="Times New Roman"/>
                <w:i/>
                <w:sz w:val="26"/>
                <w:szCs w:val="26"/>
              </w:rPr>
              <w:t xml:space="preserve"> – </w:t>
            </w:r>
            <w:r w:rsidR="00D308D1" w:rsidRPr="00D308D1">
              <w:rPr>
                <w:rFonts w:cs="Times New Roman"/>
                <w:i/>
                <w:sz w:val="26"/>
                <w:szCs w:val="26"/>
              </w:rPr>
              <w:t>47</w:t>
            </w:r>
            <w:r w:rsidRPr="00D308D1">
              <w:rPr>
                <w:rFonts w:cs="Times New Roman"/>
                <w:i/>
                <w:sz w:val="26"/>
                <w:szCs w:val="26"/>
              </w:rPr>
              <w:t xml:space="preserve"> субъектов (в том числе </w:t>
            </w:r>
            <w:r w:rsidR="00D308D1" w:rsidRPr="00D308D1">
              <w:rPr>
                <w:rFonts w:cs="Times New Roman"/>
                <w:i/>
                <w:sz w:val="26"/>
                <w:szCs w:val="26"/>
              </w:rPr>
              <w:t>1</w:t>
            </w:r>
            <w:r w:rsidRPr="00D308D1">
              <w:rPr>
                <w:rFonts w:cs="Times New Roman"/>
                <w:i/>
                <w:sz w:val="26"/>
                <w:szCs w:val="26"/>
              </w:rPr>
              <w:t xml:space="preserve"> региональн</w:t>
            </w:r>
            <w:r w:rsidR="00D308D1" w:rsidRPr="00D308D1">
              <w:rPr>
                <w:rFonts w:cs="Times New Roman"/>
                <w:i/>
                <w:sz w:val="26"/>
                <w:szCs w:val="26"/>
              </w:rPr>
              <w:t>ый</w:t>
            </w:r>
            <w:r w:rsidRPr="00D308D1">
              <w:rPr>
                <w:rFonts w:cs="Times New Roman"/>
                <w:i/>
                <w:sz w:val="26"/>
                <w:szCs w:val="26"/>
              </w:rPr>
              <w:t xml:space="preserve"> оператор) при условии принятия решения о необходимости проведения капитального ремонта общего имущества многоквартирного дома</w:t>
            </w:r>
          </w:p>
        </w:tc>
        <w:tc>
          <w:tcPr>
            <w:tcW w:w="3827" w:type="dxa"/>
          </w:tcPr>
          <w:p w:rsidR="0027743D" w:rsidRPr="009373A6" w:rsidRDefault="00B36A58" w:rsidP="005E0D93">
            <w:pPr>
              <w:jc w:val="both"/>
              <w:rPr>
                <w:rFonts w:cs="Times New Roman"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Д</w:t>
            </w:r>
            <w:r w:rsidR="005E0D93" w:rsidRPr="009373A6">
              <w:rPr>
                <w:rFonts w:cs="Times New Roman"/>
                <w:i/>
                <w:sz w:val="26"/>
                <w:szCs w:val="26"/>
              </w:rPr>
              <w:t>епартамент городского хозяйства Администрации города</w:t>
            </w:r>
          </w:p>
        </w:tc>
      </w:tr>
      <w:tr w:rsidR="005E0D93" w:rsidRPr="008B20C8" w:rsidTr="005E0D93">
        <w:trPr>
          <w:cantSplit/>
          <w:trHeight w:val="579"/>
        </w:trPr>
        <w:tc>
          <w:tcPr>
            <w:tcW w:w="6747" w:type="dxa"/>
          </w:tcPr>
          <w:p w:rsidR="005E0D93" w:rsidRPr="009373A6" w:rsidRDefault="005E0D93" w:rsidP="0097780C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Юридическое лицо (региональный оператор), ос</w:t>
            </w:r>
            <w:r w:rsidR="0097780C">
              <w:rPr>
                <w:rFonts w:cs="Times New Roman"/>
                <w:i/>
                <w:iCs/>
                <w:sz w:val="26"/>
                <w:szCs w:val="26"/>
              </w:rPr>
              <w:t>у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>ществляющее в соответствии с нормами Жилищного кодекса Российской Федерации деятельность, направленную на организацию и обеспечение своевременного проведения капитального ремонта общего имущества в многоквартирных домах на территории Ханты-Мансийского автономного округа − Югры, и являющееся владельцем счета (счет регионального оператора) и (или) специального счета, на котором формируется фонд капитального ремонта общего имущества в многоквартирном доме, в отношении которого принято решение о необходимости в проведении капитального ремонта</w:t>
            </w:r>
          </w:p>
        </w:tc>
        <w:tc>
          <w:tcPr>
            <w:tcW w:w="4305" w:type="dxa"/>
          </w:tcPr>
          <w:p w:rsidR="005E0D93" w:rsidRPr="000D37A0" w:rsidRDefault="005E0D93" w:rsidP="000D37A0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1 региональный оператор</w:t>
            </w:r>
            <w:r w:rsidR="000D37A0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/>
                <w:sz w:val="26"/>
                <w:szCs w:val="26"/>
              </w:rPr>
              <w:t>при условии принятия решения о необходимости проведения капитального ремонта общего имущества многоквартирного дома</w:t>
            </w:r>
            <w:bookmarkStart w:id="1" w:name="_GoBack"/>
            <w:bookmarkEnd w:id="1"/>
          </w:p>
        </w:tc>
        <w:tc>
          <w:tcPr>
            <w:tcW w:w="3827" w:type="dxa"/>
          </w:tcPr>
          <w:p w:rsidR="005E0D93" w:rsidRPr="009373A6" w:rsidRDefault="00B36A58" w:rsidP="009373A6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Р</w:t>
            </w:r>
            <w:r w:rsidR="005E0D93" w:rsidRPr="009373A6">
              <w:rPr>
                <w:rFonts w:cs="Times New Roman"/>
                <w:i/>
                <w:sz w:val="26"/>
                <w:szCs w:val="26"/>
              </w:rPr>
              <w:t xml:space="preserve">аспоряжение Правительства Ханты-Мансийского </w:t>
            </w:r>
            <w:r w:rsidR="009373A6">
              <w:rPr>
                <w:rFonts w:cs="Times New Roman"/>
                <w:i/>
                <w:sz w:val="26"/>
                <w:szCs w:val="26"/>
              </w:rPr>
              <w:t>а</w:t>
            </w:r>
            <w:r w:rsidR="005E0D93" w:rsidRPr="009373A6">
              <w:rPr>
                <w:rFonts w:cs="Times New Roman"/>
                <w:i/>
                <w:sz w:val="26"/>
                <w:szCs w:val="26"/>
              </w:rPr>
              <w:t>втономного округа – Югры от 06.12.2013 № 632-рп «О создании некоммерческой организации «Югорский фонд капитального ремонта многоквартирных домов»</w:t>
            </w:r>
          </w:p>
        </w:tc>
      </w:tr>
    </w:tbl>
    <w:p w:rsidR="0027743D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9373A6" w:rsidRPr="008B20C8" w:rsidRDefault="009373A6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3"/>
        <w:gridCol w:w="4253"/>
        <w:gridCol w:w="2093"/>
        <w:gridCol w:w="3402"/>
      </w:tblGrid>
      <w:tr w:rsidR="0027743D" w:rsidRPr="008B20C8" w:rsidTr="00B87E37"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5.1. Наименование функции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Виды расходов (доходов)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 бюджета (руб.)</w:t>
            </w: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данных для расчетов</w:t>
            </w:r>
          </w:p>
        </w:tc>
      </w:tr>
      <w:tr w:rsidR="0027743D" w:rsidRPr="008B20C8" w:rsidTr="00B87E37">
        <w:trPr>
          <w:cantSplit/>
          <w:trHeight w:val="425"/>
        </w:trPr>
        <w:tc>
          <w:tcPr>
            <w:tcW w:w="15021" w:type="dxa"/>
            <w:gridSpan w:val="5"/>
          </w:tcPr>
          <w:p w:rsidR="0027743D" w:rsidRPr="008B20C8" w:rsidRDefault="0027743D" w:rsidP="00752E9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9325F0">
              <w:rPr>
                <w:rFonts w:cs="Times New Roman"/>
                <w:iCs/>
                <w:szCs w:val="28"/>
              </w:rPr>
              <w:t xml:space="preserve"> </w:t>
            </w:r>
            <w:r w:rsidR="00752E91" w:rsidRPr="00752E91">
              <w:rPr>
                <w:rFonts w:cs="Times New Roman"/>
                <w:i/>
                <w:iCs/>
                <w:szCs w:val="28"/>
              </w:rPr>
              <w:t>департамент городского хозяйства</w:t>
            </w:r>
            <w:r w:rsidR="009325F0" w:rsidRPr="00752E91">
              <w:rPr>
                <w:rFonts w:cs="Times New Roman"/>
                <w:i/>
                <w:iCs/>
                <w:szCs w:val="28"/>
              </w:rPr>
              <w:t xml:space="preserve"> Администрации города</w:t>
            </w:r>
          </w:p>
        </w:tc>
      </w:tr>
      <w:tr w:rsidR="0027743D" w:rsidRPr="008B20C8" w:rsidTr="00B87E37">
        <w:trPr>
          <w:trHeight w:val="645"/>
        </w:trPr>
        <w:tc>
          <w:tcPr>
            <w:tcW w:w="5273" w:type="dxa"/>
            <w:gridSpan w:val="2"/>
            <w:vMerge w:val="restart"/>
            <w:tcBorders>
              <w:top w:val="single" w:sz="4" w:space="0" w:color="auto"/>
            </w:tcBorders>
          </w:tcPr>
          <w:p w:rsidR="0027743D" w:rsidRPr="009373A6" w:rsidRDefault="007261B7" w:rsidP="007261B7">
            <w:pPr>
              <w:ind w:left="57" w:right="57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 xml:space="preserve">1. </w:t>
            </w:r>
            <w:r w:rsidR="009325F0" w:rsidRPr="009373A6">
              <w:rPr>
                <w:rFonts w:cs="Times New Roman"/>
                <w:i/>
                <w:sz w:val="26"/>
                <w:szCs w:val="26"/>
              </w:rPr>
              <w:t xml:space="preserve">Рассмотрение обращений </w:t>
            </w:r>
            <w:r w:rsidRPr="009373A6">
              <w:rPr>
                <w:rFonts w:cs="Times New Roman"/>
                <w:i/>
                <w:sz w:val="26"/>
                <w:szCs w:val="26"/>
              </w:rPr>
              <w:t xml:space="preserve">получателей субсидии на предмет их соответствия установленным требованиям, направление уведомлений получателям субсидии о принятии положительного решения о предоставлении субсидии или об отказе в предоставлении субсидии (пункты 6,8 раздела </w:t>
            </w:r>
            <w:r w:rsidRPr="009373A6">
              <w:rPr>
                <w:rFonts w:cs="Times New Roman"/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rFonts w:cs="Times New Roman"/>
                <w:i/>
                <w:sz w:val="26"/>
                <w:szCs w:val="26"/>
              </w:rPr>
              <w:t xml:space="preserve"> Порядка № 1, пункты 4,6 раздела рядка № 2).</w:t>
            </w:r>
          </w:p>
          <w:p w:rsidR="007261B7" w:rsidRPr="009373A6" w:rsidRDefault="007261B7" w:rsidP="007261B7">
            <w:pPr>
              <w:ind w:left="57"/>
              <w:rPr>
                <w:i/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 xml:space="preserve">2. Подготовка проекта распоряжения Администрации города об утверждении перечня получателей субсидии и объема предоставляемой субсидии (пункт 9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1, пункт 7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2).</w:t>
            </w:r>
          </w:p>
          <w:p w:rsidR="007261B7" w:rsidRPr="009373A6" w:rsidRDefault="007261B7" w:rsidP="007261B7">
            <w:pPr>
              <w:ind w:left="57"/>
              <w:rPr>
                <w:i/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>3.</w:t>
            </w:r>
            <w:r w:rsidRPr="009373A6">
              <w:rPr>
                <w:sz w:val="26"/>
                <w:szCs w:val="26"/>
              </w:rPr>
              <w:t xml:space="preserve"> </w:t>
            </w:r>
            <w:r w:rsidRPr="009373A6">
              <w:rPr>
                <w:i/>
                <w:sz w:val="26"/>
                <w:szCs w:val="26"/>
              </w:rPr>
              <w:t xml:space="preserve">Подготовка проектов соглашений (дополнительных соглашений) на предоставление субсидий (пункт 10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1, пункт 8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2).</w:t>
            </w:r>
          </w:p>
          <w:p w:rsidR="007261B7" w:rsidRPr="009373A6" w:rsidRDefault="007261B7" w:rsidP="007261B7">
            <w:pPr>
              <w:ind w:left="57"/>
              <w:rPr>
                <w:i/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 xml:space="preserve">4. Проверка документов на предоставление субсидии, представленных получателем </w:t>
            </w:r>
            <w:r w:rsidRPr="009373A6">
              <w:rPr>
                <w:i/>
                <w:sz w:val="26"/>
                <w:szCs w:val="26"/>
              </w:rPr>
              <w:lastRenderedPageBreak/>
              <w:t xml:space="preserve">субсидии, подписание акта на предоставление субсидии или направление мотивированного отказа от его подписания и возврат документов получателю субсидии (пункт 14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1, пункт 12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</w:t>
            </w:r>
            <w:r w:rsidRPr="009373A6">
              <w:rPr>
                <w:i/>
                <w:sz w:val="26"/>
                <w:szCs w:val="26"/>
              </w:rPr>
              <w:t xml:space="preserve"> Порядка № 2).</w:t>
            </w:r>
          </w:p>
          <w:p w:rsidR="007261B7" w:rsidRPr="009373A6" w:rsidRDefault="007261B7" w:rsidP="007261B7">
            <w:pPr>
              <w:ind w:left="57"/>
              <w:rPr>
                <w:i/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>5. Направление подписанного акта на предоставление субсидии и счета к акту в управление бюджетного учета и отчетности (пункт 14 раздела II Порядка № 1, пункт 12 раздела II Порядка № 2).</w:t>
            </w:r>
          </w:p>
          <w:p w:rsidR="007261B7" w:rsidRPr="009373A6" w:rsidRDefault="007261B7" w:rsidP="007261B7">
            <w:pPr>
              <w:ind w:left="57"/>
              <w:rPr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 xml:space="preserve">6. Осуществление проверок в отношении получателей субсидии на предмет соблюдения ими порядка и условий предоставления субсидии (пункт 1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III</w:t>
            </w:r>
            <w:r w:rsidRPr="009373A6">
              <w:rPr>
                <w:i/>
                <w:sz w:val="26"/>
                <w:szCs w:val="26"/>
              </w:rPr>
              <w:t xml:space="preserve"> Порядка № 1, пункт 1 раздела </w:t>
            </w:r>
            <w:r w:rsidRPr="009373A6">
              <w:rPr>
                <w:i/>
                <w:sz w:val="26"/>
                <w:szCs w:val="26"/>
                <w:lang w:val="en-US"/>
              </w:rPr>
              <w:t>III</w:t>
            </w:r>
            <w:r w:rsidRPr="009373A6">
              <w:rPr>
                <w:i/>
                <w:sz w:val="26"/>
                <w:szCs w:val="26"/>
              </w:rPr>
              <w:t xml:space="preserve"> Порядка № 2).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7743D" w:rsidRPr="009373A6" w:rsidRDefault="0027743D" w:rsidP="00E43296">
            <w:pPr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lastRenderedPageBreak/>
              <w:t xml:space="preserve">единовременные расходы </w:t>
            </w:r>
          </w:p>
          <w:p w:rsidR="0027743D" w:rsidRPr="009373A6" w:rsidRDefault="0027743D" w:rsidP="007A01B5">
            <w:pPr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в 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7A01B5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Cs/>
                <w:sz w:val="26"/>
                <w:szCs w:val="26"/>
              </w:rPr>
              <w:t>году: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27743D" w:rsidRPr="009373A6" w:rsidRDefault="009325F0" w:rsidP="009325F0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27743D" w:rsidRPr="009373A6" w:rsidRDefault="009325F0" w:rsidP="009325F0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27743D" w:rsidRPr="008B20C8" w:rsidTr="00B87E37">
        <w:trPr>
          <w:trHeight w:val="844"/>
        </w:trPr>
        <w:tc>
          <w:tcPr>
            <w:tcW w:w="5273" w:type="dxa"/>
            <w:gridSpan w:val="2"/>
            <w:vMerge/>
          </w:tcPr>
          <w:p w:rsidR="0027743D" w:rsidRPr="009373A6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27743D" w:rsidRPr="009373A6" w:rsidRDefault="0027743D" w:rsidP="00E43296">
            <w:pPr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27743D" w:rsidRPr="009373A6" w:rsidRDefault="0027743D" w:rsidP="007A01B5">
            <w:pPr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за период 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7A01B5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 xml:space="preserve"> -2022</w:t>
            </w:r>
            <w:r w:rsidRPr="009373A6">
              <w:rPr>
                <w:rFonts w:cs="Times New Roman"/>
                <w:iCs/>
                <w:sz w:val="26"/>
                <w:szCs w:val="26"/>
              </w:rPr>
              <w:t xml:space="preserve"> г.:</w:t>
            </w:r>
          </w:p>
        </w:tc>
        <w:tc>
          <w:tcPr>
            <w:tcW w:w="2093" w:type="dxa"/>
          </w:tcPr>
          <w:p w:rsidR="0027743D" w:rsidRPr="009373A6" w:rsidRDefault="009325F0" w:rsidP="0097780C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402" w:type="dxa"/>
          </w:tcPr>
          <w:p w:rsidR="0027743D" w:rsidRPr="009373A6" w:rsidRDefault="00FB4ACE" w:rsidP="00FB4ACE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Решение Думы г. Сургута от 25 декабря 2019 г. № 538-VI ДГ</w:t>
            </w:r>
            <w:r w:rsidR="0097780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>«О бюджете городского округа город Сургут на 2020 год и плановый период 2021 - 2022 годов»;</w:t>
            </w:r>
          </w:p>
          <w:p w:rsidR="00FB4ACE" w:rsidRPr="009373A6" w:rsidRDefault="00FB4ACE" w:rsidP="00FB4ACE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Решение Думы г. Сургута от 22 декабря 2020 г. № 686-VI ДГ</w:t>
            </w:r>
            <w:r w:rsidR="0097780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>«О бюджете городского округа город Сургут Ханты-Мансийского автономного округа - Югры на 2021 год и плановый период 2022 - 2023 годов»;</w:t>
            </w:r>
          </w:p>
          <w:p w:rsidR="00FB4ACE" w:rsidRPr="009373A6" w:rsidRDefault="00E50E4C" w:rsidP="0097780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Решение Думы г. Сургута от 22 декабря 2021 г. № 51-VII ДГ</w:t>
            </w:r>
            <w:r w:rsidR="0097780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«О бюджете городского округа Сургут Ханты-Мансийского автономного округа - Югры на 2022 год и 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lastRenderedPageBreak/>
              <w:t>плановый период 2023 - 2024 годов»</w:t>
            </w:r>
          </w:p>
        </w:tc>
      </w:tr>
      <w:tr w:rsidR="0027743D" w:rsidRPr="008B20C8" w:rsidTr="00B87E37">
        <w:trPr>
          <w:trHeight w:val="699"/>
        </w:trPr>
        <w:tc>
          <w:tcPr>
            <w:tcW w:w="5273" w:type="dxa"/>
            <w:gridSpan w:val="2"/>
            <w:vMerge/>
          </w:tcPr>
          <w:p w:rsidR="0027743D" w:rsidRPr="009373A6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27743D" w:rsidRPr="009373A6" w:rsidRDefault="0027743D" w:rsidP="00E43296">
            <w:pPr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27743D" w:rsidRPr="009373A6" w:rsidRDefault="0027743D" w:rsidP="007A01B5">
            <w:pPr>
              <w:rPr>
                <w:rFonts w:cs="Times New Roman"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за период 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7A01B5" w:rsidRPr="009373A6">
              <w:rPr>
                <w:rFonts w:cs="Times New Roman"/>
                <w:iCs/>
                <w:sz w:val="26"/>
                <w:szCs w:val="26"/>
              </w:rPr>
              <w:t>20</w:t>
            </w:r>
            <w:r w:rsidR="009325F0" w:rsidRPr="009373A6">
              <w:rPr>
                <w:rFonts w:cs="Times New Roman"/>
                <w:iCs/>
                <w:sz w:val="26"/>
                <w:szCs w:val="26"/>
              </w:rPr>
              <w:t>-2022</w:t>
            </w:r>
            <w:r w:rsidRPr="009373A6">
              <w:rPr>
                <w:rFonts w:cs="Times New Roman"/>
                <w:iCs/>
                <w:sz w:val="26"/>
                <w:szCs w:val="26"/>
              </w:rPr>
              <w:t xml:space="preserve"> г.:</w:t>
            </w:r>
          </w:p>
        </w:tc>
        <w:tc>
          <w:tcPr>
            <w:tcW w:w="2093" w:type="dxa"/>
          </w:tcPr>
          <w:p w:rsidR="0027743D" w:rsidRPr="009373A6" w:rsidRDefault="009325F0" w:rsidP="009325F0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27743D" w:rsidRPr="009373A6" w:rsidRDefault="009325F0" w:rsidP="009325F0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D95F7A" w:rsidRPr="008B20C8" w:rsidTr="00B87E37">
        <w:tc>
          <w:tcPr>
            <w:tcW w:w="15021" w:type="dxa"/>
            <w:gridSpan w:val="5"/>
          </w:tcPr>
          <w:p w:rsidR="00D95F7A" w:rsidRPr="006B56EF" w:rsidRDefault="00D95F7A" w:rsidP="00D95F7A">
            <w:r w:rsidRPr="006B56EF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6B56EF">
              <w:rPr>
                <w:rFonts w:cs="Times New Roman"/>
                <w:i/>
                <w:iCs/>
                <w:szCs w:val="28"/>
              </w:rPr>
              <w:t>управление бюджетного учета и отчетности Администрации города</w:t>
            </w:r>
          </w:p>
        </w:tc>
      </w:tr>
      <w:tr w:rsidR="000C30A8" w:rsidRPr="008B20C8" w:rsidTr="00B87E37">
        <w:tc>
          <w:tcPr>
            <w:tcW w:w="5240" w:type="dxa"/>
            <w:vMerge w:val="restart"/>
          </w:tcPr>
          <w:p w:rsidR="000C30A8" w:rsidRPr="009373A6" w:rsidRDefault="0098484C" w:rsidP="0098484C">
            <w:pPr>
              <w:ind w:firstLine="54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Перечисление средств субсидии на расчетный счет получателя субсидии путем формирования заявки на оплату расходов получателя субсидии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</w:tcBorders>
          </w:tcPr>
          <w:p w:rsidR="000C30A8" w:rsidRPr="009373A6" w:rsidRDefault="000C30A8" w:rsidP="000C30A8">
            <w:pPr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единовременные расходы </w:t>
            </w:r>
          </w:p>
          <w:p w:rsidR="000C30A8" w:rsidRPr="009373A6" w:rsidRDefault="000C30A8" w:rsidP="000C30A8">
            <w:pPr>
              <w:rPr>
                <w:rFonts w:cs="Times New Roman"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в 2020 году:</w:t>
            </w:r>
          </w:p>
        </w:tc>
        <w:tc>
          <w:tcPr>
            <w:tcW w:w="2093" w:type="dxa"/>
          </w:tcPr>
          <w:p w:rsidR="000C30A8" w:rsidRPr="009373A6" w:rsidRDefault="0098484C" w:rsidP="000C30A8">
            <w:pPr>
              <w:jc w:val="center"/>
              <w:rPr>
                <w:sz w:val="26"/>
                <w:szCs w:val="26"/>
              </w:rPr>
            </w:pPr>
            <w:r w:rsidRPr="009373A6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0C30A8" w:rsidRPr="006B56EF" w:rsidRDefault="0098484C" w:rsidP="000C30A8">
            <w:pPr>
              <w:jc w:val="center"/>
            </w:pPr>
            <w:r w:rsidRPr="006B56EF">
              <w:t>-</w:t>
            </w:r>
          </w:p>
        </w:tc>
      </w:tr>
      <w:tr w:rsidR="0098484C" w:rsidRPr="008B20C8" w:rsidTr="00B87E37">
        <w:tc>
          <w:tcPr>
            <w:tcW w:w="5240" w:type="dxa"/>
            <w:vMerge/>
          </w:tcPr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4286" w:type="dxa"/>
            <w:gridSpan w:val="2"/>
          </w:tcPr>
          <w:p w:rsidR="0098484C" w:rsidRPr="009373A6" w:rsidRDefault="0098484C" w:rsidP="0098484C">
            <w:pPr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98484C" w:rsidRPr="009373A6" w:rsidRDefault="0098484C" w:rsidP="0098484C">
            <w:pPr>
              <w:rPr>
                <w:rFonts w:cs="Times New Roman"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за период 2020 -2022 г.:</w:t>
            </w:r>
          </w:p>
        </w:tc>
        <w:tc>
          <w:tcPr>
            <w:tcW w:w="2093" w:type="dxa"/>
          </w:tcPr>
          <w:p w:rsidR="0098484C" w:rsidRPr="009373A6" w:rsidRDefault="0098484C" w:rsidP="0097780C">
            <w:pPr>
              <w:jc w:val="both"/>
              <w:rPr>
                <w:sz w:val="26"/>
                <w:szCs w:val="26"/>
              </w:rPr>
            </w:pPr>
            <w:r w:rsidRPr="009373A6">
              <w:rPr>
                <w:i/>
                <w:iCs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402" w:type="dxa"/>
          </w:tcPr>
          <w:p w:rsidR="0098484C" w:rsidRPr="006B56EF" w:rsidRDefault="0098484C" w:rsidP="0098484C">
            <w:pPr>
              <w:jc w:val="both"/>
              <w:rPr>
                <w:rFonts w:cs="Times New Roman"/>
                <w:i/>
                <w:iCs/>
                <w:szCs w:val="28"/>
              </w:rPr>
            </w:pPr>
            <w:r w:rsidRPr="006B56EF">
              <w:rPr>
                <w:rFonts w:cs="Times New Roman"/>
                <w:i/>
                <w:iCs/>
                <w:szCs w:val="28"/>
              </w:rPr>
              <w:t>Решение Думы г. Сургута от 25 декабря 2019 г. № 538-VI ДГ</w:t>
            </w:r>
            <w:r w:rsidR="004708DA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6B56EF">
              <w:rPr>
                <w:rFonts w:cs="Times New Roman"/>
                <w:i/>
                <w:iCs/>
                <w:szCs w:val="28"/>
              </w:rPr>
              <w:t>«О бюджете городского округа город Сургут на 2020 год и плановый период 2021 - 2022 годов»;</w:t>
            </w:r>
          </w:p>
          <w:p w:rsidR="0098484C" w:rsidRPr="006B56EF" w:rsidRDefault="0098484C" w:rsidP="0098484C">
            <w:pPr>
              <w:jc w:val="both"/>
              <w:rPr>
                <w:rFonts w:cs="Times New Roman"/>
                <w:i/>
                <w:iCs/>
                <w:szCs w:val="28"/>
              </w:rPr>
            </w:pPr>
            <w:r w:rsidRPr="006B56EF">
              <w:rPr>
                <w:rFonts w:cs="Times New Roman"/>
                <w:i/>
                <w:iCs/>
                <w:szCs w:val="28"/>
              </w:rPr>
              <w:t>Решение Думы г. Сургута от 22 декабря 2020 г. № 686-VI ДГ</w:t>
            </w:r>
            <w:r w:rsidR="004708DA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6B56EF">
              <w:rPr>
                <w:rFonts w:cs="Times New Roman"/>
                <w:i/>
                <w:iCs/>
                <w:szCs w:val="28"/>
              </w:rPr>
              <w:t xml:space="preserve">«О бюджете городского округа город </w:t>
            </w:r>
            <w:r w:rsidRPr="006B56EF">
              <w:rPr>
                <w:rFonts w:cs="Times New Roman"/>
                <w:i/>
                <w:iCs/>
                <w:szCs w:val="28"/>
              </w:rPr>
              <w:lastRenderedPageBreak/>
              <w:t>Сургут Ханты-Мансийского автономного округа - Югры на 2021 год и плановый период 2022 - 2023 годов»;</w:t>
            </w:r>
          </w:p>
          <w:p w:rsidR="0098484C" w:rsidRPr="006B56EF" w:rsidRDefault="0098484C" w:rsidP="004708DA">
            <w:pPr>
              <w:jc w:val="both"/>
              <w:rPr>
                <w:rFonts w:cs="Times New Roman"/>
                <w:iCs/>
                <w:szCs w:val="28"/>
              </w:rPr>
            </w:pPr>
            <w:r w:rsidRPr="006B56EF">
              <w:rPr>
                <w:rFonts w:cs="Times New Roman"/>
                <w:i/>
                <w:iCs/>
                <w:szCs w:val="28"/>
              </w:rPr>
              <w:t>Решение Думы г. Сургута от 22 декабря 2021 г. № 51-VII ДГ</w:t>
            </w:r>
            <w:r w:rsidR="004708DA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6B56EF">
              <w:rPr>
                <w:rFonts w:cs="Times New Roman"/>
                <w:i/>
                <w:iCs/>
                <w:szCs w:val="28"/>
              </w:rPr>
              <w:t>«О бюджете городского округа Сургут Ханты-Мансийского автономного округа - Югры на 2022 год и плановый период 2023 - 2024 годов»</w:t>
            </w:r>
          </w:p>
        </w:tc>
      </w:tr>
      <w:tr w:rsidR="0098484C" w:rsidRPr="008B20C8" w:rsidTr="00B87E37">
        <w:tc>
          <w:tcPr>
            <w:tcW w:w="5240" w:type="dxa"/>
            <w:vMerge/>
          </w:tcPr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4286" w:type="dxa"/>
            <w:gridSpan w:val="2"/>
          </w:tcPr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>за период 2020-2022 г.:</w:t>
            </w:r>
          </w:p>
        </w:tc>
        <w:tc>
          <w:tcPr>
            <w:tcW w:w="2093" w:type="dxa"/>
          </w:tcPr>
          <w:p w:rsidR="0098484C" w:rsidRPr="009373A6" w:rsidRDefault="0098484C" w:rsidP="0098484C">
            <w:pPr>
              <w:jc w:val="center"/>
              <w:rPr>
                <w:sz w:val="26"/>
                <w:szCs w:val="26"/>
              </w:rPr>
            </w:pPr>
            <w:r w:rsidRPr="009373A6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8484C" w:rsidRPr="006B56EF" w:rsidRDefault="0098484C" w:rsidP="0098484C">
            <w:pPr>
              <w:jc w:val="center"/>
            </w:pPr>
            <w:r w:rsidRPr="006B56EF">
              <w:t>-</w:t>
            </w:r>
          </w:p>
        </w:tc>
      </w:tr>
      <w:tr w:rsidR="0098484C" w:rsidRPr="008B20C8" w:rsidTr="00B87E37">
        <w:tc>
          <w:tcPr>
            <w:tcW w:w="9526" w:type="dxa"/>
            <w:gridSpan w:val="3"/>
          </w:tcPr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Итого единовременные расходы за период 2020 - 2022 </w:t>
            </w:r>
            <w:proofErr w:type="spellStart"/>
            <w:r w:rsidRPr="009373A6">
              <w:rPr>
                <w:rFonts w:cs="Times New Roman"/>
                <w:iCs/>
                <w:sz w:val="26"/>
                <w:szCs w:val="26"/>
              </w:rPr>
              <w:t>г.г</w:t>
            </w:r>
            <w:proofErr w:type="spellEnd"/>
            <w:r w:rsidRPr="009373A6">
              <w:rPr>
                <w:rFonts w:cs="Times New Roman"/>
                <w:iCs/>
                <w:sz w:val="26"/>
                <w:szCs w:val="26"/>
              </w:rPr>
              <w:t>.:</w:t>
            </w:r>
          </w:p>
          <w:p w:rsidR="0098484C" w:rsidRPr="009373A6" w:rsidRDefault="0098484C" w:rsidP="0098484C">
            <w:pPr>
              <w:ind w:firstLine="5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98484C" w:rsidRPr="009373A6" w:rsidRDefault="0098484C" w:rsidP="0098484C">
            <w:pPr>
              <w:jc w:val="center"/>
              <w:rPr>
                <w:sz w:val="26"/>
                <w:szCs w:val="26"/>
              </w:rPr>
            </w:pPr>
            <w:r w:rsidRPr="009373A6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:rsidR="0098484C" w:rsidRPr="006B56EF" w:rsidRDefault="0098484C" w:rsidP="0098484C">
            <w:pPr>
              <w:jc w:val="center"/>
            </w:pPr>
            <w:r w:rsidRPr="006B56EF">
              <w:t>-</w:t>
            </w:r>
          </w:p>
        </w:tc>
      </w:tr>
      <w:tr w:rsidR="0098484C" w:rsidRPr="008B20C8" w:rsidTr="00B87E37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9373A6" w:rsidRDefault="0098484C" w:rsidP="0098484C">
            <w:pPr>
              <w:ind w:firstLine="54"/>
              <w:rPr>
                <w:rFonts w:cs="Times New Roman"/>
                <w:iCs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Итого периодические расходы за период 2020 -2022 </w:t>
            </w:r>
            <w:proofErr w:type="spellStart"/>
            <w:r w:rsidRPr="009373A6">
              <w:rPr>
                <w:rFonts w:cs="Times New Roman"/>
                <w:iCs/>
                <w:sz w:val="26"/>
                <w:szCs w:val="26"/>
              </w:rPr>
              <w:t>г.г</w:t>
            </w:r>
            <w:proofErr w:type="spellEnd"/>
            <w:r w:rsidRPr="009373A6">
              <w:rPr>
                <w:rFonts w:cs="Times New Roman"/>
                <w:iCs/>
                <w:sz w:val="26"/>
                <w:szCs w:val="26"/>
              </w:rPr>
              <w:t>.:</w:t>
            </w:r>
          </w:p>
          <w:p w:rsidR="0098484C" w:rsidRPr="009373A6" w:rsidRDefault="0098484C" w:rsidP="0098484C">
            <w:pPr>
              <w:ind w:firstLine="5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9373A6" w:rsidRDefault="0098484C" w:rsidP="0097780C">
            <w:pPr>
              <w:jc w:val="both"/>
              <w:rPr>
                <w:i/>
                <w:sz w:val="26"/>
                <w:szCs w:val="26"/>
              </w:rPr>
            </w:pPr>
            <w:r w:rsidRPr="009373A6">
              <w:rPr>
                <w:i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6B56EF" w:rsidRDefault="0098484C" w:rsidP="0098484C">
            <w:pPr>
              <w:jc w:val="center"/>
            </w:pPr>
            <w:r w:rsidRPr="006B56EF">
              <w:t>-</w:t>
            </w:r>
          </w:p>
        </w:tc>
      </w:tr>
      <w:tr w:rsidR="0098484C" w:rsidRPr="008B20C8" w:rsidTr="00B87E37">
        <w:trPr>
          <w:trHeight w:val="372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9373A6" w:rsidRDefault="0098484C" w:rsidP="0098484C">
            <w:pPr>
              <w:ind w:firstLine="54"/>
              <w:rPr>
                <w:rFonts w:cs="Times New Roman"/>
                <w:sz w:val="26"/>
                <w:szCs w:val="26"/>
              </w:rPr>
            </w:pPr>
            <w:r w:rsidRPr="009373A6">
              <w:rPr>
                <w:rFonts w:cs="Times New Roman"/>
                <w:iCs/>
                <w:sz w:val="26"/>
                <w:szCs w:val="26"/>
              </w:rPr>
              <w:t xml:space="preserve">Итого возможные доходы за период 2020 - 2022 </w:t>
            </w:r>
            <w:proofErr w:type="spellStart"/>
            <w:r w:rsidRPr="009373A6">
              <w:rPr>
                <w:rFonts w:cs="Times New Roman"/>
                <w:iCs/>
                <w:sz w:val="26"/>
                <w:szCs w:val="26"/>
              </w:rPr>
              <w:t>г.г</w:t>
            </w:r>
            <w:proofErr w:type="spellEnd"/>
            <w:r w:rsidRPr="009373A6">
              <w:rPr>
                <w:rFonts w:cs="Times New Roman"/>
                <w:iCs/>
                <w:sz w:val="26"/>
                <w:szCs w:val="26"/>
              </w:rPr>
              <w:t>.: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9373A6" w:rsidRDefault="0098484C" w:rsidP="0098484C">
            <w:pPr>
              <w:jc w:val="center"/>
              <w:rPr>
                <w:sz w:val="26"/>
                <w:szCs w:val="26"/>
              </w:rPr>
            </w:pPr>
            <w:r w:rsidRPr="009373A6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C" w:rsidRPr="006B56EF" w:rsidRDefault="0098484C" w:rsidP="0098484C">
            <w:pPr>
              <w:jc w:val="center"/>
            </w:pPr>
            <w:r w:rsidRPr="006B56EF">
              <w:t>-</w:t>
            </w:r>
          </w:p>
        </w:tc>
      </w:tr>
    </w:tbl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9373A6" w:rsidRDefault="009373A6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6. Обязанности, запреты и ограничения потенциальных адресатов правового регулирования и связанные с ними расходы</w:t>
      </w:r>
      <w:r w:rsidR="00312C97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>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3118"/>
        <w:gridCol w:w="2410"/>
        <w:gridCol w:w="3544"/>
      </w:tblGrid>
      <w:tr w:rsidR="0027743D" w:rsidRPr="008B20C8" w:rsidTr="009373A6">
        <w:tc>
          <w:tcPr>
            <w:tcW w:w="5949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 xml:space="preserve">6.1. Обязанности, запреты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ограничения, установленные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правовым регулированием,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правового регулирования</w:t>
            </w:r>
            <w:r w:rsidRPr="008B20C8">
              <w:rPr>
                <w:rFonts w:cs="Times New Roman"/>
                <w:szCs w:val="28"/>
              </w:rPr>
              <w:br/>
            </w:r>
            <w:r w:rsidRPr="008B20C8">
              <w:rPr>
                <w:rFonts w:cs="Times New Roman"/>
                <w:iCs/>
                <w:szCs w:val="28"/>
              </w:rPr>
              <w:t xml:space="preserve">(с указанием соответствующих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положений нормативного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правового акта)</w:t>
            </w:r>
          </w:p>
        </w:tc>
        <w:tc>
          <w:tcPr>
            <w:tcW w:w="3118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6.2. Описание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и возможных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доходов, связанных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с правовым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регулированием</w:t>
            </w:r>
          </w:p>
        </w:tc>
        <w:tc>
          <w:tcPr>
            <w:tcW w:w="241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6.3. Количественная оценка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3544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6.4. Источники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9373A6" w:rsidRPr="008B20C8" w:rsidTr="009373A6">
        <w:trPr>
          <w:cantSplit/>
          <w:trHeight w:val="5235"/>
        </w:trPr>
        <w:tc>
          <w:tcPr>
            <w:tcW w:w="5949" w:type="dxa"/>
          </w:tcPr>
          <w:p w:rsidR="009373A6" w:rsidRPr="009373A6" w:rsidRDefault="009373A6" w:rsidP="008D15D8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1. Субсидия предоставляется при одновременном возникновении следующих обстоятельств (пункт 4 раздела I Порядка № 2):</w:t>
            </w:r>
          </w:p>
          <w:p w:rsidR="009373A6" w:rsidRPr="009373A6" w:rsidRDefault="009373A6" w:rsidP="008D15D8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1.1. Установление необходимости в проведении капитального ремонта общего имущества многоквартирных домов комиссией в порядке, установленном распоряжением Администрации города от 19.01.2016 № 52 «Об утверждении состава и положения о деятельности комиссии по установлению необходимости проведения капитального ремонта общего имущества в многоквартирных домах», при наличии обстоятельств, требующих немедленного устранения угрозы возникновения чрезвычайной ситуации. Решение комиссии должно содержать перечень услуг и (или) работ, необходимых для устранения угрозы возникновения чрезвычайной ситуации.</w:t>
            </w:r>
          </w:p>
          <w:p w:rsidR="009373A6" w:rsidRPr="009373A6" w:rsidRDefault="009373A6" w:rsidP="008D15D8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9373A6" w:rsidRPr="009373A6" w:rsidRDefault="009373A6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2410" w:type="dxa"/>
            <w:vMerge w:val="restart"/>
          </w:tcPr>
          <w:p w:rsidR="009373A6" w:rsidRPr="009373A6" w:rsidRDefault="009373A6" w:rsidP="00637EA1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</w:t>
            </w:r>
            <w:r w:rsidR="00637EA1">
              <w:rPr>
                <w:rFonts w:cs="Times New Roman"/>
                <w:i/>
                <w:sz w:val="26"/>
                <w:szCs w:val="26"/>
              </w:rPr>
              <w:t>е</w:t>
            </w:r>
            <w:r w:rsidRPr="009373A6">
              <w:rPr>
                <w:rFonts w:cs="Times New Roman"/>
                <w:i/>
                <w:sz w:val="26"/>
                <w:szCs w:val="26"/>
              </w:rPr>
              <w:t>т</w:t>
            </w:r>
          </w:p>
        </w:tc>
        <w:tc>
          <w:tcPr>
            <w:tcW w:w="3544" w:type="dxa"/>
            <w:vMerge w:val="restart"/>
          </w:tcPr>
          <w:p w:rsidR="009373A6" w:rsidRPr="00BD1F00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</w:p>
        </w:tc>
      </w:tr>
      <w:tr w:rsidR="009373A6" w:rsidRPr="008B20C8" w:rsidTr="009373A6">
        <w:trPr>
          <w:cantSplit/>
          <w:trHeight w:val="4058"/>
        </w:trPr>
        <w:tc>
          <w:tcPr>
            <w:tcW w:w="5949" w:type="dxa"/>
          </w:tcPr>
          <w:p w:rsidR="009373A6" w:rsidRPr="009373A6" w:rsidRDefault="009373A6" w:rsidP="009373A6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lastRenderedPageBreak/>
              <w:t>1.2. Проведение капитального ремонта при условии:</w:t>
            </w:r>
          </w:p>
          <w:p w:rsidR="009373A6" w:rsidRPr="009373A6" w:rsidRDefault="009373A6" w:rsidP="009373A6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- перечень услуг и (или) работ соответствует перечню услуг и (или) работ по капитальному ремонту, финансируемых за счет средств фонда капитального ремонта, установленному пунктом 1 статьи 15 Закона № 54-оз;</w:t>
            </w:r>
          </w:p>
          <w:p w:rsidR="009373A6" w:rsidRPr="009373A6" w:rsidRDefault="009373A6" w:rsidP="009373A6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- стоимость услуг и (или) работ в расчете на 1 квадратный метр общей площади жилых помещений, не превышает предельную стоимость услуг и (или) работ по капитальному ремонту, установленную в соответствии со статьей 16 Закона № 54-оз.</w:t>
            </w:r>
          </w:p>
        </w:tc>
        <w:tc>
          <w:tcPr>
            <w:tcW w:w="3118" w:type="dxa"/>
            <w:vMerge/>
          </w:tcPr>
          <w:p w:rsidR="009373A6" w:rsidRPr="00A1633E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10" w:type="dxa"/>
            <w:vMerge/>
          </w:tcPr>
          <w:p w:rsidR="009373A6" w:rsidRPr="00A1633E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544" w:type="dxa"/>
            <w:vMerge/>
          </w:tcPr>
          <w:p w:rsidR="009373A6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7E2A1E" w:rsidRPr="008B20C8" w:rsidTr="009373A6">
        <w:trPr>
          <w:cantSplit/>
        </w:trPr>
        <w:tc>
          <w:tcPr>
            <w:tcW w:w="5949" w:type="dxa"/>
          </w:tcPr>
          <w:p w:rsidR="007E2A1E" w:rsidRPr="009373A6" w:rsidRDefault="007E2A1E" w:rsidP="00813540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2. Капитальный ремонт многоквартирных домов проводится в объеме, необходимом для устранения угрозы возникновения чрезвычайной ситуации (пункт 5 раздела I Порядка № 2).</w:t>
            </w:r>
          </w:p>
        </w:tc>
        <w:tc>
          <w:tcPr>
            <w:tcW w:w="3118" w:type="dxa"/>
          </w:tcPr>
          <w:p w:rsidR="007E2A1E" w:rsidRPr="009373A6" w:rsidRDefault="007E2A1E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2410" w:type="dxa"/>
          </w:tcPr>
          <w:p w:rsidR="007E2A1E" w:rsidRPr="009373A6" w:rsidRDefault="007E2A1E" w:rsidP="00637EA1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</w:t>
            </w:r>
            <w:r w:rsidR="00637EA1">
              <w:rPr>
                <w:rFonts w:cs="Times New Roman"/>
                <w:i/>
                <w:sz w:val="26"/>
                <w:szCs w:val="26"/>
              </w:rPr>
              <w:t>е</w:t>
            </w:r>
            <w:r w:rsidRPr="009373A6">
              <w:rPr>
                <w:rFonts w:cs="Times New Roman"/>
                <w:i/>
                <w:sz w:val="26"/>
                <w:szCs w:val="26"/>
              </w:rPr>
              <w:t>т</w:t>
            </w:r>
          </w:p>
        </w:tc>
        <w:tc>
          <w:tcPr>
            <w:tcW w:w="3544" w:type="dxa"/>
          </w:tcPr>
          <w:p w:rsidR="007E2A1E" w:rsidRPr="00BD1F00" w:rsidRDefault="007E2A1E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</w:p>
        </w:tc>
      </w:tr>
      <w:tr w:rsidR="00813540" w:rsidRPr="008B20C8" w:rsidTr="009373A6">
        <w:trPr>
          <w:cantSplit/>
        </w:trPr>
        <w:tc>
          <w:tcPr>
            <w:tcW w:w="5949" w:type="dxa"/>
          </w:tcPr>
          <w:p w:rsidR="00813540" w:rsidRPr="009373A6" w:rsidRDefault="00813540" w:rsidP="00813540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3. Субсидия направляется на возмещение части расходов на проведение капитального ремонта для предотвращения угрозы возникновения чрезвычайной ситуации в размере 95% от стоимости капитального ремонта (пункт 1 раздела II Порядка № 2).</w:t>
            </w:r>
          </w:p>
        </w:tc>
        <w:tc>
          <w:tcPr>
            <w:tcW w:w="3118" w:type="dxa"/>
          </w:tcPr>
          <w:p w:rsidR="00813540" w:rsidRPr="009373A6" w:rsidRDefault="00813540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2410" w:type="dxa"/>
          </w:tcPr>
          <w:p w:rsidR="00813540" w:rsidRPr="009373A6" w:rsidRDefault="00813540" w:rsidP="00637EA1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</w:t>
            </w:r>
            <w:r w:rsidR="00637EA1">
              <w:rPr>
                <w:rFonts w:cs="Times New Roman"/>
                <w:i/>
                <w:sz w:val="26"/>
                <w:szCs w:val="26"/>
              </w:rPr>
              <w:t>е</w:t>
            </w:r>
            <w:r w:rsidRPr="009373A6">
              <w:rPr>
                <w:rFonts w:cs="Times New Roman"/>
                <w:i/>
                <w:sz w:val="26"/>
                <w:szCs w:val="26"/>
              </w:rPr>
              <w:t>т</w:t>
            </w:r>
          </w:p>
        </w:tc>
        <w:tc>
          <w:tcPr>
            <w:tcW w:w="3544" w:type="dxa"/>
          </w:tcPr>
          <w:p w:rsidR="00813540" w:rsidRPr="00BD1F00" w:rsidRDefault="00813540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</w:p>
        </w:tc>
      </w:tr>
      <w:tr w:rsidR="009373A6" w:rsidRPr="008B20C8" w:rsidTr="009373A6">
        <w:trPr>
          <w:cantSplit/>
          <w:trHeight w:val="1648"/>
        </w:trPr>
        <w:tc>
          <w:tcPr>
            <w:tcW w:w="5949" w:type="dxa"/>
          </w:tcPr>
          <w:p w:rsidR="009373A6" w:rsidRPr="009373A6" w:rsidRDefault="009373A6" w:rsidP="00AC7A13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3. Субсидия направляется на возмещение части расходов (пункт 3 раздела </w:t>
            </w:r>
            <w:r w:rsidRPr="009373A6">
              <w:rPr>
                <w:rFonts w:cs="Times New Roman"/>
                <w:i/>
                <w:iCs/>
                <w:sz w:val="26"/>
                <w:szCs w:val="26"/>
                <w:lang w:val="en-US"/>
              </w:rPr>
              <w:t>II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 xml:space="preserve"> Порядка № 1):</w:t>
            </w:r>
          </w:p>
          <w:p w:rsidR="009373A6" w:rsidRPr="009373A6" w:rsidRDefault="009373A6" w:rsidP="009373A6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- на уплату процентов за пользование займом или кредитом, полученным в валюте Российской Федерации и использованным в целях оплаты услуг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9373A6">
              <w:rPr>
                <w:rFonts w:cs="Times New Roman"/>
                <w:i/>
                <w:iCs/>
                <w:sz w:val="26"/>
                <w:szCs w:val="26"/>
              </w:rPr>
              <w:t>и (или) работ по капитальному ремонту общего имущества в многоквартирном доме, за исключением неустойки (штрафа, пеней) за</w:t>
            </w:r>
          </w:p>
        </w:tc>
        <w:tc>
          <w:tcPr>
            <w:tcW w:w="3118" w:type="dxa"/>
            <w:vMerge w:val="restart"/>
          </w:tcPr>
          <w:p w:rsidR="009373A6" w:rsidRPr="009373A6" w:rsidRDefault="009373A6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2410" w:type="dxa"/>
            <w:vMerge w:val="restart"/>
          </w:tcPr>
          <w:p w:rsidR="009373A6" w:rsidRPr="009373A6" w:rsidRDefault="009373A6" w:rsidP="00637EA1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373A6">
              <w:rPr>
                <w:rFonts w:cs="Times New Roman"/>
                <w:i/>
                <w:sz w:val="26"/>
                <w:szCs w:val="26"/>
              </w:rPr>
              <w:t>отсутству</w:t>
            </w:r>
            <w:r w:rsidR="00637EA1">
              <w:rPr>
                <w:rFonts w:cs="Times New Roman"/>
                <w:i/>
                <w:sz w:val="26"/>
                <w:szCs w:val="26"/>
              </w:rPr>
              <w:t>е</w:t>
            </w:r>
            <w:r w:rsidRPr="009373A6">
              <w:rPr>
                <w:rFonts w:cs="Times New Roman"/>
                <w:i/>
                <w:sz w:val="26"/>
                <w:szCs w:val="26"/>
              </w:rPr>
              <w:t>т</w:t>
            </w:r>
          </w:p>
        </w:tc>
        <w:tc>
          <w:tcPr>
            <w:tcW w:w="3544" w:type="dxa"/>
            <w:vMerge w:val="restart"/>
          </w:tcPr>
          <w:p w:rsidR="009373A6" w:rsidRPr="00BD1F00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</w:p>
        </w:tc>
      </w:tr>
      <w:tr w:rsidR="009373A6" w:rsidRPr="008B20C8" w:rsidTr="009373A6">
        <w:trPr>
          <w:cantSplit/>
          <w:trHeight w:val="3585"/>
        </w:trPr>
        <w:tc>
          <w:tcPr>
            <w:tcW w:w="5949" w:type="dxa"/>
          </w:tcPr>
          <w:p w:rsidR="009373A6" w:rsidRDefault="009373A6" w:rsidP="00AC7A13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lastRenderedPageBreak/>
              <w:t>нарушение условий договора займа или кредитного договора (далее - на уплату процентов);</w:t>
            </w:r>
          </w:p>
          <w:p w:rsidR="009373A6" w:rsidRPr="009373A6" w:rsidRDefault="009373A6" w:rsidP="00AC7A13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373A6">
              <w:rPr>
                <w:rFonts w:cs="Times New Roman"/>
                <w:i/>
                <w:iCs/>
                <w:sz w:val="26"/>
                <w:szCs w:val="26"/>
              </w:rPr>
              <w:t>- на оплату услуг и (или) работ по капитальному ремонту общего имущества в многоквартирном доме, предусмотренных частями 1, 2 статьи 166 Жилищного кодекса Российской Федерации, в ходе оказания и (или) выполнения которых проведены мероприятия по энергосбережению и повышению энергетической эффективности,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 (далее - на оплату услуг и (или) работ по энергосбережению).</w:t>
            </w:r>
          </w:p>
        </w:tc>
        <w:tc>
          <w:tcPr>
            <w:tcW w:w="3118" w:type="dxa"/>
            <w:vMerge/>
          </w:tcPr>
          <w:p w:rsidR="009373A6" w:rsidRPr="009373A6" w:rsidRDefault="009373A6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373A6" w:rsidRPr="009373A6" w:rsidRDefault="009373A6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373A6" w:rsidRDefault="009373A6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553C37" w:rsidRPr="008B20C8" w:rsidTr="009373A6">
        <w:trPr>
          <w:cantSplit/>
        </w:trPr>
        <w:tc>
          <w:tcPr>
            <w:tcW w:w="5949" w:type="dxa"/>
          </w:tcPr>
          <w:p w:rsidR="00553C37" w:rsidRPr="00637EA1" w:rsidRDefault="00553C37" w:rsidP="00BC4EFF">
            <w:pPr>
              <w:ind w:left="112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1. Требования, которым должны соответствовать получатели субсидии на первое число месяца, в котором представлены документы при первичном обращении за субсидией (пункт </w:t>
            </w:r>
            <w:r w:rsidR="00BC4EFF" w:rsidRPr="00637EA1">
              <w:rPr>
                <w:rFonts w:cs="Times New Roman"/>
                <w:i/>
                <w:iCs/>
                <w:sz w:val="26"/>
                <w:szCs w:val="26"/>
              </w:rPr>
              <w:t>4</w:t>
            </w: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 раздела II проекта порядка на финансовое обеспечение затрат, пункт </w:t>
            </w:r>
            <w:r w:rsidR="00BC4EFF" w:rsidRPr="00637EA1">
              <w:rPr>
                <w:rFonts w:cs="Times New Roman"/>
                <w:i/>
                <w:iCs/>
                <w:sz w:val="26"/>
                <w:szCs w:val="26"/>
              </w:rPr>
              <w:t>2</w:t>
            </w: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 раздела II проекта порядка на возмещение затрат).</w:t>
            </w:r>
          </w:p>
        </w:tc>
        <w:tc>
          <w:tcPr>
            <w:tcW w:w="3118" w:type="dxa"/>
          </w:tcPr>
          <w:p w:rsidR="00553C37" w:rsidRPr="00637EA1" w:rsidRDefault="00553C37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>отсутствуют</w:t>
            </w:r>
          </w:p>
          <w:p w:rsidR="00553C37" w:rsidRPr="00637EA1" w:rsidRDefault="00553C37" w:rsidP="00553C37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>(требования установлены в соответствии с Общими требованиями)</w:t>
            </w:r>
          </w:p>
        </w:tc>
        <w:tc>
          <w:tcPr>
            <w:tcW w:w="2410" w:type="dxa"/>
          </w:tcPr>
          <w:p w:rsidR="00553C37" w:rsidRPr="00637EA1" w:rsidRDefault="00637EA1" w:rsidP="00553C37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>отсутствует</w:t>
            </w:r>
          </w:p>
          <w:p w:rsidR="00553C37" w:rsidRPr="00BD1F00" w:rsidRDefault="00553C37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544" w:type="dxa"/>
          </w:tcPr>
          <w:p w:rsidR="00553C37" w:rsidRPr="00BD1F00" w:rsidRDefault="00553C37" w:rsidP="00553C3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BD1F00">
              <w:rPr>
                <w:rFonts w:cs="Times New Roman"/>
                <w:i/>
                <w:szCs w:val="28"/>
              </w:rPr>
              <w:t>-</w:t>
            </w:r>
          </w:p>
        </w:tc>
      </w:tr>
      <w:tr w:rsidR="0053500C" w:rsidRPr="008B20C8" w:rsidTr="00637EA1">
        <w:trPr>
          <w:cantSplit/>
          <w:trHeight w:val="1222"/>
        </w:trPr>
        <w:tc>
          <w:tcPr>
            <w:tcW w:w="5949" w:type="dxa"/>
          </w:tcPr>
          <w:p w:rsidR="0053500C" w:rsidRPr="00637EA1" w:rsidRDefault="0053500C" w:rsidP="00553C3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2. Получатели субсидии, имеющие право на получение субсидии, письменно обращаются в департамент городского хозяйства и представляют заявку на предоставление субсидии и документы, установленные порядком предоставления субсидии (пункт 5 раздела </w:t>
            </w:r>
            <w:r w:rsidRPr="00637EA1">
              <w:rPr>
                <w:rFonts w:cs="Times New Roman"/>
                <w:i/>
                <w:iCs/>
                <w:sz w:val="26"/>
                <w:szCs w:val="26"/>
                <w:lang w:val="en-US"/>
              </w:rPr>
              <w:t>II</w:t>
            </w: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 Порядка № 1, пункт 3 раздела </w:t>
            </w:r>
            <w:r w:rsidRPr="00637EA1">
              <w:rPr>
                <w:rFonts w:cs="Times New Roman"/>
                <w:i/>
                <w:iCs/>
                <w:sz w:val="26"/>
                <w:szCs w:val="26"/>
                <w:lang w:val="en-US"/>
              </w:rPr>
              <w:t>II</w:t>
            </w:r>
            <w:r w:rsidRPr="00637EA1">
              <w:rPr>
                <w:rFonts w:cs="Times New Roman"/>
                <w:i/>
                <w:iCs/>
                <w:sz w:val="26"/>
                <w:szCs w:val="26"/>
              </w:rPr>
              <w:t xml:space="preserve"> Порядка № 2).</w:t>
            </w:r>
          </w:p>
          <w:p w:rsidR="0053500C" w:rsidRPr="00637EA1" w:rsidRDefault="0053500C" w:rsidP="00553C3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53500C" w:rsidRPr="00637EA1" w:rsidRDefault="0053500C" w:rsidP="0097780C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410" w:type="dxa"/>
            <w:vMerge w:val="restart"/>
          </w:tcPr>
          <w:p w:rsidR="0053500C" w:rsidRDefault="000313AA" w:rsidP="0097780C">
            <w:pPr>
              <w:jc w:val="both"/>
              <w:rPr>
                <w:rFonts w:cs="Times New Roman"/>
                <w:sz w:val="26"/>
                <w:szCs w:val="26"/>
              </w:rPr>
            </w:pPr>
            <w:r w:rsidRPr="000313AA">
              <w:rPr>
                <w:rFonts w:cs="Times New Roman"/>
                <w:sz w:val="26"/>
                <w:szCs w:val="26"/>
              </w:rPr>
              <w:t>7 575,11</w:t>
            </w:r>
          </w:p>
          <w:p w:rsidR="00826C78" w:rsidRPr="00826C78" w:rsidRDefault="00826C78" w:rsidP="0097780C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826C78">
              <w:rPr>
                <w:rFonts w:cs="Times New Roman"/>
                <w:i/>
                <w:sz w:val="26"/>
                <w:szCs w:val="26"/>
              </w:rPr>
              <w:t>(на одного получателя субсидии на один многоквартирный дом)</w:t>
            </w:r>
          </w:p>
        </w:tc>
        <w:tc>
          <w:tcPr>
            <w:tcW w:w="3544" w:type="dxa"/>
            <w:vMerge w:val="restart"/>
          </w:tcPr>
          <w:p w:rsidR="00361268" w:rsidRPr="00637EA1" w:rsidRDefault="00E246F8" w:rsidP="00192A90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>П</w:t>
            </w:r>
            <w:r w:rsidR="00361268" w:rsidRPr="00637EA1">
              <w:rPr>
                <w:rFonts w:cs="Times New Roman"/>
                <w:i/>
                <w:sz w:val="26"/>
                <w:szCs w:val="26"/>
              </w:rPr>
              <w:t>рогноз социально-экономического развития муниципального образования городской округ Сургут Ханты-Мансийского автономного округа – Югры</w:t>
            </w:r>
          </w:p>
          <w:p w:rsidR="0053500C" w:rsidRPr="00637EA1" w:rsidRDefault="00361268" w:rsidP="00192A9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7EA1">
              <w:rPr>
                <w:rFonts w:cs="Times New Roman"/>
                <w:i/>
                <w:sz w:val="26"/>
                <w:szCs w:val="26"/>
              </w:rPr>
              <w:t xml:space="preserve">на 2023 год, приказ РСТ ХМАО-Югры от 23.11.2022 № 79-нп, </w:t>
            </w:r>
            <w:r w:rsidRPr="00637EA1">
              <w:rPr>
                <w:rFonts w:cs="Times New Roman"/>
                <w:i/>
                <w:sz w:val="26"/>
                <w:szCs w:val="26"/>
              </w:rPr>
              <w:lastRenderedPageBreak/>
              <w:t>данные из сети Интернет, с официальных сайтов предприятий продажи</w:t>
            </w:r>
          </w:p>
        </w:tc>
      </w:tr>
      <w:tr w:rsidR="0053500C" w:rsidRPr="008B20C8" w:rsidTr="009373A6">
        <w:trPr>
          <w:cantSplit/>
          <w:trHeight w:val="1447"/>
        </w:trPr>
        <w:tc>
          <w:tcPr>
            <w:tcW w:w="5949" w:type="dxa"/>
          </w:tcPr>
          <w:p w:rsidR="0053500C" w:rsidRPr="00637EA1" w:rsidRDefault="0053500C" w:rsidP="001C494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37EA1">
              <w:rPr>
                <w:rFonts w:cs="Times New Roman"/>
                <w:i/>
                <w:iCs/>
                <w:sz w:val="26"/>
                <w:szCs w:val="26"/>
              </w:rPr>
              <w:lastRenderedPageBreak/>
              <w:t>3. Повторное обращение в департамент с пакетом доработанных документов в случае получения отказа в предоставлении субсидии (пункт 8 раздела II Порядка № 1, пункт 6 раздела II Порядка № 2)</w:t>
            </w:r>
          </w:p>
        </w:tc>
        <w:tc>
          <w:tcPr>
            <w:tcW w:w="3118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10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544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53500C" w:rsidRPr="008B20C8" w:rsidTr="009373A6">
        <w:trPr>
          <w:cantSplit/>
          <w:trHeight w:val="1208"/>
        </w:trPr>
        <w:tc>
          <w:tcPr>
            <w:tcW w:w="5949" w:type="dxa"/>
          </w:tcPr>
          <w:p w:rsidR="0053500C" w:rsidRPr="00637EA1" w:rsidRDefault="0053500C" w:rsidP="00553C3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37EA1">
              <w:rPr>
                <w:rFonts w:cs="Times New Roman"/>
                <w:i/>
                <w:iCs/>
                <w:sz w:val="26"/>
                <w:szCs w:val="26"/>
              </w:rPr>
              <w:t>3. Получатели субсидии единовременно представляют в департамент городского хозяйства единовременно документы на предоставление субсидии, установленные порядком предоставления субсидии (пункт 13 раздела II Порядка № 1, пункт 11 раздела II Порядка № 2).</w:t>
            </w:r>
          </w:p>
        </w:tc>
        <w:tc>
          <w:tcPr>
            <w:tcW w:w="3118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10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544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53500C" w:rsidRPr="008B20C8" w:rsidTr="009373A6">
        <w:trPr>
          <w:cantSplit/>
          <w:trHeight w:val="1207"/>
        </w:trPr>
        <w:tc>
          <w:tcPr>
            <w:tcW w:w="5949" w:type="dxa"/>
          </w:tcPr>
          <w:p w:rsidR="0053500C" w:rsidRPr="00637EA1" w:rsidRDefault="0053500C" w:rsidP="0053500C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37EA1">
              <w:rPr>
                <w:rFonts w:cs="Times New Roman"/>
                <w:i/>
                <w:iCs/>
                <w:sz w:val="26"/>
                <w:szCs w:val="26"/>
              </w:rPr>
              <w:t>8. Повторное направление документов, установленных порядком предоставления субсидии, в случае получения отказа в подписании акта на предоставление субсидии (пункт 17 раздела II Порядка № 1, пункт 15 раздела II Порядка № 2)</w:t>
            </w:r>
          </w:p>
        </w:tc>
        <w:tc>
          <w:tcPr>
            <w:tcW w:w="3118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10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3544" w:type="dxa"/>
            <w:vMerge/>
          </w:tcPr>
          <w:p w:rsidR="0053500C" w:rsidRPr="00A1791D" w:rsidRDefault="0053500C" w:rsidP="00553C37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sz w:val="10"/>
          <w:szCs w:val="10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</w:p>
    <w:p w:rsidR="00F845AE" w:rsidRDefault="0027743D" w:rsidP="00312C97">
      <w:pPr>
        <w:ind w:firstLine="720"/>
        <w:contextualSpacing/>
        <w:jc w:val="both"/>
        <w:rPr>
          <w:rFonts w:cs="Times New Roman"/>
          <w:szCs w:val="28"/>
        </w:rPr>
        <w:sectPr w:rsidR="00F845AE" w:rsidSect="00A1791D">
          <w:headerReference w:type="default" r:id="rId9"/>
          <w:pgSz w:w="16838" w:h="11906" w:orient="landscape" w:code="9"/>
          <w:pgMar w:top="567" w:right="678" w:bottom="709" w:left="1134" w:header="720" w:footer="720" w:gutter="0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</w:t>
      </w:r>
      <w:r w:rsidR="00312C97"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>по результатам проведения публичных консультаций и урегулирования разногласий с участниками публичных консультаций</w:t>
      </w:r>
      <w:r w:rsidR="00312C97"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>(при необходимости).</w:t>
      </w:r>
      <w:bookmarkStart w:id="2" w:name="sub_5000"/>
      <w:bookmarkEnd w:id="0"/>
      <w:bookmarkEnd w:id="2"/>
    </w:p>
    <w:p w:rsidR="00F845AE" w:rsidRDefault="00F845AE" w:rsidP="00F845AE">
      <w:pPr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F845AE" w:rsidRPr="00440712" w:rsidRDefault="00F845AE" w:rsidP="00F845AE">
      <w:pPr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сводному отчету об экспертизе</w:t>
      </w:r>
    </w:p>
    <w:p w:rsidR="00F845AE" w:rsidRPr="00440712" w:rsidRDefault="00F845AE" w:rsidP="00F845AE">
      <w:pPr>
        <w:ind w:firstLine="709"/>
        <w:jc w:val="center"/>
        <w:rPr>
          <w:rFonts w:eastAsia="Calibri" w:cs="Times New Roman"/>
          <w:szCs w:val="28"/>
        </w:rPr>
      </w:pPr>
    </w:p>
    <w:p w:rsidR="00F845AE" w:rsidRPr="00090A7B" w:rsidRDefault="00F845AE" w:rsidP="00F845AE">
      <w:pPr>
        <w:autoSpaceDE w:val="0"/>
        <w:autoSpaceDN w:val="0"/>
        <w:ind w:left="-567" w:firstLine="567"/>
        <w:jc w:val="center"/>
        <w:rPr>
          <w:rFonts w:eastAsia="Calibri" w:cs="Times New Roman"/>
          <w:b/>
          <w:szCs w:val="28"/>
        </w:rPr>
      </w:pPr>
      <w:r w:rsidRPr="00090A7B">
        <w:rPr>
          <w:rFonts w:eastAsia="Calibri" w:cs="Times New Roman"/>
          <w:b/>
          <w:szCs w:val="28"/>
        </w:rPr>
        <w:t>Расчет расходов субъектов предпринимательской и иной экономической деятельности, связанный с необходимостью соблюдения установленных нормативным правовым актом обязанностей</w:t>
      </w:r>
    </w:p>
    <w:p w:rsidR="00F845AE" w:rsidRDefault="00F845AE" w:rsidP="00F845AE">
      <w:pPr>
        <w:autoSpaceDE w:val="0"/>
        <w:autoSpaceDN w:val="0"/>
        <w:ind w:left="-567" w:firstLine="567"/>
        <w:rPr>
          <w:rFonts w:eastAsia="Calibri" w:cs="Times New Roman"/>
          <w:szCs w:val="28"/>
        </w:rPr>
      </w:pPr>
    </w:p>
    <w:p w:rsidR="00806455" w:rsidRPr="00006122" w:rsidRDefault="00806455" w:rsidP="00806455">
      <w:pPr>
        <w:ind w:firstLine="567"/>
        <w:jc w:val="center"/>
        <w:rPr>
          <w:rFonts w:cs="Times New Roman"/>
          <w:b/>
          <w:szCs w:val="28"/>
        </w:rPr>
      </w:pPr>
      <w:r w:rsidRPr="00006122">
        <w:rPr>
          <w:rFonts w:eastAsia="Times New Roman" w:cs="Times New Roman"/>
          <w:b/>
          <w:szCs w:val="28"/>
          <w:lang w:val="en-US" w:eastAsia="ru-RU"/>
        </w:rPr>
        <w:t>I</w:t>
      </w:r>
      <w:r w:rsidRPr="00006122">
        <w:rPr>
          <w:rFonts w:eastAsia="Times New Roman" w:cs="Times New Roman"/>
          <w:b/>
          <w:szCs w:val="28"/>
          <w:lang w:eastAsia="ru-RU"/>
        </w:rPr>
        <w:t>.</w:t>
      </w:r>
      <w:r w:rsidRPr="00006122">
        <w:rPr>
          <w:rFonts w:cs="Times New Roman"/>
          <w:b/>
          <w:szCs w:val="28"/>
        </w:rPr>
        <w:t xml:space="preserve"> Информационные издержки (на одного субъекта)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006122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006122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06455" w:rsidRPr="00A901F3" w:rsidRDefault="000F6972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Раздело</w:t>
      </w:r>
      <w:r w:rsidR="00806455" w:rsidRPr="00A901F3">
        <w:rPr>
          <w:rFonts w:eastAsia="Times New Roman" w:cs="Times New Roman"/>
          <w:szCs w:val="28"/>
          <w:lang w:eastAsia="ru-RU"/>
        </w:rPr>
        <w:t>м II Порядк</w:t>
      </w:r>
      <w:r w:rsidR="00806455">
        <w:rPr>
          <w:rFonts w:eastAsia="Times New Roman" w:cs="Times New Roman"/>
          <w:szCs w:val="28"/>
          <w:lang w:eastAsia="ru-RU"/>
        </w:rPr>
        <w:t>ов</w:t>
      </w:r>
      <w:r w:rsidR="00806455" w:rsidRPr="00A901F3">
        <w:rPr>
          <w:rFonts w:eastAsia="Times New Roman" w:cs="Times New Roman"/>
          <w:szCs w:val="28"/>
          <w:lang w:eastAsia="ru-RU"/>
        </w:rPr>
        <w:t xml:space="preserve"> предоставления субсидии определен</w:t>
      </w:r>
      <w:r w:rsidR="00806455">
        <w:rPr>
          <w:rFonts w:eastAsia="Times New Roman" w:cs="Times New Roman"/>
          <w:szCs w:val="28"/>
          <w:lang w:eastAsia="ru-RU"/>
        </w:rPr>
        <w:t>ы следующие информационные требования:</w:t>
      </w:r>
      <w:r w:rsidR="00806455" w:rsidRPr="00A901F3">
        <w:rPr>
          <w:rFonts w:eastAsia="Times New Roman" w:cs="Times New Roman"/>
          <w:szCs w:val="28"/>
          <w:lang w:eastAsia="ru-RU"/>
        </w:rPr>
        <w:t xml:space="preserve"> 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1.</w:t>
      </w:r>
      <w:r w:rsidRPr="00A901F3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1: </w:t>
      </w:r>
      <w:r>
        <w:rPr>
          <w:rFonts w:eastAsia="Times New Roman" w:cs="Times New Roman"/>
          <w:szCs w:val="28"/>
          <w:lang w:eastAsia="ru-RU"/>
        </w:rPr>
        <w:t>Письменное</w:t>
      </w:r>
      <w:r w:rsidRPr="00A901F3">
        <w:rPr>
          <w:rFonts w:eastAsia="Times New Roman" w:cs="Times New Roman"/>
          <w:szCs w:val="28"/>
          <w:lang w:eastAsia="ru-RU"/>
        </w:rPr>
        <w:t xml:space="preserve"> первично</w:t>
      </w:r>
      <w:r>
        <w:rPr>
          <w:rFonts w:eastAsia="Times New Roman" w:cs="Times New Roman"/>
          <w:szCs w:val="28"/>
          <w:lang w:eastAsia="ru-RU"/>
        </w:rPr>
        <w:t>е</w:t>
      </w:r>
      <w:r w:rsidRPr="00A901F3">
        <w:rPr>
          <w:rFonts w:eastAsia="Times New Roman" w:cs="Times New Roman"/>
          <w:szCs w:val="28"/>
          <w:lang w:eastAsia="ru-RU"/>
        </w:rPr>
        <w:t xml:space="preserve"> обращени</w:t>
      </w:r>
      <w:r>
        <w:rPr>
          <w:rFonts w:eastAsia="Times New Roman" w:cs="Times New Roman"/>
          <w:szCs w:val="28"/>
          <w:lang w:eastAsia="ru-RU"/>
        </w:rPr>
        <w:t>е</w:t>
      </w:r>
      <w:r w:rsidRPr="00A901F3">
        <w:rPr>
          <w:rFonts w:eastAsia="Times New Roman" w:cs="Times New Roman"/>
          <w:szCs w:val="28"/>
          <w:lang w:eastAsia="ru-RU"/>
        </w:rPr>
        <w:t xml:space="preserve"> за предоставлением субсидии (пункт </w:t>
      </w:r>
      <w:r w:rsidR="000F6972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0F6972">
        <w:rPr>
          <w:rFonts w:eastAsia="Times New Roman" w:cs="Times New Roman"/>
          <w:szCs w:val="28"/>
          <w:lang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>орядка</w:t>
      </w:r>
      <w:r>
        <w:rPr>
          <w:rFonts w:eastAsia="Times New Roman" w:cs="Times New Roman"/>
          <w:szCs w:val="28"/>
          <w:lang w:eastAsia="ru-RU"/>
        </w:rPr>
        <w:br/>
      </w:r>
      <w:r w:rsidR="000F6972">
        <w:rPr>
          <w:rFonts w:eastAsia="Times New Roman" w:cs="Times New Roman"/>
          <w:szCs w:val="28"/>
          <w:lang w:eastAsia="ru-RU"/>
        </w:rPr>
        <w:t>№ 1</w:t>
      </w:r>
      <w:r>
        <w:rPr>
          <w:rFonts w:eastAsia="Times New Roman" w:cs="Times New Roman"/>
          <w:szCs w:val="28"/>
          <w:lang w:eastAsia="ru-RU"/>
        </w:rPr>
        <w:t xml:space="preserve">, пункт </w:t>
      </w:r>
      <w:r w:rsidR="000F697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0F6972">
        <w:rPr>
          <w:rFonts w:eastAsia="Times New Roman" w:cs="Times New Roman"/>
          <w:szCs w:val="28"/>
          <w:lang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 xml:space="preserve">орядка </w:t>
      </w:r>
      <w:r w:rsidR="000F6972">
        <w:rPr>
          <w:rFonts w:eastAsia="Times New Roman" w:cs="Times New Roman"/>
          <w:szCs w:val="28"/>
          <w:lang w:eastAsia="ru-RU"/>
        </w:rPr>
        <w:t>№ 2</w:t>
      </w:r>
      <w:r w:rsidRPr="00A901F3">
        <w:rPr>
          <w:rFonts w:eastAsia="Times New Roman" w:cs="Times New Roman"/>
          <w:szCs w:val="28"/>
          <w:lang w:eastAsia="ru-RU"/>
        </w:rPr>
        <w:t>).</w:t>
      </w:r>
    </w:p>
    <w:p w:rsidR="00806455" w:rsidRPr="004B641B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Информационное требование № 2: </w:t>
      </w:r>
      <w:r w:rsidR="000F6972">
        <w:rPr>
          <w:rFonts w:eastAsia="Times New Roman" w:cs="Times New Roman"/>
          <w:szCs w:val="28"/>
          <w:lang w:eastAsia="ru-RU"/>
        </w:rPr>
        <w:t>Повторное обращение</w:t>
      </w:r>
      <w:r w:rsidR="000F6972">
        <w:rPr>
          <w:rFonts w:eastAsia="Times New Roman" w:cs="Times New Roman"/>
          <w:szCs w:val="28"/>
          <w:lang w:eastAsia="ru-RU"/>
        </w:rPr>
        <w:br/>
        <w:t>за предоставлением субсидии в случае получения отказа по первичному обращению</w:t>
      </w:r>
      <w:r>
        <w:rPr>
          <w:rFonts w:eastAsia="Times New Roman" w:cs="Times New Roman"/>
          <w:szCs w:val="28"/>
          <w:lang w:eastAsia="ru-RU"/>
        </w:rPr>
        <w:t xml:space="preserve"> (пункт </w:t>
      </w:r>
      <w:r w:rsidR="000F6972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F6972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орядка </w:t>
      </w:r>
      <w:r w:rsidR="000F6972">
        <w:rPr>
          <w:rFonts w:eastAsia="Times New Roman" w:cs="Times New Roman"/>
          <w:szCs w:val="28"/>
          <w:lang w:eastAsia="ru-RU"/>
        </w:rPr>
        <w:t xml:space="preserve">№ 1, пункт 6 раздела </w:t>
      </w:r>
      <w:r w:rsidR="000F6972">
        <w:rPr>
          <w:rFonts w:eastAsia="Times New Roman" w:cs="Times New Roman"/>
          <w:szCs w:val="28"/>
          <w:lang w:val="en-US" w:eastAsia="ru-RU"/>
        </w:rPr>
        <w:t>II</w:t>
      </w:r>
      <w:r w:rsidR="000F6972" w:rsidRPr="000F6972">
        <w:rPr>
          <w:rFonts w:eastAsia="Times New Roman" w:cs="Times New Roman"/>
          <w:szCs w:val="28"/>
          <w:lang w:eastAsia="ru-RU"/>
        </w:rPr>
        <w:t xml:space="preserve"> </w:t>
      </w:r>
      <w:r w:rsidR="000F6972">
        <w:rPr>
          <w:rFonts w:eastAsia="Times New Roman" w:cs="Times New Roman"/>
          <w:szCs w:val="28"/>
          <w:lang w:eastAsia="ru-RU"/>
        </w:rPr>
        <w:t>Порядка</w:t>
      </w:r>
      <w:r w:rsidR="000F6972">
        <w:rPr>
          <w:rFonts w:eastAsia="Times New Roman" w:cs="Times New Roman"/>
          <w:szCs w:val="28"/>
          <w:lang w:eastAsia="ru-RU"/>
        </w:rPr>
        <w:br/>
        <w:t>№ 2</w:t>
      </w:r>
      <w:r>
        <w:rPr>
          <w:rFonts w:eastAsia="Times New Roman" w:cs="Times New Roman"/>
          <w:szCs w:val="28"/>
          <w:lang w:eastAsia="ru-RU"/>
        </w:rPr>
        <w:t>).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Информационное требование № 3: Представление документов</w:t>
      </w:r>
      <w:r>
        <w:rPr>
          <w:rFonts w:eastAsia="Times New Roman" w:cs="Times New Roman"/>
          <w:szCs w:val="28"/>
          <w:lang w:eastAsia="ru-RU"/>
        </w:rPr>
        <w:br/>
        <w:t xml:space="preserve">для перечисления средств субсидии (пункт </w:t>
      </w:r>
      <w:r w:rsidR="000F6972">
        <w:rPr>
          <w:rFonts w:eastAsia="Times New Roman" w:cs="Times New Roman"/>
          <w:szCs w:val="28"/>
          <w:lang w:eastAsia="ru-RU"/>
        </w:rPr>
        <w:t>13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0F6972">
        <w:rPr>
          <w:rFonts w:eastAsia="Times New Roman" w:cs="Times New Roman"/>
          <w:szCs w:val="28"/>
          <w:lang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 xml:space="preserve">орядка </w:t>
      </w:r>
      <w:r w:rsidR="000F6972">
        <w:rPr>
          <w:rFonts w:eastAsia="Times New Roman" w:cs="Times New Roman"/>
          <w:szCs w:val="28"/>
          <w:lang w:eastAsia="ru-RU"/>
        </w:rPr>
        <w:t>№ 1</w:t>
      </w:r>
      <w:r>
        <w:rPr>
          <w:rFonts w:eastAsia="Times New Roman" w:cs="Times New Roman"/>
          <w:szCs w:val="28"/>
          <w:lang w:eastAsia="ru-RU"/>
        </w:rPr>
        <w:t xml:space="preserve">, пункт </w:t>
      </w:r>
      <w:r w:rsidR="000F6972">
        <w:rPr>
          <w:rFonts w:eastAsia="Times New Roman" w:cs="Times New Roman"/>
          <w:szCs w:val="28"/>
          <w:lang w:eastAsia="ru-RU"/>
        </w:rPr>
        <w:t>11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F6972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орядка </w:t>
      </w:r>
      <w:r w:rsidR="000F6972">
        <w:rPr>
          <w:rFonts w:eastAsia="Times New Roman" w:cs="Times New Roman"/>
          <w:szCs w:val="28"/>
          <w:lang w:eastAsia="ru-RU"/>
        </w:rPr>
        <w:t>№ 2</w:t>
      </w:r>
      <w:r>
        <w:rPr>
          <w:rFonts w:eastAsia="Times New Roman" w:cs="Times New Roman"/>
          <w:szCs w:val="28"/>
          <w:lang w:eastAsia="ru-RU"/>
        </w:rPr>
        <w:t>).</w:t>
      </w:r>
    </w:p>
    <w:p w:rsidR="00740A30" w:rsidRDefault="00740A30" w:rsidP="00740A3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Информационное требование № 4: Повторное п</w:t>
      </w:r>
      <w:r w:rsidRPr="00740A30">
        <w:rPr>
          <w:rFonts w:eastAsia="Times New Roman" w:cs="Times New Roman"/>
          <w:szCs w:val="28"/>
          <w:lang w:eastAsia="ru-RU"/>
        </w:rPr>
        <w:t>редставление документов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0A30">
        <w:rPr>
          <w:rFonts w:eastAsia="Times New Roman" w:cs="Times New Roman"/>
          <w:szCs w:val="28"/>
          <w:lang w:eastAsia="ru-RU"/>
        </w:rPr>
        <w:t xml:space="preserve">для перечисления средств субсидии </w:t>
      </w:r>
      <w:r>
        <w:rPr>
          <w:rFonts w:eastAsia="Times New Roman" w:cs="Times New Roman"/>
          <w:szCs w:val="28"/>
          <w:lang w:eastAsia="ru-RU"/>
        </w:rPr>
        <w:t>в случае получения отказа в подписании акта на предоставление субсидии (пункт 17</w:t>
      </w:r>
      <w:r w:rsidRPr="00740A30">
        <w:rPr>
          <w:rFonts w:eastAsia="Times New Roman" w:cs="Times New Roman"/>
          <w:szCs w:val="28"/>
          <w:lang w:eastAsia="ru-RU"/>
        </w:rPr>
        <w:t xml:space="preserve"> раздела II Порядка № 1, пункт 1</w:t>
      </w:r>
      <w:r>
        <w:rPr>
          <w:rFonts w:eastAsia="Times New Roman" w:cs="Times New Roman"/>
          <w:szCs w:val="28"/>
          <w:lang w:eastAsia="ru-RU"/>
        </w:rPr>
        <w:t>5</w:t>
      </w:r>
      <w:r w:rsidRPr="00740A30">
        <w:rPr>
          <w:rFonts w:eastAsia="Times New Roman" w:cs="Times New Roman"/>
          <w:szCs w:val="28"/>
          <w:lang w:eastAsia="ru-RU"/>
        </w:rPr>
        <w:t xml:space="preserve"> раздела II Порядка № 2).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402ABB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402ABB">
        <w:rPr>
          <w:rFonts w:eastAsia="Times New Roman" w:cs="Times New Roman"/>
          <w:b/>
          <w:szCs w:val="28"/>
          <w:lang w:eastAsia="ru-RU"/>
        </w:rPr>
        <w:t>2 этап. Выделение информационных элементов</w:t>
      </w:r>
      <w:r>
        <w:rPr>
          <w:rFonts w:eastAsia="Times New Roman" w:cs="Times New Roman"/>
          <w:b/>
          <w:szCs w:val="28"/>
          <w:lang w:eastAsia="ru-RU"/>
        </w:rPr>
        <w:t>.</w:t>
      </w:r>
      <w:r w:rsidRPr="00402AB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1.</w:t>
      </w:r>
      <w:r w:rsidRPr="00A901F3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1: 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- заявка на предоставление субсидии по установленной форме;</w:t>
      </w:r>
    </w:p>
    <w:p w:rsidR="00740A30" w:rsidRDefault="00740A3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документ (либо его копия), подтверждающий владение специальным счетом (если получатель субсидии является владельцем специального счета);</w:t>
      </w:r>
    </w:p>
    <w:p w:rsidR="00740A30" w:rsidRPr="00A901F3" w:rsidRDefault="00740A3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сметные расчеты (либо их копии) по видам услуг и (или) работ (для субсидии на капитальный ремонт общего имущества многоквартирных домов за счет средств местного бюджета при установлении необходимости в проведении капитального ремонта общего имущества многоквартирных домов).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A901F3">
        <w:rPr>
          <w:rFonts w:eastAsia="Times New Roman" w:cs="Times New Roman"/>
          <w:szCs w:val="28"/>
          <w:lang w:eastAsia="ru-RU"/>
        </w:rPr>
        <w:t>.</w:t>
      </w:r>
      <w:r w:rsidRPr="00A901F3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</w:t>
      </w:r>
      <w:r>
        <w:rPr>
          <w:rFonts w:eastAsia="Times New Roman" w:cs="Times New Roman"/>
          <w:szCs w:val="28"/>
          <w:lang w:eastAsia="ru-RU"/>
        </w:rPr>
        <w:t>2</w:t>
      </w:r>
      <w:r w:rsidRPr="00A901F3">
        <w:rPr>
          <w:rFonts w:eastAsia="Times New Roman" w:cs="Times New Roman"/>
          <w:szCs w:val="28"/>
          <w:lang w:eastAsia="ru-RU"/>
        </w:rPr>
        <w:t>:</w:t>
      </w:r>
    </w:p>
    <w:p w:rsidR="00806455" w:rsidRPr="00A901F3" w:rsidRDefault="00740A3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документы, установленные для информационного требования № 1</w:t>
      </w:r>
      <w:r w:rsidR="00806455" w:rsidRPr="00A901F3">
        <w:rPr>
          <w:rFonts w:eastAsia="Times New Roman" w:cs="Times New Roman"/>
          <w:szCs w:val="28"/>
          <w:lang w:eastAsia="ru-RU"/>
        </w:rPr>
        <w:t>.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740A30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Информационное требование № 3: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акт на предоставление субсидии</w:t>
      </w:r>
      <w:r w:rsidR="00740A30">
        <w:rPr>
          <w:rFonts w:eastAsia="Times New Roman" w:cs="Times New Roman"/>
          <w:szCs w:val="28"/>
          <w:lang w:eastAsia="ru-RU"/>
        </w:rPr>
        <w:t>;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счет на предоставление субсидии.</w:t>
      </w:r>
    </w:p>
    <w:p w:rsidR="00740A30" w:rsidRDefault="00740A3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  <w:t>Информационное требование № 4:</w:t>
      </w:r>
    </w:p>
    <w:p w:rsidR="00740A30" w:rsidRDefault="00740A3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документы, установленные для информационного требования № 3.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146DFB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146DFB">
        <w:rPr>
          <w:rFonts w:eastAsia="Times New Roman" w:cs="Times New Roman"/>
          <w:b/>
          <w:szCs w:val="28"/>
          <w:lang w:eastAsia="ru-RU"/>
        </w:rPr>
        <w:lastRenderedPageBreak/>
        <w:t>3 этап. Показатели масштаба информационных требований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Данные расчеты произведены для 1 получателя субсидии: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1 сотрудника</w:t>
      </w:r>
    </w:p>
    <w:p w:rsidR="001F7531" w:rsidRPr="00A901F3" w:rsidRDefault="001F7531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 многоквартирного дома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146DFB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146DFB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1.</w:t>
      </w:r>
      <w:r w:rsidRPr="00A901F3">
        <w:rPr>
          <w:rFonts w:eastAsia="Times New Roman" w:cs="Times New Roman"/>
          <w:szCs w:val="28"/>
          <w:lang w:eastAsia="ru-RU"/>
        </w:rPr>
        <w:tab/>
        <w:t>Информационное требование № 1: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Частота выполнения – 1 (при первичном обращении).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2.</w:t>
      </w:r>
      <w:r w:rsidRPr="00A901F3">
        <w:rPr>
          <w:rFonts w:eastAsia="Times New Roman" w:cs="Times New Roman"/>
          <w:szCs w:val="28"/>
          <w:lang w:eastAsia="ru-RU"/>
        </w:rPr>
        <w:tab/>
        <w:t>Информационное требование № 2: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Частота выполнения – 1 (при повторном обращении).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3.</w:t>
      </w:r>
      <w:r w:rsidRPr="00A901F3">
        <w:rPr>
          <w:rFonts w:eastAsia="Times New Roman" w:cs="Times New Roman"/>
          <w:szCs w:val="28"/>
          <w:lang w:eastAsia="ru-RU"/>
        </w:rPr>
        <w:tab/>
        <w:t>Информационное требование № 3: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Частота выполнения </w:t>
      </w:r>
      <w:r w:rsidR="001F7531">
        <w:rPr>
          <w:rFonts w:eastAsia="Times New Roman" w:cs="Times New Roman"/>
          <w:szCs w:val="28"/>
          <w:lang w:eastAsia="ru-RU"/>
        </w:rPr>
        <w:t>–</w:t>
      </w:r>
      <w:r w:rsidRPr="00A901F3">
        <w:rPr>
          <w:rFonts w:eastAsia="Times New Roman" w:cs="Times New Roman"/>
          <w:szCs w:val="28"/>
          <w:lang w:eastAsia="ru-RU"/>
        </w:rPr>
        <w:t xml:space="preserve"> 1</w:t>
      </w:r>
      <w:r w:rsidR="001F7531">
        <w:rPr>
          <w:rFonts w:eastAsia="Times New Roman" w:cs="Times New Roman"/>
          <w:szCs w:val="28"/>
          <w:lang w:eastAsia="ru-RU"/>
        </w:rPr>
        <w:t xml:space="preserve"> (при первичном обращении)</w:t>
      </w:r>
      <w:r w:rsidRPr="00A901F3">
        <w:rPr>
          <w:rFonts w:eastAsia="Times New Roman" w:cs="Times New Roman"/>
          <w:szCs w:val="28"/>
          <w:lang w:eastAsia="ru-RU"/>
        </w:rPr>
        <w:t>.</w:t>
      </w:r>
    </w:p>
    <w:p w:rsidR="001F7531" w:rsidRPr="001F7531" w:rsidRDefault="001F7531" w:rsidP="001F753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F7531">
        <w:rPr>
          <w:rFonts w:eastAsia="Times New Roman" w:cs="Times New Roman"/>
          <w:szCs w:val="28"/>
          <w:lang w:eastAsia="ru-RU"/>
        </w:rPr>
        <w:t>.</w:t>
      </w:r>
      <w:r w:rsidRPr="001F7531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</w:t>
      </w:r>
      <w:r>
        <w:rPr>
          <w:rFonts w:eastAsia="Times New Roman" w:cs="Times New Roman"/>
          <w:szCs w:val="28"/>
          <w:lang w:eastAsia="ru-RU"/>
        </w:rPr>
        <w:t>4</w:t>
      </w:r>
      <w:r w:rsidRPr="001F7531">
        <w:rPr>
          <w:rFonts w:eastAsia="Times New Roman" w:cs="Times New Roman"/>
          <w:szCs w:val="28"/>
          <w:lang w:eastAsia="ru-RU"/>
        </w:rPr>
        <w:t>:</w:t>
      </w:r>
    </w:p>
    <w:p w:rsidR="001F7531" w:rsidRDefault="001F7531" w:rsidP="001F753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7531">
        <w:rPr>
          <w:rFonts w:eastAsia="Times New Roman" w:cs="Times New Roman"/>
          <w:szCs w:val="28"/>
          <w:lang w:eastAsia="ru-RU"/>
        </w:rPr>
        <w:t xml:space="preserve">Частота выполнения – 1 (при </w:t>
      </w:r>
      <w:r>
        <w:rPr>
          <w:rFonts w:eastAsia="Times New Roman" w:cs="Times New Roman"/>
          <w:szCs w:val="28"/>
          <w:lang w:eastAsia="ru-RU"/>
        </w:rPr>
        <w:t>повторном</w:t>
      </w:r>
      <w:r w:rsidRPr="001F7531">
        <w:rPr>
          <w:rFonts w:eastAsia="Times New Roman" w:cs="Times New Roman"/>
          <w:szCs w:val="28"/>
          <w:lang w:eastAsia="ru-RU"/>
        </w:rPr>
        <w:t xml:space="preserve"> обращении).</w:t>
      </w:r>
    </w:p>
    <w:p w:rsidR="001F7531" w:rsidRPr="00A901F3" w:rsidRDefault="001F7531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053C4D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053C4D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Расчет трудозатрат: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Тит= (п раб. * t)/ продолжительностью рабочего дня, где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</w:t>
      </w:r>
      <w:r>
        <w:rPr>
          <w:rFonts w:eastAsia="Times New Roman" w:cs="Times New Roman"/>
          <w:szCs w:val="28"/>
          <w:lang w:eastAsia="ru-RU"/>
        </w:rPr>
        <w:br/>
      </w:r>
      <w:r w:rsidRPr="00A901F3">
        <w:rPr>
          <w:rFonts w:eastAsia="Times New Roman" w:cs="Times New Roman"/>
          <w:szCs w:val="28"/>
          <w:lang w:eastAsia="ru-RU"/>
        </w:rPr>
        <w:t>на выполнение работ (услуг).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1.</w:t>
      </w:r>
      <w:r w:rsidRPr="00A901F3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1: </w:t>
      </w:r>
      <w:r w:rsidRPr="00DE19B7">
        <w:rPr>
          <w:rFonts w:eastAsia="Times New Roman" w:cs="Times New Roman"/>
          <w:szCs w:val="28"/>
          <w:lang w:eastAsia="ru-RU"/>
        </w:rPr>
        <w:t>Письменное первичное обращение за предоставлением субсидии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ТЗ1</w:t>
      </w:r>
      <w:proofErr w:type="gramStart"/>
      <w:r w:rsidRPr="00A901F3">
        <w:rPr>
          <w:rFonts w:eastAsia="Times New Roman" w:cs="Times New Roman"/>
          <w:szCs w:val="28"/>
          <w:lang w:eastAsia="ru-RU"/>
        </w:rPr>
        <w:t>=(</w:t>
      </w:r>
      <w:proofErr w:type="gramEnd"/>
      <w:r w:rsidRPr="00A901F3">
        <w:rPr>
          <w:rFonts w:eastAsia="Times New Roman" w:cs="Times New Roman"/>
          <w:szCs w:val="28"/>
          <w:lang w:eastAsia="ru-RU"/>
        </w:rPr>
        <w:t>1 * 1 час)/8= 0,125 человеко-дней = 1 час</w:t>
      </w:r>
    </w:p>
    <w:p w:rsidR="00C85D8B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A901F3">
        <w:rPr>
          <w:rFonts w:eastAsia="Times New Roman" w:cs="Times New Roman"/>
          <w:szCs w:val="28"/>
          <w:lang w:eastAsia="ru-RU"/>
        </w:rPr>
        <w:t>.</w:t>
      </w:r>
      <w:r w:rsidRPr="00A901F3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</w:t>
      </w:r>
      <w:r>
        <w:rPr>
          <w:rFonts w:eastAsia="Times New Roman" w:cs="Times New Roman"/>
          <w:szCs w:val="28"/>
          <w:lang w:eastAsia="ru-RU"/>
        </w:rPr>
        <w:t>2</w:t>
      </w:r>
      <w:r w:rsidRPr="00A901F3">
        <w:rPr>
          <w:rFonts w:eastAsia="Times New Roman" w:cs="Times New Roman"/>
          <w:szCs w:val="28"/>
          <w:lang w:eastAsia="ru-RU"/>
        </w:rPr>
        <w:t xml:space="preserve">: </w:t>
      </w:r>
      <w:r w:rsidR="00C85D8B">
        <w:rPr>
          <w:rFonts w:eastAsia="Times New Roman" w:cs="Times New Roman"/>
          <w:szCs w:val="28"/>
          <w:lang w:eastAsia="ru-RU"/>
        </w:rPr>
        <w:t>Повторное п</w:t>
      </w:r>
      <w:r w:rsidR="00C85D8B" w:rsidRPr="00C85D8B">
        <w:rPr>
          <w:rFonts w:eastAsia="Times New Roman" w:cs="Times New Roman"/>
          <w:szCs w:val="28"/>
          <w:lang w:eastAsia="ru-RU"/>
        </w:rPr>
        <w:t>исьменное первичное обращение за предоставлением субсидии</w:t>
      </w:r>
      <w:r w:rsidRPr="00DE19B7">
        <w:rPr>
          <w:rFonts w:eastAsia="Times New Roman" w:cs="Times New Roman"/>
          <w:szCs w:val="28"/>
          <w:lang w:eastAsia="ru-RU"/>
        </w:rPr>
        <w:t xml:space="preserve"> 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ТЗ</w:t>
      </w:r>
      <w:r>
        <w:rPr>
          <w:rFonts w:eastAsia="Times New Roman" w:cs="Times New Roman"/>
          <w:szCs w:val="28"/>
          <w:lang w:eastAsia="ru-RU"/>
        </w:rPr>
        <w:t>2</w:t>
      </w:r>
      <w:proofErr w:type="gramStart"/>
      <w:r w:rsidRPr="00A901F3">
        <w:rPr>
          <w:rFonts w:eastAsia="Times New Roman" w:cs="Times New Roman"/>
          <w:szCs w:val="28"/>
          <w:lang w:eastAsia="ru-RU"/>
        </w:rPr>
        <w:t>=(</w:t>
      </w:r>
      <w:proofErr w:type="gramEnd"/>
      <w:r w:rsidRPr="00A901F3">
        <w:rPr>
          <w:rFonts w:eastAsia="Times New Roman" w:cs="Times New Roman"/>
          <w:szCs w:val="28"/>
          <w:lang w:eastAsia="ru-RU"/>
        </w:rPr>
        <w:t xml:space="preserve">1 * </w:t>
      </w:r>
      <w:r w:rsidR="00C85D8B">
        <w:rPr>
          <w:rFonts w:eastAsia="Times New Roman" w:cs="Times New Roman"/>
          <w:szCs w:val="28"/>
          <w:lang w:eastAsia="ru-RU"/>
        </w:rPr>
        <w:t>0,5</w:t>
      </w:r>
      <w:r w:rsidRPr="00A901F3">
        <w:rPr>
          <w:rFonts w:eastAsia="Times New Roman" w:cs="Times New Roman"/>
          <w:szCs w:val="28"/>
          <w:lang w:eastAsia="ru-RU"/>
        </w:rPr>
        <w:t xml:space="preserve"> час *)/8= </w:t>
      </w:r>
      <w:r>
        <w:rPr>
          <w:rFonts w:eastAsia="Times New Roman" w:cs="Times New Roman"/>
          <w:szCs w:val="28"/>
          <w:lang w:eastAsia="ru-RU"/>
        </w:rPr>
        <w:t>0,</w:t>
      </w:r>
      <w:r w:rsidR="00C85D8B">
        <w:rPr>
          <w:rFonts w:eastAsia="Times New Roman" w:cs="Times New Roman"/>
          <w:szCs w:val="28"/>
          <w:lang w:eastAsia="ru-RU"/>
        </w:rPr>
        <w:t>063</w:t>
      </w:r>
      <w:r w:rsidRPr="00A901F3">
        <w:rPr>
          <w:rFonts w:eastAsia="Times New Roman" w:cs="Times New Roman"/>
          <w:szCs w:val="28"/>
          <w:lang w:eastAsia="ru-RU"/>
        </w:rPr>
        <w:t xml:space="preserve"> человеко- дней = </w:t>
      </w:r>
      <w:r w:rsidR="00C85D8B">
        <w:rPr>
          <w:rFonts w:eastAsia="Times New Roman" w:cs="Times New Roman"/>
          <w:szCs w:val="28"/>
          <w:lang w:eastAsia="ru-RU"/>
        </w:rPr>
        <w:t>0,5</w:t>
      </w:r>
      <w:r w:rsidRPr="00A901F3">
        <w:rPr>
          <w:rFonts w:eastAsia="Times New Roman" w:cs="Times New Roman"/>
          <w:szCs w:val="28"/>
          <w:lang w:eastAsia="ru-RU"/>
        </w:rPr>
        <w:t xml:space="preserve"> час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0A4C6B">
        <w:rPr>
          <w:rFonts w:eastAsia="Times New Roman" w:cs="Times New Roman"/>
          <w:szCs w:val="28"/>
          <w:lang w:eastAsia="ru-RU"/>
        </w:rPr>
        <w:t xml:space="preserve">Информационное требование № </w:t>
      </w:r>
      <w:r>
        <w:rPr>
          <w:rFonts w:eastAsia="Times New Roman" w:cs="Times New Roman"/>
          <w:szCs w:val="28"/>
          <w:lang w:eastAsia="ru-RU"/>
        </w:rPr>
        <w:t>3</w:t>
      </w:r>
      <w:r w:rsidRPr="000A4C6B">
        <w:rPr>
          <w:rFonts w:eastAsia="Times New Roman" w:cs="Times New Roman"/>
          <w:szCs w:val="28"/>
          <w:lang w:eastAsia="ru-RU"/>
        </w:rPr>
        <w:t>: Представление документов</w:t>
      </w:r>
      <w:r>
        <w:rPr>
          <w:rFonts w:eastAsia="Times New Roman" w:cs="Times New Roman"/>
          <w:szCs w:val="28"/>
          <w:lang w:eastAsia="ru-RU"/>
        </w:rPr>
        <w:br/>
      </w:r>
      <w:r w:rsidRPr="000A4C6B">
        <w:rPr>
          <w:rFonts w:eastAsia="Times New Roman" w:cs="Times New Roman"/>
          <w:szCs w:val="28"/>
          <w:lang w:eastAsia="ru-RU"/>
        </w:rPr>
        <w:t>для перечисления средств субсидии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4C6B">
        <w:rPr>
          <w:rFonts w:eastAsia="Times New Roman" w:cs="Times New Roman"/>
          <w:szCs w:val="28"/>
          <w:lang w:eastAsia="ru-RU"/>
        </w:rPr>
        <w:t>ТЗ</w:t>
      </w:r>
      <w:r>
        <w:rPr>
          <w:rFonts w:eastAsia="Times New Roman" w:cs="Times New Roman"/>
          <w:szCs w:val="28"/>
          <w:lang w:eastAsia="ru-RU"/>
        </w:rPr>
        <w:t>3</w:t>
      </w:r>
      <w:proofErr w:type="gramStart"/>
      <w:r w:rsidRPr="000A4C6B">
        <w:rPr>
          <w:rFonts w:eastAsia="Times New Roman" w:cs="Times New Roman"/>
          <w:szCs w:val="28"/>
          <w:lang w:eastAsia="ru-RU"/>
        </w:rPr>
        <w:t>=(</w:t>
      </w:r>
      <w:proofErr w:type="gramEnd"/>
      <w:r w:rsidRPr="000A4C6B">
        <w:rPr>
          <w:rFonts w:eastAsia="Times New Roman" w:cs="Times New Roman"/>
          <w:szCs w:val="28"/>
          <w:lang w:eastAsia="ru-RU"/>
        </w:rPr>
        <w:t>1 * 1 час )/8= 0,125 человеко- дней = 1 час</w:t>
      </w:r>
    </w:p>
    <w:p w:rsidR="00C85D8B" w:rsidRPr="00C85D8B" w:rsidRDefault="00C85D8B" w:rsidP="00C85D8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C85D8B">
        <w:rPr>
          <w:rFonts w:eastAsia="Times New Roman" w:cs="Times New Roman"/>
          <w:szCs w:val="28"/>
          <w:lang w:eastAsia="ru-RU"/>
        </w:rPr>
        <w:t>.</w:t>
      </w:r>
      <w:r w:rsidRPr="00C85D8B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</w:t>
      </w:r>
      <w:r>
        <w:rPr>
          <w:rFonts w:eastAsia="Times New Roman" w:cs="Times New Roman"/>
          <w:szCs w:val="28"/>
          <w:lang w:eastAsia="ru-RU"/>
        </w:rPr>
        <w:t>4</w:t>
      </w:r>
      <w:r w:rsidRPr="00C85D8B">
        <w:rPr>
          <w:rFonts w:eastAsia="Times New Roman" w:cs="Times New Roman"/>
          <w:szCs w:val="28"/>
          <w:lang w:eastAsia="ru-RU"/>
        </w:rPr>
        <w:t xml:space="preserve">: Повторное </w:t>
      </w:r>
      <w:r>
        <w:rPr>
          <w:rFonts w:eastAsia="Times New Roman" w:cs="Times New Roman"/>
          <w:szCs w:val="28"/>
          <w:lang w:eastAsia="ru-RU"/>
        </w:rPr>
        <w:t>п</w:t>
      </w:r>
      <w:r w:rsidRPr="00C85D8B">
        <w:rPr>
          <w:rFonts w:eastAsia="Times New Roman" w:cs="Times New Roman"/>
          <w:szCs w:val="28"/>
          <w:lang w:eastAsia="ru-RU"/>
        </w:rPr>
        <w:t>редставление документов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5D8B">
        <w:rPr>
          <w:rFonts w:eastAsia="Times New Roman" w:cs="Times New Roman"/>
          <w:szCs w:val="28"/>
          <w:lang w:eastAsia="ru-RU"/>
        </w:rPr>
        <w:t xml:space="preserve">для перечисления средств субсидии </w:t>
      </w:r>
    </w:p>
    <w:p w:rsidR="00C85D8B" w:rsidRDefault="00C85D8B" w:rsidP="00C85D8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5D8B">
        <w:rPr>
          <w:rFonts w:eastAsia="Times New Roman" w:cs="Times New Roman"/>
          <w:szCs w:val="28"/>
          <w:lang w:eastAsia="ru-RU"/>
        </w:rPr>
        <w:t>ТЗ</w:t>
      </w:r>
      <w:r>
        <w:rPr>
          <w:rFonts w:eastAsia="Times New Roman" w:cs="Times New Roman"/>
          <w:szCs w:val="28"/>
          <w:lang w:eastAsia="ru-RU"/>
        </w:rPr>
        <w:t>4</w:t>
      </w:r>
      <w:proofErr w:type="gramStart"/>
      <w:r w:rsidRPr="00C85D8B">
        <w:rPr>
          <w:rFonts w:eastAsia="Times New Roman" w:cs="Times New Roman"/>
          <w:szCs w:val="28"/>
          <w:lang w:eastAsia="ru-RU"/>
        </w:rPr>
        <w:t>=(</w:t>
      </w:r>
      <w:proofErr w:type="gramEnd"/>
      <w:r w:rsidRPr="00C85D8B">
        <w:rPr>
          <w:rFonts w:eastAsia="Times New Roman" w:cs="Times New Roman"/>
          <w:szCs w:val="28"/>
          <w:lang w:eastAsia="ru-RU"/>
        </w:rPr>
        <w:t>1 * 0,5 час *)/8= 0,063 человеко- дней = 0,5 час</w:t>
      </w:r>
    </w:p>
    <w:p w:rsidR="00C85D8B" w:rsidRDefault="00C85D8B" w:rsidP="00C85D8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Итого продолжительность времени = </w:t>
      </w:r>
      <w:r>
        <w:rPr>
          <w:rFonts w:eastAsia="Times New Roman" w:cs="Times New Roman"/>
          <w:szCs w:val="28"/>
          <w:lang w:eastAsia="ru-RU"/>
        </w:rPr>
        <w:t>3</w:t>
      </w:r>
      <w:r w:rsidRPr="00A901F3">
        <w:rPr>
          <w:rFonts w:eastAsia="Times New Roman" w:cs="Times New Roman"/>
          <w:szCs w:val="28"/>
          <w:lang w:eastAsia="ru-RU"/>
        </w:rPr>
        <w:t xml:space="preserve"> час</w:t>
      </w:r>
      <w:r>
        <w:rPr>
          <w:rFonts w:eastAsia="Times New Roman" w:cs="Times New Roman"/>
          <w:szCs w:val="28"/>
          <w:lang w:eastAsia="ru-RU"/>
        </w:rPr>
        <w:t>а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7CF0" w:rsidRPr="00D47CF0" w:rsidRDefault="00D47CF0" w:rsidP="00D47CF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7CF0">
        <w:rPr>
          <w:rFonts w:eastAsia="Times New Roman" w:cs="Times New Roman"/>
          <w:szCs w:val="28"/>
          <w:lang w:eastAsia="ru-RU"/>
        </w:rPr>
        <w:t>В качестве заработной платы заявителя взята среднемесячная номинальная начисленная заработная плата в городе Сургуте на 202</w:t>
      </w:r>
      <w:r>
        <w:rPr>
          <w:rFonts w:eastAsia="Times New Roman" w:cs="Times New Roman"/>
          <w:szCs w:val="28"/>
          <w:lang w:eastAsia="ru-RU"/>
        </w:rPr>
        <w:t>3</w:t>
      </w:r>
      <w:r w:rsidRPr="00D47CF0">
        <w:rPr>
          <w:rFonts w:eastAsia="Times New Roman" w:cs="Times New Roman"/>
          <w:szCs w:val="28"/>
          <w:lang w:eastAsia="ru-RU"/>
        </w:rPr>
        <w:t xml:space="preserve"> год</w:t>
      </w:r>
      <w:r>
        <w:rPr>
          <w:rFonts w:eastAsia="Times New Roman" w:cs="Times New Roman"/>
          <w:szCs w:val="28"/>
          <w:lang w:eastAsia="ru-RU"/>
        </w:rPr>
        <w:br/>
      </w:r>
      <w:r w:rsidRPr="00D47CF0">
        <w:rPr>
          <w:rFonts w:eastAsia="Times New Roman" w:cs="Times New Roman"/>
          <w:szCs w:val="28"/>
          <w:lang w:eastAsia="ru-RU"/>
        </w:rPr>
        <w:t>(в соответствии с постановлением Администрации города Сургута от 24.10.2022 № 8363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7CF0">
        <w:rPr>
          <w:rFonts w:eastAsia="Times New Roman" w:cs="Times New Roman"/>
          <w:szCs w:val="28"/>
          <w:lang w:eastAsia="ru-RU"/>
        </w:rPr>
        <w:t>«О прогнозе социально-экономического развития муниципального образования городской округ Сургут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7CF0">
        <w:rPr>
          <w:rFonts w:eastAsia="Times New Roman" w:cs="Times New Roman"/>
          <w:szCs w:val="28"/>
          <w:lang w:eastAsia="ru-RU"/>
        </w:rPr>
        <w:t xml:space="preserve">на 2023 год и на плановый период 2024 - 2025 годов»), которая составляет 114 532 руб. </w:t>
      </w:r>
    </w:p>
    <w:p w:rsidR="00D47CF0" w:rsidRPr="00D47CF0" w:rsidRDefault="00D47CF0" w:rsidP="00D47CF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7CF0">
        <w:rPr>
          <w:rFonts w:eastAsia="Times New Roman" w:cs="Times New Roman"/>
          <w:szCs w:val="28"/>
          <w:lang w:eastAsia="ru-RU"/>
        </w:rPr>
        <w:t>Заработная плата 1 сотрудника в 2023 году = 114 532 руб.</w:t>
      </w:r>
    </w:p>
    <w:p w:rsidR="00D47CF0" w:rsidRPr="00D47CF0" w:rsidRDefault="00D47CF0" w:rsidP="00D47CF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7CF0">
        <w:rPr>
          <w:rFonts w:eastAsia="Times New Roman" w:cs="Times New Roman"/>
          <w:szCs w:val="28"/>
          <w:lang w:eastAsia="ru-RU"/>
        </w:rPr>
        <w:lastRenderedPageBreak/>
        <w:t>Средняя стоимость работы часа = 114 532 /164 = 698,37 руб.</w:t>
      </w:r>
    </w:p>
    <w:p w:rsidR="00D47CF0" w:rsidRPr="00D47CF0" w:rsidRDefault="00D47CF0" w:rsidP="00D47CF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7CF0">
        <w:rPr>
          <w:rFonts w:eastAsia="Times New Roman" w:cs="Times New Roman"/>
          <w:szCs w:val="28"/>
          <w:lang w:eastAsia="ru-RU"/>
        </w:rPr>
        <w:t>Средняя стоимость работы в час со страховыми взносами</w:t>
      </w:r>
      <w:r>
        <w:rPr>
          <w:rFonts w:eastAsia="Times New Roman" w:cs="Times New Roman"/>
          <w:szCs w:val="28"/>
          <w:lang w:eastAsia="ru-RU"/>
        </w:rPr>
        <w:br/>
      </w:r>
      <w:r w:rsidRPr="00D47CF0">
        <w:rPr>
          <w:rFonts w:eastAsia="Times New Roman" w:cs="Times New Roman"/>
          <w:szCs w:val="28"/>
          <w:lang w:eastAsia="ru-RU"/>
        </w:rPr>
        <w:t>во внебюджетные фонды 30% = 907,88 руб.</w:t>
      </w:r>
    </w:p>
    <w:p w:rsidR="00D47CF0" w:rsidRDefault="00D47CF0" w:rsidP="00D47CF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7CF0">
        <w:rPr>
          <w:rFonts w:eastAsia="Times New Roman" w:cs="Times New Roman"/>
          <w:szCs w:val="28"/>
          <w:lang w:eastAsia="ru-RU"/>
        </w:rPr>
        <w:t>Итого заработная плата со страховыми взносами во внебюджетные фонды составит = 3 час. * 698,37 = 2 095,11 руб.</w:t>
      </w:r>
    </w:p>
    <w:p w:rsidR="00D47CF0" w:rsidRPr="00A901F3" w:rsidRDefault="00D47CF0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373A3A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73A3A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Картридж – </w:t>
      </w:r>
      <w:r>
        <w:rPr>
          <w:rFonts w:eastAsia="Times New Roman" w:cs="Times New Roman"/>
          <w:szCs w:val="28"/>
          <w:lang w:eastAsia="ru-RU"/>
        </w:rPr>
        <w:t>4 900</w:t>
      </w:r>
      <w:r w:rsidRPr="00A901F3">
        <w:rPr>
          <w:rFonts w:eastAsia="Times New Roman" w:cs="Times New Roman"/>
          <w:szCs w:val="28"/>
          <w:lang w:eastAsia="ru-RU"/>
        </w:rPr>
        <w:t xml:space="preserve"> руб.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Пачка бумаги (А4) – </w:t>
      </w:r>
      <w:r>
        <w:rPr>
          <w:rFonts w:eastAsia="Times New Roman" w:cs="Times New Roman"/>
          <w:szCs w:val="28"/>
          <w:lang w:eastAsia="ru-RU"/>
        </w:rPr>
        <w:t>340</w:t>
      </w:r>
      <w:r w:rsidRPr="00A901F3">
        <w:rPr>
          <w:rFonts w:eastAsia="Times New Roman" w:cs="Times New Roman"/>
          <w:szCs w:val="28"/>
          <w:lang w:eastAsia="ru-RU"/>
        </w:rPr>
        <w:t xml:space="preserve"> руб.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АИт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>=МР/ (n*q), где: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n – нормативное число лет службы приобретения (для работ (услуг)</w:t>
      </w:r>
      <w:r>
        <w:rPr>
          <w:rFonts w:eastAsia="Times New Roman" w:cs="Times New Roman"/>
          <w:szCs w:val="28"/>
          <w:lang w:eastAsia="ru-RU"/>
        </w:rPr>
        <w:br/>
      </w:r>
      <w:r w:rsidRPr="00A901F3">
        <w:rPr>
          <w:rFonts w:eastAsia="Times New Roman" w:cs="Times New Roman"/>
          <w:szCs w:val="28"/>
          <w:lang w:eastAsia="ru-RU"/>
        </w:rPr>
        <w:t>и расходных материалов n=1)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q – ожидаемое число использования приобретения в год для осуществления информационного требования 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МР= </w:t>
      </w:r>
      <w:r>
        <w:rPr>
          <w:rFonts w:eastAsia="Times New Roman" w:cs="Times New Roman"/>
          <w:szCs w:val="28"/>
          <w:lang w:eastAsia="ru-RU"/>
        </w:rPr>
        <w:t>4 900</w:t>
      </w:r>
      <w:r w:rsidRPr="00A901F3">
        <w:rPr>
          <w:rFonts w:eastAsia="Times New Roman" w:cs="Times New Roman"/>
          <w:szCs w:val="28"/>
          <w:lang w:eastAsia="ru-RU"/>
        </w:rPr>
        <w:t xml:space="preserve"> + </w:t>
      </w:r>
      <w:r>
        <w:rPr>
          <w:rFonts w:eastAsia="Times New Roman" w:cs="Times New Roman"/>
          <w:szCs w:val="28"/>
          <w:lang w:eastAsia="ru-RU"/>
        </w:rPr>
        <w:t>340</w:t>
      </w:r>
      <w:r w:rsidRPr="00A901F3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5 240</w:t>
      </w:r>
      <w:r w:rsidRPr="00A901F3">
        <w:rPr>
          <w:rFonts w:eastAsia="Times New Roman" w:cs="Times New Roman"/>
          <w:szCs w:val="28"/>
          <w:lang w:eastAsia="ru-RU"/>
        </w:rPr>
        <w:t>,00 руб.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Аит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= </w:t>
      </w:r>
      <w:r>
        <w:rPr>
          <w:rFonts w:eastAsia="Times New Roman" w:cs="Times New Roman"/>
          <w:szCs w:val="28"/>
          <w:lang w:eastAsia="ru-RU"/>
        </w:rPr>
        <w:t>5 240</w:t>
      </w:r>
      <w:r w:rsidRPr="00A901F3">
        <w:rPr>
          <w:rFonts w:eastAsia="Times New Roman" w:cs="Times New Roman"/>
          <w:szCs w:val="28"/>
          <w:lang w:eastAsia="ru-RU"/>
        </w:rPr>
        <w:t xml:space="preserve">,00 / (1*1) = </w:t>
      </w:r>
      <w:r>
        <w:rPr>
          <w:rFonts w:eastAsia="Times New Roman" w:cs="Times New Roman"/>
          <w:szCs w:val="28"/>
          <w:lang w:eastAsia="ru-RU"/>
        </w:rPr>
        <w:t>5 240</w:t>
      </w:r>
      <w:r w:rsidRPr="00A901F3">
        <w:rPr>
          <w:rFonts w:eastAsia="Times New Roman" w:cs="Times New Roman"/>
          <w:szCs w:val="28"/>
          <w:lang w:eastAsia="ru-RU"/>
        </w:rPr>
        <w:t>,00руб.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Для расчета транспортных расходов, связанных с доставкой (представлением) документов, принят предельный максимальный тариф</w:t>
      </w:r>
      <w:r>
        <w:rPr>
          <w:rFonts w:eastAsia="Times New Roman" w:cs="Times New Roman"/>
          <w:szCs w:val="28"/>
          <w:lang w:eastAsia="ru-RU"/>
        </w:rPr>
        <w:br/>
      </w:r>
      <w:r w:rsidRPr="00A901F3">
        <w:rPr>
          <w:rFonts w:eastAsia="Times New Roman" w:cs="Times New Roman"/>
          <w:szCs w:val="28"/>
          <w:lang w:eastAsia="ru-RU"/>
        </w:rPr>
        <w:t>на проезд пассажиров в городском сообщении в транспортных средствах категории «М3» на период с 1 января 2022 года по 31 декабря 202</w:t>
      </w:r>
      <w:r>
        <w:rPr>
          <w:rFonts w:eastAsia="Times New Roman" w:cs="Times New Roman"/>
          <w:szCs w:val="28"/>
          <w:lang w:eastAsia="ru-RU"/>
        </w:rPr>
        <w:t>2 года, утвержденный при</w:t>
      </w:r>
      <w:r w:rsidRPr="00A901F3">
        <w:rPr>
          <w:rFonts w:eastAsia="Times New Roman" w:cs="Times New Roman"/>
          <w:szCs w:val="28"/>
          <w:lang w:eastAsia="ru-RU"/>
        </w:rPr>
        <w:t xml:space="preserve">казом Региональной службы по тарифам автономного округа </w:t>
      </w:r>
      <w:r w:rsidRPr="00245C1D">
        <w:rPr>
          <w:rFonts w:eastAsia="Times New Roman" w:cs="Times New Roman"/>
          <w:szCs w:val="28"/>
          <w:lang w:eastAsia="ru-RU"/>
        </w:rPr>
        <w:t>от 23</w:t>
      </w:r>
      <w:r>
        <w:rPr>
          <w:rFonts w:eastAsia="Times New Roman" w:cs="Times New Roman"/>
          <w:szCs w:val="28"/>
          <w:lang w:eastAsia="ru-RU"/>
        </w:rPr>
        <w:t>.11.</w:t>
      </w:r>
      <w:r w:rsidRPr="00245C1D">
        <w:rPr>
          <w:rFonts w:eastAsia="Times New Roman" w:cs="Times New Roman"/>
          <w:szCs w:val="28"/>
          <w:lang w:eastAsia="ru-RU"/>
        </w:rPr>
        <w:t xml:space="preserve">2022 </w:t>
      </w:r>
      <w:r>
        <w:rPr>
          <w:rFonts w:eastAsia="Times New Roman" w:cs="Times New Roman"/>
          <w:szCs w:val="28"/>
          <w:lang w:eastAsia="ru-RU"/>
        </w:rPr>
        <w:t>№</w:t>
      </w:r>
      <w:r w:rsidRPr="00245C1D">
        <w:rPr>
          <w:rFonts w:eastAsia="Times New Roman" w:cs="Times New Roman"/>
          <w:szCs w:val="28"/>
          <w:lang w:eastAsia="ru-RU"/>
        </w:rPr>
        <w:t xml:space="preserve"> 79-нп</w:t>
      </w:r>
      <w:r w:rsidRPr="00A901F3">
        <w:rPr>
          <w:rFonts w:eastAsia="Times New Roman" w:cs="Times New Roman"/>
          <w:szCs w:val="28"/>
          <w:lang w:eastAsia="ru-RU"/>
        </w:rPr>
        <w:t xml:space="preserve">, который составляет </w:t>
      </w:r>
      <w:r>
        <w:rPr>
          <w:rFonts w:eastAsia="Times New Roman" w:cs="Times New Roman"/>
          <w:szCs w:val="28"/>
          <w:lang w:eastAsia="ru-RU"/>
        </w:rPr>
        <w:t>30</w:t>
      </w:r>
      <w:r w:rsidRPr="00A901F3">
        <w:rPr>
          <w:rFonts w:eastAsia="Times New Roman" w:cs="Times New Roman"/>
          <w:szCs w:val="28"/>
          <w:lang w:eastAsia="ru-RU"/>
        </w:rPr>
        <w:t xml:space="preserve">,00 рублей за 1 поездку. 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Для выполнения 6 информационных требований необходимо: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 № 1: 1 * 2 = 2 поездки * </w:t>
      </w:r>
      <w:r>
        <w:rPr>
          <w:rFonts w:eastAsia="Times New Roman" w:cs="Times New Roman"/>
          <w:szCs w:val="28"/>
          <w:lang w:eastAsia="ru-RU"/>
        </w:rPr>
        <w:t xml:space="preserve">30,00 руб. = </w:t>
      </w:r>
      <w:r w:rsidRPr="00A901F3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0</w:t>
      </w:r>
      <w:r w:rsidRPr="00A901F3">
        <w:rPr>
          <w:rFonts w:eastAsia="Times New Roman" w:cs="Times New Roman"/>
          <w:szCs w:val="28"/>
          <w:lang w:eastAsia="ru-RU"/>
        </w:rPr>
        <w:t>,00 рублей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 № 2: 1 </w:t>
      </w:r>
      <w:r>
        <w:rPr>
          <w:rFonts w:eastAsia="Times New Roman" w:cs="Times New Roman"/>
          <w:szCs w:val="28"/>
          <w:lang w:eastAsia="ru-RU"/>
        </w:rPr>
        <w:t xml:space="preserve">* 2 = 2 поездки * 30,00 руб. = </w:t>
      </w:r>
      <w:r w:rsidRPr="00A901F3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0</w:t>
      </w:r>
      <w:r w:rsidRPr="00A901F3">
        <w:rPr>
          <w:rFonts w:eastAsia="Times New Roman" w:cs="Times New Roman"/>
          <w:szCs w:val="28"/>
          <w:lang w:eastAsia="ru-RU"/>
        </w:rPr>
        <w:t>,00 рублей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 № 3: 1 * 2 = 2 поездки * </w:t>
      </w:r>
      <w:r>
        <w:rPr>
          <w:rFonts w:eastAsia="Times New Roman" w:cs="Times New Roman"/>
          <w:szCs w:val="28"/>
          <w:lang w:eastAsia="ru-RU"/>
        </w:rPr>
        <w:t>30</w:t>
      </w:r>
      <w:r w:rsidRPr="00A901F3">
        <w:rPr>
          <w:rFonts w:eastAsia="Times New Roman" w:cs="Times New Roman"/>
          <w:szCs w:val="28"/>
          <w:lang w:eastAsia="ru-RU"/>
        </w:rPr>
        <w:t>,00 рублей = 6</w:t>
      </w:r>
      <w:r>
        <w:rPr>
          <w:rFonts w:eastAsia="Times New Roman" w:cs="Times New Roman"/>
          <w:szCs w:val="28"/>
          <w:lang w:eastAsia="ru-RU"/>
        </w:rPr>
        <w:t>0</w:t>
      </w:r>
      <w:r w:rsidRPr="00A901F3">
        <w:rPr>
          <w:rFonts w:eastAsia="Times New Roman" w:cs="Times New Roman"/>
          <w:szCs w:val="28"/>
          <w:lang w:eastAsia="ru-RU"/>
        </w:rPr>
        <w:t>,00 рублей</w:t>
      </w:r>
    </w:p>
    <w:p w:rsidR="00813977" w:rsidRPr="00A901F3" w:rsidRDefault="00813977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3977">
        <w:rPr>
          <w:rFonts w:eastAsia="Times New Roman" w:cs="Times New Roman"/>
          <w:szCs w:val="28"/>
          <w:lang w:eastAsia="ru-RU"/>
        </w:rPr>
        <w:t>ит</w:t>
      </w:r>
      <w:proofErr w:type="spellEnd"/>
      <w:r w:rsidRPr="00813977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</w:t>
      </w:r>
      <w:r w:rsidRPr="00813977">
        <w:rPr>
          <w:rFonts w:eastAsia="Times New Roman" w:cs="Times New Roman"/>
          <w:szCs w:val="28"/>
          <w:lang w:eastAsia="ru-RU"/>
        </w:rPr>
        <w:t>: 1 * 2 = 2 поездки * 30,00 рублей = 60,00 рублей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 xml:space="preserve">Итого = </w:t>
      </w:r>
      <w:r w:rsidR="00813977">
        <w:rPr>
          <w:rFonts w:eastAsia="Times New Roman" w:cs="Times New Roman"/>
          <w:szCs w:val="28"/>
          <w:lang w:eastAsia="ru-RU"/>
        </w:rPr>
        <w:t>240</w:t>
      </w:r>
      <w:r w:rsidRPr="00A901F3">
        <w:rPr>
          <w:rFonts w:eastAsia="Times New Roman" w:cs="Times New Roman"/>
          <w:szCs w:val="28"/>
          <w:lang w:eastAsia="ru-RU"/>
        </w:rPr>
        <w:t>,0</w:t>
      </w:r>
      <w:r>
        <w:rPr>
          <w:rFonts w:eastAsia="Times New Roman" w:cs="Times New Roman"/>
          <w:szCs w:val="28"/>
          <w:lang w:eastAsia="ru-RU"/>
        </w:rPr>
        <w:t>0</w:t>
      </w:r>
      <w:r w:rsidRPr="00A901F3">
        <w:rPr>
          <w:rFonts w:eastAsia="Times New Roman" w:cs="Times New Roman"/>
          <w:szCs w:val="28"/>
          <w:lang w:eastAsia="ru-RU"/>
        </w:rPr>
        <w:t xml:space="preserve"> руб.</w:t>
      </w:r>
    </w:p>
    <w:p w:rsidR="00813977" w:rsidRPr="00A901F3" w:rsidRDefault="00813977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813977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13977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ИИТ=</w:t>
      </w:r>
      <w:proofErr w:type="spellStart"/>
      <w:r w:rsidRPr="00A901F3">
        <w:rPr>
          <w:rFonts w:eastAsia="Times New Roman" w:cs="Times New Roman"/>
          <w:szCs w:val="28"/>
          <w:lang w:eastAsia="ru-RU"/>
        </w:rPr>
        <w:t>tИТ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>*W+АИТ, где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t>tИТ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</w:t>
      </w:r>
      <w:r>
        <w:rPr>
          <w:rFonts w:eastAsia="Times New Roman" w:cs="Times New Roman"/>
          <w:szCs w:val="28"/>
          <w:lang w:eastAsia="ru-RU"/>
        </w:rPr>
        <w:br/>
      </w:r>
      <w:r w:rsidRPr="00A901F3">
        <w:rPr>
          <w:rFonts w:eastAsia="Times New Roman" w:cs="Times New Roman"/>
          <w:szCs w:val="28"/>
          <w:lang w:eastAsia="ru-RU"/>
        </w:rPr>
        <w:t>на выполнение информационного требования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W – средняя стоимость часа работы персонала, занятого выполнением административных действий, необходимых для выполнения требований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01F3">
        <w:rPr>
          <w:rFonts w:eastAsia="Times New Roman" w:cs="Times New Roman"/>
          <w:szCs w:val="28"/>
          <w:lang w:eastAsia="ru-RU"/>
        </w:rPr>
        <w:t>АИТ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  <w:r>
        <w:rPr>
          <w:rFonts w:eastAsia="Times New Roman" w:cs="Times New Roman"/>
          <w:szCs w:val="28"/>
          <w:lang w:eastAsia="ru-RU"/>
        </w:rPr>
        <w:t>.</w:t>
      </w:r>
    </w:p>
    <w:p w:rsidR="00806455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901F3">
        <w:rPr>
          <w:rFonts w:eastAsia="Times New Roman" w:cs="Times New Roman"/>
          <w:szCs w:val="28"/>
          <w:lang w:eastAsia="ru-RU"/>
        </w:rPr>
        <w:lastRenderedPageBreak/>
        <w:t>Иит</w:t>
      </w:r>
      <w:proofErr w:type="spellEnd"/>
      <w:r w:rsidRPr="00A901F3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2 095,11</w:t>
      </w:r>
      <w:r w:rsidRPr="00A901F3">
        <w:rPr>
          <w:rFonts w:eastAsia="Times New Roman" w:cs="Times New Roman"/>
          <w:szCs w:val="28"/>
          <w:lang w:eastAsia="ru-RU"/>
        </w:rPr>
        <w:t xml:space="preserve"> руб. + </w:t>
      </w:r>
      <w:r>
        <w:rPr>
          <w:rFonts w:eastAsia="Times New Roman" w:cs="Times New Roman"/>
          <w:szCs w:val="28"/>
          <w:lang w:eastAsia="ru-RU"/>
        </w:rPr>
        <w:t>5 240</w:t>
      </w:r>
      <w:r w:rsidRPr="00A901F3">
        <w:rPr>
          <w:rFonts w:eastAsia="Times New Roman" w:cs="Times New Roman"/>
          <w:szCs w:val="28"/>
          <w:lang w:eastAsia="ru-RU"/>
        </w:rPr>
        <w:t xml:space="preserve">,00руб. + </w:t>
      </w:r>
      <w:r w:rsidR="002B5510">
        <w:rPr>
          <w:rFonts w:eastAsia="Times New Roman" w:cs="Times New Roman"/>
          <w:szCs w:val="28"/>
          <w:lang w:eastAsia="ru-RU"/>
        </w:rPr>
        <w:t>240</w:t>
      </w:r>
      <w:r w:rsidRPr="00A901F3">
        <w:rPr>
          <w:rFonts w:eastAsia="Times New Roman" w:cs="Times New Roman"/>
          <w:szCs w:val="28"/>
          <w:lang w:eastAsia="ru-RU"/>
        </w:rPr>
        <w:t xml:space="preserve">,00 руб. = </w:t>
      </w:r>
      <w:r>
        <w:rPr>
          <w:rFonts w:eastAsia="Times New Roman" w:cs="Times New Roman"/>
          <w:szCs w:val="28"/>
          <w:lang w:eastAsia="ru-RU"/>
        </w:rPr>
        <w:t>7 5</w:t>
      </w:r>
      <w:r w:rsidR="002B5510">
        <w:rPr>
          <w:rFonts w:eastAsia="Times New Roman" w:cs="Times New Roman"/>
          <w:szCs w:val="28"/>
          <w:lang w:eastAsia="ru-RU"/>
        </w:rPr>
        <w:t>75</w:t>
      </w:r>
      <w:r>
        <w:rPr>
          <w:rFonts w:eastAsia="Times New Roman" w:cs="Times New Roman"/>
          <w:szCs w:val="28"/>
          <w:lang w:eastAsia="ru-RU"/>
        </w:rPr>
        <w:t>,11</w:t>
      </w:r>
      <w:r w:rsidRPr="00A901F3">
        <w:rPr>
          <w:rFonts w:eastAsia="Times New Roman" w:cs="Times New Roman"/>
          <w:szCs w:val="28"/>
          <w:lang w:eastAsia="ru-RU"/>
        </w:rPr>
        <w:t xml:space="preserve"> руб.</w:t>
      </w: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A901F3" w:rsidRDefault="00806455" w:rsidP="0080645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6455" w:rsidRPr="006C3421" w:rsidRDefault="00806455" w:rsidP="00806455">
      <w:pPr>
        <w:autoSpaceDE w:val="0"/>
        <w:autoSpaceDN w:val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</w:t>
      </w:r>
      <w:r>
        <w:rPr>
          <w:rFonts w:eastAsia="Times New Roman" w:cs="Times New Roman"/>
          <w:b/>
          <w:szCs w:val="28"/>
          <w:lang w:eastAsia="ru-RU"/>
        </w:rPr>
        <w:t xml:space="preserve">. </w:t>
      </w:r>
      <w:r w:rsidRPr="006C3421">
        <w:rPr>
          <w:rFonts w:eastAsia="Times New Roman" w:cs="Times New Roman"/>
          <w:b/>
          <w:szCs w:val="28"/>
          <w:lang w:eastAsia="ru-RU"/>
        </w:rPr>
        <w:t>Содержательные издержки (отсутствуют).</w:t>
      </w:r>
    </w:p>
    <w:p w:rsidR="00806455" w:rsidRPr="00090A7B" w:rsidRDefault="00806455" w:rsidP="00F845AE">
      <w:pPr>
        <w:autoSpaceDE w:val="0"/>
        <w:autoSpaceDN w:val="0"/>
        <w:ind w:left="-567" w:firstLine="567"/>
        <w:rPr>
          <w:rFonts w:eastAsia="Calibri" w:cs="Times New Roman"/>
          <w:szCs w:val="28"/>
        </w:rPr>
      </w:pPr>
    </w:p>
    <w:sectPr w:rsidR="00806455" w:rsidRPr="00090A7B" w:rsidSect="00F845AE">
      <w:pgSz w:w="11906" w:h="16838" w:code="9"/>
      <w:pgMar w:top="678" w:right="993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45" w:rsidRDefault="00C16545" w:rsidP="006C4EC8">
      <w:r>
        <w:separator/>
      </w:r>
    </w:p>
  </w:endnote>
  <w:endnote w:type="continuationSeparator" w:id="0">
    <w:p w:rsidR="00C16545" w:rsidRDefault="00C16545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45" w:rsidRDefault="00C16545" w:rsidP="006C4EC8">
      <w:r>
        <w:separator/>
      </w:r>
    </w:p>
  </w:footnote>
  <w:footnote w:type="continuationSeparator" w:id="0">
    <w:p w:rsidR="00C16545" w:rsidRDefault="00C16545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DC"/>
    <w:multiLevelType w:val="hybridMultilevel"/>
    <w:tmpl w:val="48D0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9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8142EB"/>
    <w:multiLevelType w:val="hybridMultilevel"/>
    <w:tmpl w:val="A006AC3C"/>
    <w:lvl w:ilvl="0" w:tplc="0AEAFE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6"/>
  </w:num>
  <w:num w:numId="6">
    <w:abstractNumId w:val="14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1"/>
  </w:num>
  <w:num w:numId="17">
    <w:abstractNumId w:val="8"/>
  </w:num>
  <w:num w:numId="18">
    <w:abstractNumId w:val="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2789A"/>
    <w:rsid w:val="000313AA"/>
    <w:rsid w:val="00062F2D"/>
    <w:rsid w:val="00072966"/>
    <w:rsid w:val="000C30A8"/>
    <w:rsid w:val="000D37A0"/>
    <w:rsid w:val="000F6972"/>
    <w:rsid w:val="001158A6"/>
    <w:rsid w:val="00181D0A"/>
    <w:rsid w:val="00192A90"/>
    <w:rsid w:val="001C4947"/>
    <w:rsid w:val="001C6C80"/>
    <w:rsid w:val="001C7BE1"/>
    <w:rsid w:val="001F7531"/>
    <w:rsid w:val="001F7BBF"/>
    <w:rsid w:val="00222E1D"/>
    <w:rsid w:val="00235B02"/>
    <w:rsid w:val="002557A0"/>
    <w:rsid w:val="002664E3"/>
    <w:rsid w:val="0027743D"/>
    <w:rsid w:val="00285EC9"/>
    <w:rsid w:val="002B04FB"/>
    <w:rsid w:val="002B5510"/>
    <w:rsid w:val="002E37E2"/>
    <w:rsid w:val="00312C97"/>
    <w:rsid w:val="00325133"/>
    <w:rsid w:val="00327CB6"/>
    <w:rsid w:val="00361268"/>
    <w:rsid w:val="003B46E0"/>
    <w:rsid w:val="003E258C"/>
    <w:rsid w:val="0043149F"/>
    <w:rsid w:val="0044428A"/>
    <w:rsid w:val="00461FFD"/>
    <w:rsid w:val="004708DA"/>
    <w:rsid w:val="004779D1"/>
    <w:rsid w:val="0048418D"/>
    <w:rsid w:val="00526B3A"/>
    <w:rsid w:val="0053500C"/>
    <w:rsid w:val="00552898"/>
    <w:rsid w:val="00553C37"/>
    <w:rsid w:val="00583ADA"/>
    <w:rsid w:val="005E0D93"/>
    <w:rsid w:val="005E3C5B"/>
    <w:rsid w:val="005E5469"/>
    <w:rsid w:val="00624D39"/>
    <w:rsid w:val="0063257B"/>
    <w:rsid w:val="00637EA1"/>
    <w:rsid w:val="006644E9"/>
    <w:rsid w:val="00672112"/>
    <w:rsid w:val="006A32C8"/>
    <w:rsid w:val="006A3BD3"/>
    <w:rsid w:val="006B56EF"/>
    <w:rsid w:val="006C4EC8"/>
    <w:rsid w:val="006E05A5"/>
    <w:rsid w:val="006F2446"/>
    <w:rsid w:val="006F2C16"/>
    <w:rsid w:val="006F3486"/>
    <w:rsid w:val="006F71EC"/>
    <w:rsid w:val="00711F0C"/>
    <w:rsid w:val="007261B7"/>
    <w:rsid w:val="00740A30"/>
    <w:rsid w:val="00740D09"/>
    <w:rsid w:val="00747332"/>
    <w:rsid w:val="00752E91"/>
    <w:rsid w:val="007A01B5"/>
    <w:rsid w:val="007B1C8B"/>
    <w:rsid w:val="007B6D10"/>
    <w:rsid w:val="007D7361"/>
    <w:rsid w:val="007E2A1E"/>
    <w:rsid w:val="00806455"/>
    <w:rsid w:val="00813540"/>
    <w:rsid w:val="00813977"/>
    <w:rsid w:val="00822FDC"/>
    <w:rsid w:val="00826C78"/>
    <w:rsid w:val="00891FE3"/>
    <w:rsid w:val="008B3678"/>
    <w:rsid w:val="008D15D8"/>
    <w:rsid w:val="008D2EAB"/>
    <w:rsid w:val="00925BF4"/>
    <w:rsid w:val="009325F0"/>
    <w:rsid w:val="00934F8C"/>
    <w:rsid w:val="009373A6"/>
    <w:rsid w:val="009615B2"/>
    <w:rsid w:val="009724DA"/>
    <w:rsid w:val="0097780C"/>
    <w:rsid w:val="0098484C"/>
    <w:rsid w:val="009A1341"/>
    <w:rsid w:val="009C6A45"/>
    <w:rsid w:val="00A1633E"/>
    <w:rsid w:val="00A1791D"/>
    <w:rsid w:val="00A24E4C"/>
    <w:rsid w:val="00A75DD8"/>
    <w:rsid w:val="00A971A9"/>
    <w:rsid w:val="00AB5AE7"/>
    <w:rsid w:val="00AC7A13"/>
    <w:rsid w:val="00AD5918"/>
    <w:rsid w:val="00B249AB"/>
    <w:rsid w:val="00B36A58"/>
    <w:rsid w:val="00B44E18"/>
    <w:rsid w:val="00B65789"/>
    <w:rsid w:val="00B87E37"/>
    <w:rsid w:val="00BA0D10"/>
    <w:rsid w:val="00BB151F"/>
    <w:rsid w:val="00BC4EFF"/>
    <w:rsid w:val="00BE13BE"/>
    <w:rsid w:val="00BE2246"/>
    <w:rsid w:val="00BE4EC8"/>
    <w:rsid w:val="00C16545"/>
    <w:rsid w:val="00C85D8B"/>
    <w:rsid w:val="00CE4565"/>
    <w:rsid w:val="00D308D1"/>
    <w:rsid w:val="00D47CF0"/>
    <w:rsid w:val="00D6287D"/>
    <w:rsid w:val="00D777F7"/>
    <w:rsid w:val="00D95F7A"/>
    <w:rsid w:val="00DA0A5D"/>
    <w:rsid w:val="00DB6DD9"/>
    <w:rsid w:val="00DF3E9F"/>
    <w:rsid w:val="00E246F8"/>
    <w:rsid w:val="00E33DD0"/>
    <w:rsid w:val="00E43296"/>
    <w:rsid w:val="00E50E4C"/>
    <w:rsid w:val="00EC662C"/>
    <w:rsid w:val="00EF657D"/>
    <w:rsid w:val="00F01D28"/>
    <w:rsid w:val="00F323D4"/>
    <w:rsid w:val="00F845AE"/>
    <w:rsid w:val="00FA4F51"/>
    <w:rsid w:val="00FB4ACE"/>
    <w:rsid w:val="00FB4B8C"/>
    <w:rsid w:val="00FC5B59"/>
    <w:rsid w:val="00FE0545"/>
    <w:rsid w:val="00FE3511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B631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No Spacing"/>
    <w:uiPriority w:val="1"/>
    <w:qFormat/>
    <w:rsid w:val="00F8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911333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Панадий Светлана Александровна</cp:lastModifiedBy>
  <cp:revision>6</cp:revision>
  <cp:lastPrinted>2023-05-14T09:41:00Z</cp:lastPrinted>
  <dcterms:created xsi:type="dcterms:W3CDTF">2023-05-14T10:05:00Z</dcterms:created>
  <dcterms:modified xsi:type="dcterms:W3CDTF">2023-05-15T04:33:00Z</dcterms:modified>
</cp:coreProperties>
</file>