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65A41" w:rsidRDefault="00765A4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302DF" w:rsidRDefault="006302DF" w:rsidP="00940351">
      <w:pPr>
        <w:tabs>
          <w:tab w:val="left" w:pos="1134"/>
        </w:tabs>
        <w:rPr>
          <w:szCs w:val="28"/>
        </w:rPr>
      </w:pPr>
    </w:p>
    <w:p w:rsidR="00940351" w:rsidRDefault="00940351" w:rsidP="00940351">
      <w:pPr>
        <w:autoSpaceDE w:val="0"/>
        <w:autoSpaceDN w:val="0"/>
        <w:adjustRightInd w:val="0"/>
        <w:ind w:right="5101"/>
        <w:rPr>
          <w:szCs w:val="28"/>
        </w:rPr>
      </w:pPr>
      <w:r w:rsidRPr="00C870DA">
        <w:rPr>
          <w:szCs w:val="28"/>
        </w:rPr>
        <w:t>О внесении</w:t>
      </w:r>
      <w:r w:rsidRPr="00F66773">
        <w:rPr>
          <w:szCs w:val="28"/>
        </w:rPr>
        <w:t xml:space="preserve"> изменений в решение Думы города от </w:t>
      </w:r>
      <w:r>
        <w:rPr>
          <w:szCs w:val="28"/>
        </w:rPr>
        <w:t>28</w:t>
      </w:r>
      <w:r w:rsidRPr="00F66773">
        <w:rPr>
          <w:szCs w:val="28"/>
        </w:rPr>
        <w:t>.</w:t>
      </w:r>
      <w:r>
        <w:rPr>
          <w:szCs w:val="28"/>
        </w:rPr>
        <w:t>03</w:t>
      </w:r>
      <w:r w:rsidRPr="00F66773">
        <w:rPr>
          <w:szCs w:val="28"/>
        </w:rPr>
        <w:t>.200</w:t>
      </w:r>
      <w:r>
        <w:rPr>
          <w:szCs w:val="28"/>
        </w:rPr>
        <w:t>8</w:t>
      </w:r>
      <w:r w:rsidRPr="00F66773">
        <w:rPr>
          <w:szCs w:val="28"/>
        </w:rPr>
        <w:t xml:space="preserve"> </w:t>
      </w:r>
      <w:r>
        <w:rPr>
          <w:szCs w:val="28"/>
        </w:rPr>
        <w:br/>
      </w:r>
      <w:r w:rsidRPr="00F66773">
        <w:rPr>
          <w:szCs w:val="28"/>
        </w:rPr>
        <w:t xml:space="preserve">№ </w:t>
      </w:r>
      <w:r>
        <w:rPr>
          <w:szCs w:val="28"/>
        </w:rPr>
        <w:t>358</w:t>
      </w:r>
      <w:r w:rsidRPr="00D21720">
        <w:rPr>
          <w:szCs w:val="28"/>
        </w:rPr>
        <w:t>-</w:t>
      </w:r>
      <w:r w:rsidRPr="00F66773">
        <w:rPr>
          <w:szCs w:val="28"/>
          <w:lang w:val="en-US"/>
        </w:rPr>
        <w:t>IV</w:t>
      </w:r>
      <w:r w:rsidRPr="00D21720">
        <w:rPr>
          <w:szCs w:val="28"/>
        </w:rPr>
        <w:t xml:space="preserve"> </w:t>
      </w:r>
      <w:r>
        <w:rPr>
          <w:szCs w:val="28"/>
        </w:rPr>
        <w:t xml:space="preserve">ДГ </w:t>
      </w:r>
      <w:r w:rsidRPr="00F66773">
        <w:rPr>
          <w:szCs w:val="28"/>
        </w:rPr>
        <w:t xml:space="preserve">«О Положении </w:t>
      </w:r>
      <w:r>
        <w:rPr>
          <w:szCs w:val="28"/>
        </w:rPr>
        <w:br/>
      </w:r>
      <w:r w:rsidRPr="00F66773">
        <w:rPr>
          <w:szCs w:val="28"/>
        </w:rPr>
        <w:t>о</w:t>
      </w:r>
      <w:r>
        <w:rPr>
          <w:szCs w:val="28"/>
        </w:rPr>
        <w:t xml:space="preserve"> бюджетном процессе в городском округе Сургут Ханты-Мансийского автономного округа – Югры</w:t>
      </w:r>
      <w:r w:rsidRPr="00F66773">
        <w:rPr>
          <w:szCs w:val="28"/>
        </w:rPr>
        <w:t>»</w:t>
      </w:r>
    </w:p>
    <w:p w:rsidR="009574C8" w:rsidRDefault="009574C8" w:rsidP="007846C1">
      <w:pPr>
        <w:tabs>
          <w:tab w:val="left" w:pos="1134"/>
        </w:tabs>
        <w:ind w:firstLine="708"/>
        <w:rPr>
          <w:szCs w:val="28"/>
        </w:rPr>
      </w:pPr>
    </w:p>
    <w:p w:rsidR="00940351" w:rsidRDefault="00940351" w:rsidP="00940351">
      <w:pPr>
        <w:autoSpaceDE w:val="0"/>
        <w:autoSpaceDN w:val="0"/>
        <w:adjustRightInd w:val="0"/>
        <w:ind w:firstLine="720"/>
        <w:rPr>
          <w:szCs w:val="28"/>
        </w:rPr>
      </w:pPr>
      <w:r w:rsidRPr="00A902A6">
        <w:rPr>
          <w:szCs w:val="28"/>
        </w:rPr>
        <w:t>В целях регулирования бюджетного процесса</w:t>
      </w:r>
      <w:r>
        <w:rPr>
          <w:szCs w:val="28"/>
        </w:rPr>
        <w:t>,</w:t>
      </w:r>
      <w:r w:rsidRPr="00A902A6">
        <w:rPr>
          <w:szCs w:val="28"/>
        </w:rPr>
        <w:t xml:space="preserve"> в соответствии </w:t>
      </w:r>
      <w:r>
        <w:rPr>
          <w:szCs w:val="28"/>
        </w:rPr>
        <w:br/>
      </w:r>
      <w:r w:rsidRPr="00A902A6">
        <w:rPr>
          <w:szCs w:val="28"/>
        </w:rPr>
        <w:t>с Бюджетным кодексом Российской Федерации</w:t>
      </w:r>
      <w:r>
        <w:rPr>
          <w:szCs w:val="28"/>
        </w:rPr>
        <w:t xml:space="preserve"> </w:t>
      </w:r>
      <w:r w:rsidRPr="0051505E">
        <w:rPr>
          <w:szCs w:val="28"/>
        </w:rPr>
        <w:t xml:space="preserve">Дума города </w:t>
      </w:r>
      <w:r>
        <w:rPr>
          <w:szCs w:val="28"/>
        </w:rPr>
        <w:t>РЕШИЛА</w:t>
      </w:r>
      <w:r w:rsidRPr="0051505E">
        <w:rPr>
          <w:szCs w:val="28"/>
        </w:rPr>
        <w:t>:</w:t>
      </w:r>
    </w:p>
    <w:p w:rsidR="00940351" w:rsidRDefault="00940351" w:rsidP="00940351">
      <w:pPr>
        <w:autoSpaceDE w:val="0"/>
        <w:autoSpaceDN w:val="0"/>
        <w:adjustRightInd w:val="0"/>
        <w:ind w:firstLine="720"/>
        <w:rPr>
          <w:szCs w:val="28"/>
        </w:rPr>
      </w:pPr>
    </w:p>
    <w:p w:rsidR="000518A3" w:rsidRPr="000518A3" w:rsidRDefault="00196682" w:rsidP="000518A3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1.  </w:t>
      </w:r>
      <w:r w:rsidR="000518A3" w:rsidRPr="000518A3">
        <w:rPr>
          <w:szCs w:val="28"/>
        </w:rPr>
        <w:t xml:space="preserve">Внести в решение Думы города от 28.03.2008 </w:t>
      </w:r>
      <w:r w:rsidR="000518A3">
        <w:rPr>
          <w:szCs w:val="28"/>
        </w:rPr>
        <w:t>№ 358-IV  </w:t>
      </w:r>
      <w:r w:rsidR="000518A3" w:rsidRPr="000518A3">
        <w:rPr>
          <w:szCs w:val="28"/>
        </w:rPr>
        <w:t xml:space="preserve">ДГ </w:t>
      </w:r>
      <w:r w:rsidR="000518A3">
        <w:rPr>
          <w:szCs w:val="28"/>
        </w:rPr>
        <w:br/>
      </w:r>
      <w:r w:rsidR="000518A3" w:rsidRPr="000518A3">
        <w:rPr>
          <w:szCs w:val="28"/>
        </w:rPr>
        <w:t xml:space="preserve">«О </w:t>
      </w:r>
      <w:r w:rsidR="000518A3">
        <w:rPr>
          <w:szCs w:val="28"/>
        </w:rPr>
        <w:t xml:space="preserve">Положении о бюджетном процессе </w:t>
      </w:r>
      <w:r w:rsidR="000518A3" w:rsidRPr="000518A3">
        <w:rPr>
          <w:szCs w:val="28"/>
        </w:rPr>
        <w:t xml:space="preserve">в городском округе Сургут Ханты-Мансийского автономного округа – Югры» (в редакции от 06.12.2021 </w:t>
      </w:r>
      <w:r w:rsidR="000518A3">
        <w:rPr>
          <w:szCs w:val="28"/>
        </w:rPr>
        <w:br/>
      </w:r>
      <w:r w:rsidR="000518A3" w:rsidRPr="000518A3">
        <w:rPr>
          <w:szCs w:val="28"/>
        </w:rPr>
        <w:t>№ 37-VII ДГ) следующие изменения:</w:t>
      </w:r>
    </w:p>
    <w:p w:rsidR="000518A3" w:rsidRPr="000518A3" w:rsidRDefault="00196682" w:rsidP="000518A3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1)  </w:t>
      </w:r>
      <w:r w:rsidR="000518A3" w:rsidRPr="000518A3">
        <w:rPr>
          <w:szCs w:val="28"/>
        </w:rPr>
        <w:t>статью 11 приложения к решению дополнить частью 4.1 следующего содержания:</w:t>
      </w:r>
    </w:p>
    <w:p w:rsidR="000518A3" w:rsidRPr="000518A3" w:rsidRDefault="00196682" w:rsidP="000518A3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«4.1.  </w:t>
      </w:r>
      <w:r w:rsidR="000518A3" w:rsidRPr="000518A3">
        <w:rPr>
          <w:szCs w:val="28"/>
        </w:rPr>
        <w:t>Остатки средств местного бюджета на начало текущего финансового года в объёме, не превышающем разницы между остатками, образовавшимися в связи с неполным использованием бюджетных ассигнований в ходе исполнения в отчётном финансовом году бюджета города, и суммой увеличения бюджетных ассигнований, предусмотренных абзацем вторым части третьей статьи 96 Бюджетного кодекса Российской Федерации, используются путём внесения изменений в решение Думы города о бюджете города.»;</w:t>
      </w:r>
    </w:p>
    <w:p w:rsidR="000518A3" w:rsidRPr="000518A3" w:rsidRDefault="00196682" w:rsidP="000518A3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2)  </w:t>
      </w:r>
      <w:r w:rsidR="000518A3" w:rsidRPr="000518A3">
        <w:rPr>
          <w:szCs w:val="28"/>
        </w:rPr>
        <w:t>пункт 1 части 2 статьи 17 приложения к решению дополнить словами «в срок не позднее 15 марта текущего года».</w:t>
      </w:r>
    </w:p>
    <w:p w:rsidR="000518A3" w:rsidRPr="000518A3" w:rsidRDefault="000518A3" w:rsidP="000518A3">
      <w:pPr>
        <w:autoSpaceDE w:val="0"/>
        <w:autoSpaceDN w:val="0"/>
        <w:adjustRightInd w:val="0"/>
        <w:ind w:firstLine="720"/>
        <w:rPr>
          <w:bCs/>
          <w:szCs w:val="28"/>
        </w:rPr>
      </w:pPr>
      <w:r w:rsidRPr="000518A3">
        <w:rPr>
          <w:szCs w:val="28"/>
        </w:rPr>
        <w:t xml:space="preserve">2.  Приостановить до 31 декабря 2023 года действие части 3 статьи 8 </w:t>
      </w:r>
      <w:r w:rsidRPr="000518A3">
        <w:rPr>
          <w:bCs/>
          <w:szCs w:val="28"/>
        </w:rPr>
        <w:t>Положения о бюджетном процессе в городском округе Сургут Ханты-Мансийского автономного округа – Югры.</w:t>
      </w:r>
    </w:p>
    <w:p w:rsidR="000518A3" w:rsidRPr="000518A3" w:rsidRDefault="000518A3" w:rsidP="000518A3">
      <w:pPr>
        <w:autoSpaceDE w:val="0"/>
        <w:autoSpaceDN w:val="0"/>
        <w:adjustRightInd w:val="0"/>
        <w:ind w:firstLine="720"/>
        <w:rPr>
          <w:szCs w:val="28"/>
        </w:rPr>
      </w:pPr>
      <w:r w:rsidRPr="000518A3">
        <w:rPr>
          <w:szCs w:val="28"/>
        </w:rPr>
        <w:t>3. Пункты 1 и 2 части 1 настоящего решения вступают в силу после официального опубликования, но не ранее 01.01.2023.</w:t>
      </w:r>
    </w:p>
    <w:p w:rsidR="000518A3" w:rsidRPr="000518A3" w:rsidRDefault="000518A3" w:rsidP="000518A3">
      <w:pPr>
        <w:autoSpaceDE w:val="0"/>
        <w:autoSpaceDN w:val="0"/>
        <w:adjustRightInd w:val="0"/>
        <w:ind w:firstLine="720"/>
        <w:rPr>
          <w:szCs w:val="28"/>
        </w:rPr>
      </w:pPr>
      <w:r w:rsidRPr="000518A3">
        <w:rPr>
          <w:szCs w:val="28"/>
        </w:rPr>
        <w:lastRenderedPageBreak/>
        <w:t xml:space="preserve">Часть 2 настоящего решения вступает в силу после официального опубликования и распространяет своё действие </w:t>
      </w:r>
      <w:r w:rsidRPr="000518A3">
        <w:rPr>
          <w:bCs/>
          <w:szCs w:val="28"/>
        </w:rPr>
        <w:t xml:space="preserve">на правоотношения, возникшие с </w:t>
      </w:r>
      <w:r w:rsidRPr="000518A3">
        <w:rPr>
          <w:szCs w:val="28"/>
        </w:rPr>
        <w:t>01.11.2022</w:t>
      </w:r>
      <w:r>
        <w:rPr>
          <w:szCs w:val="28"/>
        </w:rPr>
        <w:t>.</w:t>
      </w:r>
    </w:p>
    <w:p w:rsidR="000518A3" w:rsidRDefault="000518A3" w:rsidP="00940351">
      <w:pPr>
        <w:autoSpaceDE w:val="0"/>
        <w:autoSpaceDN w:val="0"/>
        <w:adjustRightInd w:val="0"/>
        <w:ind w:firstLine="720"/>
        <w:rPr>
          <w:szCs w:val="28"/>
        </w:rPr>
      </w:pPr>
    </w:p>
    <w:p w:rsidR="000518A3" w:rsidRDefault="000518A3" w:rsidP="00940351">
      <w:pPr>
        <w:autoSpaceDE w:val="0"/>
        <w:autoSpaceDN w:val="0"/>
        <w:adjustRightInd w:val="0"/>
        <w:ind w:firstLine="720"/>
        <w:rPr>
          <w:szCs w:val="28"/>
        </w:rPr>
      </w:pPr>
    </w:p>
    <w:p w:rsidR="003531EB" w:rsidRPr="00AE44B9" w:rsidRDefault="003531EB" w:rsidP="009574C8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65A4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65A41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bookmarkStart w:id="0" w:name="_GoBack"/>
            <w:bookmarkEnd w:id="0"/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574C8" w:rsidRPr="003531EB" w:rsidRDefault="009574C8" w:rsidP="003531EB">
      <w:pPr>
        <w:contextualSpacing/>
        <w:rPr>
          <w:sz w:val="8"/>
          <w:szCs w:val="8"/>
        </w:rPr>
      </w:pPr>
    </w:p>
    <w:sectPr w:rsidR="009574C8" w:rsidRPr="003531EB" w:rsidSect="000518A3">
      <w:headerReference w:type="default" r:id="rId8"/>
      <w:footerReference w:type="default" r:id="rId9"/>
      <w:headerReference w:type="firs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9C" w:rsidRDefault="003A349C" w:rsidP="006757BB">
      <w:r>
        <w:separator/>
      </w:r>
    </w:p>
  </w:endnote>
  <w:endnote w:type="continuationSeparator" w:id="0">
    <w:p w:rsidR="003A349C" w:rsidRDefault="003A349C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9C" w:rsidRDefault="003A349C" w:rsidP="006757BB">
      <w:r>
        <w:separator/>
      </w:r>
    </w:p>
  </w:footnote>
  <w:footnote w:type="continuationSeparator" w:id="0">
    <w:p w:rsidR="003A349C" w:rsidRDefault="003A349C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65A41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65A41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518A3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96682"/>
    <w:rsid w:val="001D226B"/>
    <w:rsid w:val="001D4643"/>
    <w:rsid w:val="001F5CB8"/>
    <w:rsid w:val="00224196"/>
    <w:rsid w:val="00243A2A"/>
    <w:rsid w:val="00244B5C"/>
    <w:rsid w:val="0025258F"/>
    <w:rsid w:val="002566D2"/>
    <w:rsid w:val="002627CD"/>
    <w:rsid w:val="00265A49"/>
    <w:rsid w:val="002769CF"/>
    <w:rsid w:val="0029214F"/>
    <w:rsid w:val="00297C63"/>
    <w:rsid w:val="002B628E"/>
    <w:rsid w:val="002C0DA2"/>
    <w:rsid w:val="002E22CC"/>
    <w:rsid w:val="00305990"/>
    <w:rsid w:val="00311139"/>
    <w:rsid w:val="003224F1"/>
    <w:rsid w:val="003311E7"/>
    <w:rsid w:val="003414E9"/>
    <w:rsid w:val="003502CB"/>
    <w:rsid w:val="003531EB"/>
    <w:rsid w:val="00360CED"/>
    <w:rsid w:val="003648CC"/>
    <w:rsid w:val="00383A0A"/>
    <w:rsid w:val="00385A9B"/>
    <w:rsid w:val="00391653"/>
    <w:rsid w:val="003A349C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077E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56C18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165B8"/>
    <w:rsid w:val="007579F0"/>
    <w:rsid w:val="00765012"/>
    <w:rsid w:val="00765A41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2663E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40351"/>
    <w:rsid w:val="00950479"/>
    <w:rsid w:val="00957282"/>
    <w:rsid w:val="009574C8"/>
    <w:rsid w:val="0096607A"/>
    <w:rsid w:val="00973CD5"/>
    <w:rsid w:val="0098622B"/>
    <w:rsid w:val="00987D20"/>
    <w:rsid w:val="009A1C08"/>
    <w:rsid w:val="009B080C"/>
    <w:rsid w:val="009B65D8"/>
    <w:rsid w:val="009C2B54"/>
    <w:rsid w:val="009D677F"/>
    <w:rsid w:val="00A166DA"/>
    <w:rsid w:val="00A22CD5"/>
    <w:rsid w:val="00A24313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5B86"/>
    <w:rsid w:val="00B76025"/>
    <w:rsid w:val="00B84B56"/>
    <w:rsid w:val="00B94FE8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77955"/>
    <w:rsid w:val="00C8101E"/>
    <w:rsid w:val="00C81AF7"/>
    <w:rsid w:val="00CA35C9"/>
    <w:rsid w:val="00CA62D5"/>
    <w:rsid w:val="00CC7B8D"/>
    <w:rsid w:val="00CD628B"/>
    <w:rsid w:val="00D3340B"/>
    <w:rsid w:val="00D37F06"/>
    <w:rsid w:val="00D424AF"/>
    <w:rsid w:val="00D46BE5"/>
    <w:rsid w:val="00D47BC5"/>
    <w:rsid w:val="00D7523A"/>
    <w:rsid w:val="00D9248D"/>
    <w:rsid w:val="00DA53AA"/>
    <w:rsid w:val="00DD52F0"/>
    <w:rsid w:val="00DF72B6"/>
    <w:rsid w:val="00E02020"/>
    <w:rsid w:val="00E0506E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EF2C56"/>
    <w:rsid w:val="00F00AA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613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142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uiPriority w:val="59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94FE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35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353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C70"/>
    <w:rsid w:val="002B4F35"/>
    <w:rsid w:val="002F00C4"/>
    <w:rsid w:val="00316132"/>
    <w:rsid w:val="00347E6D"/>
    <w:rsid w:val="004167DB"/>
    <w:rsid w:val="004262C4"/>
    <w:rsid w:val="00491ED2"/>
    <w:rsid w:val="004A4E4E"/>
    <w:rsid w:val="004D7C80"/>
    <w:rsid w:val="00500A65"/>
    <w:rsid w:val="005929E3"/>
    <w:rsid w:val="005A13C9"/>
    <w:rsid w:val="005A66C6"/>
    <w:rsid w:val="005E63D4"/>
    <w:rsid w:val="00627304"/>
    <w:rsid w:val="006C0052"/>
    <w:rsid w:val="00762536"/>
    <w:rsid w:val="007920C7"/>
    <w:rsid w:val="00827DF2"/>
    <w:rsid w:val="00831160"/>
    <w:rsid w:val="008337CC"/>
    <w:rsid w:val="00883AC2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0368A"/>
    <w:rsid w:val="00BF1C6B"/>
    <w:rsid w:val="00C17ABD"/>
    <w:rsid w:val="00CD6F2A"/>
    <w:rsid w:val="00D1490D"/>
    <w:rsid w:val="00E068EA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113</cp:revision>
  <cp:lastPrinted>2022-12-15T08:31:00Z</cp:lastPrinted>
  <dcterms:created xsi:type="dcterms:W3CDTF">2021-02-25T07:49:00Z</dcterms:created>
  <dcterms:modified xsi:type="dcterms:W3CDTF">2022-12-23T07:17:00Z</dcterms:modified>
</cp:coreProperties>
</file>