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A27C10">
        <w:rPr>
          <w:rFonts w:eastAsia="Calibri"/>
          <w:szCs w:val="28"/>
        </w:rPr>
        <w:t>2</w:t>
      </w:r>
      <w:r w:rsidR="00BE72D7">
        <w:rPr>
          <w:rFonts w:eastAsia="Calibri"/>
          <w:szCs w:val="28"/>
        </w:rPr>
        <w:t>3</w:t>
      </w:r>
      <w:r w:rsidR="00A27C10">
        <w:rPr>
          <w:rFonts w:eastAsia="Calibri"/>
          <w:szCs w:val="28"/>
        </w:rPr>
        <w:t xml:space="preserve"> </w:t>
      </w:r>
      <w:r w:rsidR="00BE72D7">
        <w:rPr>
          <w:rFonts w:eastAsia="Calibri"/>
          <w:szCs w:val="28"/>
        </w:rPr>
        <w:t>декабря</w:t>
      </w:r>
      <w:r w:rsidR="00A27C10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867E60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BE48FA" w:rsidRDefault="00BE48FA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255-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B1129E" w:rsidRPr="00B1129E" w:rsidRDefault="00B1129E" w:rsidP="00B1129E">
      <w:pPr>
        <w:autoSpaceDE w:val="0"/>
        <w:autoSpaceDN w:val="0"/>
        <w:adjustRightInd w:val="0"/>
        <w:ind w:right="4959"/>
        <w:rPr>
          <w:rFonts w:eastAsia="Calibri" w:cs="Times New Roman"/>
          <w:szCs w:val="28"/>
        </w:rPr>
      </w:pPr>
      <w:r w:rsidRPr="00B1129E">
        <w:rPr>
          <w:rFonts w:eastAsia="Calibri" w:cs="Times New Roman"/>
          <w:szCs w:val="28"/>
        </w:rPr>
        <w:t xml:space="preserve">О внесении изменений в решение Думы города от 07.10.2008 </w:t>
      </w:r>
      <w:r>
        <w:rPr>
          <w:rFonts w:eastAsia="Calibri" w:cs="Times New Roman"/>
          <w:szCs w:val="28"/>
        </w:rPr>
        <w:br/>
      </w:r>
      <w:r w:rsidRPr="00B1129E">
        <w:rPr>
          <w:rFonts w:eastAsia="Calibri" w:cs="Times New Roman"/>
          <w:szCs w:val="28"/>
        </w:rPr>
        <w:t>№</w:t>
      </w:r>
      <w:r w:rsidR="00162093">
        <w:rPr>
          <w:rFonts w:eastAsia="Times New Roman"/>
          <w:szCs w:val="28"/>
          <w:lang w:eastAsia="ru-RU"/>
        </w:rPr>
        <w:t>  </w:t>
      </w:r>
      <w:r w:rsidRPr="00B1129E">
        <w:rPr>
          <w:rFonts w:eastAsia="Calibri" w:cs="Times New Roman"/>
          <w:szCs w:val="28"/>
        </w:rPr>
        <w:t>440-IV</w:t>
      </w:r>
      <w:r w:rsidR="00162093">
        <w:rPr>
          <w:rFonts w:eastAsia="Times New Roman"/>
          <w:szCs w:val="28"/>
          <w:lang w:eastAsia="ru-RU"/>
        </w:rPr>
        <w:t>  </w:t>
      </w:r>
      <w:r w:rsidRPr="00B1129E">
        <w:rPr>
          <w:rFonts w:eastAsia="Calibri" w:cs="Times New Roman"/>
          <w:szCs w:val="28"/>
        </w:rPr>
        <w:t xml:space="preserve">ДГ «О Положении </w:t>
      </w:r>
      <w:r w:rsidR="00162093">
        <w:rPr>
          <w:rFonts w:eastAsia="Calibri" w:cs="Times New Roman"/>
          <w:szCs w:val="28"/>
        </w:rPr>
        <w:br/>
      </w:r>
      <w:r w:rsidRPr="00B1129E">
        <w:rPr>
          <w:rFonts w:eastAsia="Calibri" w:cs="Times New Roman"/>
          <w:szCs w:val="28"/>
        </w:rPr>
        <w:t>о размерах денежного содержания лиц, замещающих муниципальные должности,</w:t>
      </w:r>
      <w:r>
        <w:rPr>
          <w:rFonts w:eastAsia="Calibri" w:cs="Times New Roman"/>
          <w:szCs w:val="28"/>
        </w:rPr>
        <w:t xml:space="preserve"> </w:t>
      </w:r>
      <w:r w:rsidRPr="00B1129E">
        <w:rPr>
          <w:rFonts w:eastAsia="Calibri" w:cs="Times New Roman"/>
          <w:szCs w:val="28"/>
        </w:rPr>
        <w:t xml:space="preserve">и лиц, замещающих должности муниципальной </w:t>
      </w:r>
      <w:r>
        <w:rPr>
          <w:rFonts w:eastAsia="Calibri" w:cs="Times New Roman"/>
          <w:szCs w:val="28"/>
        </w:rPr>
        <w:br/>
      </w:r>
      <w:r w:rsidRPr="00B1129E">
        <w:rPr>
          <w:rFonts w:eastAsia="Calibri" w:cs="Times New Roman"/>
          <w:szCs w:val="28"/>
        </w:rPr>
        <w:t>службы</w:t>
      </w:r>
      <w:r>
        <w:rPr>
          <w:rFonts w:eastAsia="Calibri" w:cs="Times New Roman"/>
          <w:szCs w:val="28"/>
        </w:rPr>
        <w:t xml:space="preserve"> </w:t>
      </w:r>
      <w:r w:rsidRPr="00B1129E">
        <w:rPr>
          <w:rFonts w:eastAsia="Calibri" w:cs="Times New Roman"/>
          <w:szCs w:val="28"/>
        </w:rPr>
        <w:t xml:space="preserve">в органах местного самоуправления муниципального образования городской округ Сургут </w:t>
      </w:r>
      <w:r>
        <w:rPr>
          <w:rFonts w:eastAsia="Calibri" w:cs="Times New Roman"/>
          <w:szCs w:val="28"/>
        </w:rPr>
        <w:br/>
      </w:r>
      <w:r w:rsidRPr="00B1129E">
        <w:rPr>
          <w:rFonts w:eastAsia="Calibri" w:cs="Times New Roman"/>
          <w:szCs w:val="28"/>
        </w:rPr>
        <w:t>Ханты-Мансийского автономного округа – Югры»</w:t>
      </w:r>
    </w:p>
    <w:p w:rsidR="00B1129E" w:rsidRPr="00B1129E" w:rsidRDefault="00B1129E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B1129E" w:rsidRPr="00B1129E" w:rsidRDefault="00B1129E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B1129E">
        <w:rPr>
          <w:rFonts w:eastAsia="Calibri" w:cs="Times New Roman"/>
          <w:szCs w:val="28"/>
        </w:rPr>
        <w:t>Руководствуясь статьёй 31 Устава муниципального образования городской округ Сургут Ханты-Мансийского автономного округа – Югры, Дума города РЕШИЛА:</w:t>
      </w:r>
    </w:p>
    <w:p w:rsidR="00B1129E" w:rsidRPr="00B1129E" w:rsidRDefault="00B1129E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B1129E" w:rsidRPr="00B1129E" w:rsidRDefault="00B1129E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B1129E">
        <w:rPr>
          <w:rFonts w:eastAsia="Calibri" w:cs="Times New Roman"/>
          <w:szCs w:val="28"/>
        </w:rPr>
        <w:t>Внести в решение Думы города от 07.10.2008</w:t>
      </w:r>
      <w:r w:rsidR="00162093">
        <w:rPr>
          <w:rFonts w:eastAsia="Times New Roman"/>
          <w:szCs w:val="28"/>
          <w:lang w:eastAsia="ru-RU"/>
        </w:rPr>
        <w:t>  </w:t>
      </w:r>
      <w:r w:rsidRPr="00B1129E">
        <w:rPr>
          <w:rFonts w:eastAsia="Calibri" w:cs="Times New Roman"/>
          <w:szCs w:val="28"/>
        </w:rPr>
        <w:t>№</w:t>
      </w:r>
      <w:r w:rsidR="00162093">
        <w:rPr>
          <w:rFonts w:eastAsia="Times New Roman"/>
          <w:szCs w:val="28"/>
          <w:lang w:eastAsia="ru-RU"/>
        </w:rPr>
        <w:t>  </w:t>
      </w:r>
      <w:r w:rsidRPr="00B1129E">
        <w:rPr>
          <w:rFonts w:eastAsia="Calibri" w:cs="Times New Roman"/>
          <w:szCs w:val="28"/>
        </w:rPr>
        <w:t>440-IV</w:t>
      </w:r>
      <w:r w:rsidR="00162093">
        <w:rPr>
          <w:rFonts w:eastAsia="Times New Roman"/>
          <w:szCs w:val="28"/>
          <w:lang w:eastAsia="ru-RU"/>
        </w:rPr>
        <w:t>  </w:t>
      </w:r>
      <w:r w:rsidRPr="00B1129E">
        <w:rPr>
          <w:rFonts w:eastAsia="Calibri" w:cs="Times New Roman"/>
          <w:szCs w:val="28"/>
        </w:rPr>
        <w:t xml:space="preserve">ДГ </w:t>
      </w:r>
      <w:r>
        <w:rPr>
          <w:rFonts w:eastAsia="Calibri" w:cs="Times New Roman"/>
          <w:szCs w:val="28"/>
        </w:rPr>
        <w:br/>
      </w:r>
      <w:r w:rsidRPr="00B1129E">
        <w:rPr>
          <w:rFonts w:eastAsia="Calibri" w:cs="Times New Roman"/>
          <w:szCs w:val="28"/>
        </w:rPr>
        <w:t xml:space="preserve">«О Положении о размерах денежного содержания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городской округ Сургут Ханты-Мансийского автономного округа – Югры» </w:t>
      </w:r>
      <w:r>
        <w:rPr>
          <w:rFonts w:eastAsia="Calibri" w:cs="Times New Roman"/>
          <w:szCs w:val="28"/>
        </w:rPr>
        <w:br/>
      </w:r>
      <w:r w:rsidRPr="00B1129E">
        <w:rPr>
          <w:rFonts w:eastAsia="Calibri" w:cs="Times New Roman"/>
          <w:szCs w:val="28"/>
        </w:rPr>
        <w:t xml:space="preserve">(в редакции от </w:t>
      </w:r>
      <w:r>
        <w:rPr>
          <w:rFonts w:eastAsia="Calibri" w:cs="Times New Roman"/>
          <w:szCs w:val="28"/>
        </w:rPr>
        <w:t>05</w:t>
      </w:r>
      <w:r w:rsidRPr="00B1129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10</w:t>
      </w:r>
      <w:r w:rsidRPr="00B1129E">
        <w:rPr>
          <w:rFonts w:eastAsia="Calibri" w:cs="Times New Roman"/>
          <w:szCs w:val="28"/>
        </w:rPr>
        <w:t>.2022 № 194-VII) следующие изменения:</w:t>
      </w:r>
    </w:p>
    <w:p w:rsidR="00B1129E" w:rsidRPr="00B1129E" w:rsidRDefault="00B1129E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B1129E">
        <w:rPr>
          <w:rFonts w:eastAsia="Calibri" w:cs="Times New Roman"/>
          <w:szCs w:val="28"/>
        </w:rPr>
        <w:t xml:space="preserve">1) в пункте 5 раздела II приложения к решению слова «выплачивается </w:t>
      </w:r>
      <w:r>
        <w:rPr>
          <w:rFonts w:eastAsia="Calibri" w:cs="Times New Roman"/>
          <w:szCs w:val="28"/>
        </w:rPr>
        <w:br/>
      </w:r>
      <w:r w:rsidRPr="00B1129E">
        <w:rPr>
          <w:rFonts w:eastAsia="Calibri" w:cs="Times New Roman"/>
          <w:szCs w:val="28"/>
        </w:rPr>
        <w:t>в размере до двух» заменить словами «устанавливается в размере двух»;</w:t>
      </w:r>
    </w:p>
    <w:p w:rsidR="00BE72D7" w:rsidRDefault="00B1129E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B1129E">
        <w:rPr>
          <w:rFonts w:eastAsia="Calibri" w:cs="Times New Roman"/>
          <w:szCs w:val="28"/>
        </w:rPr>
        <w:t>2) абзац второй пункта 8 раздела II приложения к решению признать утратившим силу;</w:t>
      </w:r>
      <w:r>
        <w:rPr>
          <w:rFonts w:eastAsia="Calibri" w:cs="Times New Roman"/>
          <w:szCs w:val="28"/>
        </w:rPr>
        <w:t xml:space="preserve"> </w:t>
      </w:r>
    </w:p>
    <w:p w:rsidR="00B1129E" w:rsidRPr="00B1129E" w:rsidRDefault="00B1129E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B1129E">
        <w:rPr>
          <w:rFonts w:eastAsia="Calibri" w:cs="Times New Roman"/>
          <w:szCs w:val="28"/>
        </w:rPr>
        <w:t>3) в разделе III приложения к решению:</w:t>
      </w:r>
    </w:p>
    <w:p w:rsidR="00B1129E" w:rsidRPr="00B1129E" w:rsidRDefault="00B1129E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B1129E">
        <w:rPr>
          <w:rFonts w:eastAsia="Calibri" w:cs="Times New Roman"/>
          <w:szCs w:val="28"/>
        </w:rPr>
        <w:t xml:space="preserve">а) в абзаце втором пункта 1, пункте 3 слово «работодателем» исключить; </w:t>
      </w:r>
    </w:p>
    <w:p w:rsidR="00B1129E" w:rsidRPr="00B1129E" w:rsidRDefault="00B1129E" w:rsidP="00B1129E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B1129E">
        <w:rPr>
          <w:rFonts w:eastAsia="Calibri" w:cs="Times New Roman"/>
          <w:szCs w:val="28"/>
        </w:rPr>
        <w:t xml:space="preserve">б) пункт 2 признать утратившим силу; </w:t>
      </w:r>
    </w:p>
    <w:p w:rsidR="00B1129E" w:rsidRPr="00B1129E" w:rsidRDefault="00B1129E" w:rsidP="00B1129E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B1129E">
        <w:rPr>
          <w:rFonts w:eastAsia="Times New Roman" w:cs="Times New Roman"/>
          <w:szCs w:val="28"/>
          <w:lang w:eastAsia="ru-RU"/>
        </w:rPr>
        <w:t>в) пункт 5 изложить в следующей редакции:</w:t>
      </w:r>
    </w:p>
    <w:p w:rsidR="00B1129E" w:rsidRDefault="00B1129E" w:rsidP="00B1129E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B1129E">
        <w:rPr>
          <w:rFonts w:eastAsia="Times New Roman" w:cs="Times New Roman"/>
          <w:szCs w:val="28"/>
          <w:lang w:eastAsia="ru-RU"/>
        </w:rPr>
        <w:t xml:space="preserve">«5. Ежемесячная надбавка к должностному окладу за особые условия </w:t>
      </w:r>
      <w:r w:rsidRPr="00B1129E">
        <w:rPr>
          <w:rFonts w:eastAsia="Times New Roman" w:cs="Times New Roman"/>
          <w:szCs w:val="28"/>
          <w:lang w:eastAsia="ru-RU"/>
        </w:rPr>
        <w:lastRenderedPageBreak/>
        <w:t>муниципальной службы устанавливается в следующих размерах:</w:t>
      </w:r>
    </w:p>
    <w:p w:rsidR="00162093" w:rsidRPr="00B1129E" w:rsidRDefault="00162093" w:rsidP="00B1129E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tbl>
      <w:tblPr>
        <w:tblW w:w="9351" w:type="dxa"/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4820"/>
      </w:tblGrid>
      <w:tr w:rsidR="00B1129E" w:rsidRPr="00B1129E" w:rsidTr="00162093">
        <w:trPr>
          <w:trHeight w:val="6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 надбавки </w:t>
            </w:r>
            <w:r w:rsidR="001620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от должностного оклада (в %)</w:t>
            </w:r>
          </w:p>
        </w:tc>
      </w:tr>
      <w:tr w:rsidR="00B1129E" w:rsidRPr="00B1129E" w:rsidTr="00162093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ind w:right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служащие, замещающие должности муниципальной службы высшей группы, учреждаемые для выполнения функции «руководитель»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от 130 до 180</w:t>
            </w:r>
          </w:p>
        </w:tc>
      </w:tr>
      <w:tr w:rsidR="00B1129E" w:rsidRPr="00B1129E" w:rsidTr="001620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ind w:right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служащие, замещающие должности муниципальной службы главной группы, учреждаемые для выполнения функции «руководитель», «помощник (советник)», «специалист»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от 100 до 130</w:t>
            </w:r>
          </w:p>
        </w:tc>
      </w:tr>
      <w:tr w:rsidR="00B1129E" w:rsidRPr="00B1129E" w:rsidTr="001620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ind w:right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служащие, замещающие должности муниципальной службы ведущей группы, учреждаемые для выполнения функции «руководитель», «специалист», «обеспечивающий специалист»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</w:tr>
      <w:tr w:rsidR="00B1129E" w:rsidRPr="00B1129E" w:rsidTr="001620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ind w:right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служащие, замещающие должности муниципальной службы старшей группы, учреждаемые для выполнения функции «специалист», «обеспечивающий специалист»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</w:tr>
      <w:tr w:rsidR="00B1129E" w:rsidRPr="00B1129E" w:rsidTr="001620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ind w:right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служащие, замещающие должности муниципальной службы младшей группы, учреждаемые для выполнения функции «обеспечивающий специалист»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E" w:rsidRPr="00162093" w:rsidRDefault="00B1129E" w:rsidP="0016209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093">
              <w:rPr>
                <w:rFonts w:eastAsia="Times New Roman" w:cs="Times New Roman"/>
                <w:sz w:val="24"/>
                <w:szCs w:val="24"/>
                <w:lang w:eastAsia="ru-RU"/>
              </w:rPr>
              <w:t>от 30 до 60</w:t>
            </w:r>
          </w:p>
        </w:tc>
      </w:tr>
    </w:tbl>
    <w:p w:rsidR="00162093" w:rsidRDefault="00162093" w:rsidP="00B1129E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B1129E" w:rsidRPr="00B1129E" w:rsidRDefault="00B1129E" w:rsidP="00B1129E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1129E">
        <w:rPr>
          <w:rFonts w:eastAsia="Times New Roman" w:cs="Times New Roman"/>
          <w:color w:val="000000"/>
          <w:szCs w:val="28"/>
          <w:lang w:eastAsia="ru-RU"/>
        </w:rPr>
        <w:t xml:space="preserve">Работодатель вправе увеличить муниципальным служащим размер ежемесячной надбавки к должностному окладу за особые условия муниципальной службы, но не более двукратного максимального размера </w:t>
      </w:r>
      <w:r w:rsidR="003A3A9D">
        <w:rPr>
          <w:rFonts w:eastAsia="Times New Roman" w:cs="Times New Roman"/>
          <w:color w:val="000000"/>
          <w:szCs w:val="28"/>
          <w:lang w:eastAsia="ru-RU"/>
        </w:rPr>
        <w:br/>
      </w:r>
      <w:r w:rsidRPr="00B1129E">
        <w:rPr>
          <w:rFonts w:eastAsia="Times New Roman" w:cs="Times New Roman"/>
          <w:color w:val="000000"/>
          <w:szCs w:val="28"/>
          <w:lang w:eastAsia="ru-RU"/>
        </w:rPr>
        <w:t xml:space="preserve">по соответствующей группе должностей, при наличии одного </w:t>
      </w:r>
      <w:r w:rsidRPr="00B1129E">
        <w:rPr>
          <w:rFonts w:eastAsia="Times New Roman" w:cs="Times New Roman"/>
          <w:color w:val="000000"/>
          <w:szCs w:val="28"/>
          <w:lang w:eastAsia="ru-RU"/>
        </w:rPr>
        <w:br/>
        <w:t xml:space="preserve">из следующих показателей: </w:t>
      </w:r>
    </w:p>
    <w:p w:rsidR="00B1129E" w:rsidRPr="00B1129E" w:rsidRDefault="00B1129E" w:rsidP="00162093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1129E">
        <w:rPr>
          <w:rFonts w:eastAsia="Times New Roman" w:cs="Times New Roman"/>
          <w:color w:val="000000"/>
          <w:szCs w:val="28"/>
          <w:lang w:eastAsia="ru-RU"/>
        </w:rPr>
        <w:t xml:space="preserve">осуществление высшим должностным лицом Администрации города, структурным подразделением Администрации города функций кураторства </w:t>
      </w:r>
      <w:r w:rsidR="003A3A9D">
        <w:rPr>
          <w:rFonts w:eastAsia="Times New Roman" w:cs="Times New Roman"/>
          <w:color w:val="000000"/>
          <w:szCs w:val="28"/>
          <w:lang w:eastAsia="ru-RU"/>
        </w:rPr>
        <w:br/>
      </w:r>
      <w:r w:rsidRPr="00B1129E">
        <w:rPr>
          <w:rFonts w:eastAsia="Times New Roman" w:cs="Times New Roman"/>
          <w:color w:val="000000"/>
          <w:szCs w:val="28"/>
          <w:lang w:eastAsia="ru-RU"/>
        </w:rPr>
        <w:t>в отношении муниципальных организаций;</w:t>
      </w:r>
    </w:p>
    <w:p w:rsidR="00B1129E" w:rsidRPr="00B1129E" w:rsidRDefault="00B1129E" w:rsidP="00162093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1129E">
        <w:rPr>
          <w:rFonts w:eastAsia="Times New Roman" w:cs="Times New Roman"/>
          <w:color w:val="000000"/>
          <w:szCs w:val="28"/>
          <w:lang w:eastAsia="ru-RU"/>
        </w:rPr>
        <w:t>наличие статуса юридического лица у возглавляемого структурного подразделения;</w:t>
      </w:r>
    </w:p>
    <w:p w:rsidR="00B1129E" w:rsidRPr="00B1129E" w:rsidRDefault="00B1129E" w:rsidP="00162093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1129E">
        <w:rPr>
          <w:rFonts w:eastAsia="Times New Roman" w:cs="Times New Roman"/>
          <w:color w:val="000000"/>
          <w:szCs w:val="28"/>
          <w:lang w:eastAsia="ru-RU"/>
        </w:rPr>
        <w:t xml:space="preserve">количество структурных подразделений, находящихся в подчинении высшего должностного лица Администрации города в соответствии </w:t>
      </w:r>
      <w:r w:rsidR="003A3A9D">
        <w:rPr>
          <w:rFonts w:eastAsia="Times New Roman" w:cs="Times New Roman"/>
          <w:color w:val="000000"/>
          <w:szCs w:val="28"/>
          <w:lang w:eastAsia="ru-RU"/>
        </w:rPr>
        <w:br/>
      </w:r>
      <w:r w:rsidRPr="00B1129E">
        <w:rPr>
          <w:rFonts w:eastAsia="Times New Roman" w:cs="Times New Roman"/>
          <w:color w:val="000000"/>
          <w:szCs w:val="28"/>
          <w:lang w:eastAsia="ru-RU"/>
        </w:rPr>
        <w:lastRenderedPageBreak/>
        <w:t>со структурой Администрации города, более трёх;</w:t>
      </w:r>
    </w:p>
    <w:p w:rsidR="00B1129E" w:rsidRPr="00B1129E" w:rsidRDefault="00B1129E" w:rsidP="00B1129E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1129E">
        <w:rPr>
          <w:rFonts w:eastAsia="Times New Roman" w:cs="Times New Roman"/>
          <w:color w:val="000000"/>
          <w:szCs w:val="28"/>
          <w:lang w:eastAsia="ru-RU"/>
        </w:rPr>
        <w:t>участие в качестве докладчика (содокладчика) на заседаниях постоянных комитетов Думы города, депутатских слушаниях, заседаниях Думы города;</w:t>
      </w:r>
    </w:p>
    <w:p w:rsidR="00B1129E" w:rsidRPr="00B1129E" w:rsidRDefault="00B1129E" w:rsidP="00B1129E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1129E">
        <w:rPr>
          <w:rFonts w:eastAsia="Times New Roman" w:cs="Times New Roman"/>
          <w:color w:val="000000"/>
          <w:szCs w:val="28"/>
          <w:lang w:eastAsia="ru-RU"/>
        </w:rPr>
        <w:t xml:space="preserve">подготовка информации, документов и материалов, необходимых </w:t>
      </w:r>
      <w:r w:rsidR="003A3A9D">
        <w:rPr>
          <w:rFonts w:eastAsia="Times New Roman" w:cs="Times New Roman"/>
          <w:color w:val="000000"/>
          <w:szCs w:val="28"/>
          <w:lang w:eastAsia="ru-RU"/>
        </w:rPr>
        <w:br/>
      </w:r>
      <w:r w:rsidRPr="00B1129E">
        <w:rPr>
          <w:rFonts w:eastAsia="Times New Roman" w:cs="Times New Roman"/>
          <w:color w:val="000000"/>
          <w:szCs w:val="28"/>
          <w:lang w:eastAsia="ru-RU"/>
        </w:rPr>
        <w:t xml:space="preserve">для выступлений докладчиков (содокладчиков) на заседаниях постоянных комитетов Думы города, депутатских слушаниях, заседаниях Думы города, комиссий, рабочих групп и иных совещательных органов при органах местного самоуправления города.»; </w:t>
      </w:r>
    </w:p>
    <w:p w:rsidR="00B1129E" w:rsidRPr="00B1129E" w:rsidRDefault="00B1129E" w:rsidP="003A3A9D">
      <w:pPr>
        <w:tabs>
          <w:tab w:val="left" w:pos="993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1129E">
        <w:rPr>
          <w:rFonts w:eastAsia="Times New Roman" w:cs="Times New Roman"/>
          <w:color w:val="000000"/>
          <w:szCs w:val="28"/>
          <w:lang w:eastAsia="ru-RU"/>
        </w:rPr>
        <w:t>г)</w:t>
      </w:r>
      <w:r w:rsidR="003A3A9D">
        <w:rPr>
          <w:rFonts w:eastAsia="Times New Roman" w:cs="Times New Roman"/>
          <w:color w:val="000000"/>
          <w:szCs w:val="28"/>
          <w:lang w:eastAsia="ru-RU"/>
        </w:rPr>
        <w:tab/>
      </w:r>
      <w:r w:rsidRPr="00B1129E">
        <w:rPr>
          <w:rFonts w:eastAsia="Times New Roman" w:cs="Times New Roman"/>
          <w:color w:val="000000"/>
          <w:szCs w:val="28"/>
          <w:lang w:eastAsia="ru-RU"/>
        </w:rPr>
        <w:t xml:space="preserve">в пункте 9 слово «выплачивается» заменить словом «устанавливается»; </w:t>
      </w:r>
    </w:p>
    <w:p w:rsidR="00B1129E" w:rsidRPr="00B1129E" w:rsidRDefault="00B1129E" w:rsidP="003A3A9D">
      <w:pPr>
        <w:tabs>
          <w:tab w:val="left" w:pos="993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1129E">
        <w:rPr>
          <w:rFonts w:eastAsia="Times New Roman" w:cs="Times New Roman"/>
          <w:color w:val="000000"/>
          <w:szCs w:val="28"/>
          <w:lang w:eastAsia="ru-RU"/>
        </w:rPr>
        <w:t>д)</w:t>
      </w:r>
      <w:r w:rsidR="003A3A9D">
        <w:rPr>
          <w:rFonts w:eastAsia="Times New Roman" w:cs="Times New Roman"/>
          <w:color w:val="000000"/>
          <w:szCs w:val="28"/>
          <w:lang w:eastAsia="ru-RU"/>
        </w:rPr>
        <w:tab/>
      </w:r>
      <w:r w:rsidRPr="00B1129E">
        <w:rPr>
          <w:rFonts w:eastAsia="Times New Roman" w:cs="Times New Roman"/>
          <w:color w:val="000000"/>
          <w:szCs w:val="28"/>
          <w:lang w:eastAsia="ru-RU"/>
        </w:rPr>
        <w:t>абзац второй пункта 12 признать утратившим силу</w:t>
      </w:r>
      <w:r w:rsidR="003A3A9D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B1129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B1129E" w:rsidRDefault="00B1129E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3A3A9D" w:rsidRDefault="003A3A9D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3A3A9D" w:rsidRDefault="003A3A9D" w:rsidP="00B1129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BE48FA" w:rsidP="00E60AA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BE48FA" w:rsidP="00E60AAC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bookmarkStart w:id="0" w:name="_GoBack"/>
            <w:bookmarkEnd w:id="0"/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1" w:name="sub_1000"/>
      <w:bookmarkEnd w:id="1"/>
    </w:p>
    <w:sectPr w:rsidR="00925D8E" w:rsidSect="00A619D9">
      <w:headerReference w:type="default" r:id="rId8"/>
      <w:headerReference w:type="first" r:id="rId9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CD" w:rsidRDefault="009F1DCD" w:rsidP="006757BB">
      <w:r>
        <w:separator/>
      </w:r>
    </w:p>
  </w:endnote>
  <w:endnote w:type="continuationSeparator" w:id="0">
    <w:p w:rsidR="009F1DCD" w:rsidRDefault="009F1DC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CD" w:rsidRDefault="009F1DCD" w:rsidP="006757BB">
      <w:r>
        <w:separator/>
      </w:r>
    </w:p>
  </w:footnote>
  <w:footnote w:type="continuationSeparator" w:id="0">
    <w:p w:rsidR="009F1DCD" w:rsidRDefault="009F1DC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447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19D9" w:rsidRPr="00A619D9" w:rsidRDefault="00A619D9">
        <w:pPr>
          <w:pStyle w:val="ad"/>
          <w:jc w:val="center"/>
          <w:rPr>
            <w:sz w:val="20"/>
            <w:szCs w:val="20"/>
          </w:rPr>
        </w:pPr>
        <w:r w:rsidRPr="00A619D9">
          <w:rPr>
            <w:sz w:val="20"/>
            <w:szCs w:val="20"/>
          </w:rPr>
          <w:fldChar w:fldCharType="begin"/>
        </w:r>
        <w:r w:rsidRPr="00A619D9">
          <w:rPr>
            <w:sz w:val="20"/>
            <w:szCs w:val="20"/>
          </w:rPr>
          <w:instrText>PAGE   \* MERGEFORMAT</w:instrText>
        </w:r>
        <w:r w:rsidRPr="00A619D9">
          <w:rPr>
            <w:sz w:val="20"/>
            <w:szCs w:val="20"/>
          </w:rPr>
          <w:fldChar w:fldCharType="separate"/>
        </w:r>
        <w:r w:rsidR="00BE48FA">
          <w:rPr>
            <w:noProof/>
            <w:sz w:val="20"/>
            <w:szCs w:val="20"/>
          </w:rPr>
          <w:t>3</w:t>
        </w:r>
        <w:r w:rsidRPr="00A619D9">
          <w:rPr>
            <w:sz w:val="20"/>
            <w:szCs w:val="20"/>
          </w:rPr>
          <w:fldChar w:fldCharType="end"/>
        </w:r>
      </w:p>
    </w:sdtContent>
  </w:sdt>
  <w:p w:rsidR="00A619D9" w:rsidRDefault="00A619D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718133"/>
      <w:docPartObj>
        <w:docPartGallery w:val="Page Numbers (Top of Page)"/>
        <w:docPartUnique/>
      </w:docPartObj>
    </w:sdtPr>
    <w:sdtEndPr/>
    <w:sdtContent>
      <w:p w:rsidR="00A619D9" w:rsidRDefault="00A619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8FA">
          <w:rPr>
            <w:noProof/>
          </w:rPr>
          <w:t>1</w:t>
        </w:r>
        <w:r>
          <w:fldChar w:fldCharType="end"/>
        </w:r>
      </w:p>
    </w:sdtContent>
  </w:sdt>
  <w:p w:rsidR="00A619D9" w:rsidRDefault="00A619D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4F36"/>
    <w:rsid w:val="000C5399"/>
    <w:rsid w:val="000E559A"/>
    <w:rsid w:val="000F10F6"/>
    <w:rsid w:val="000F2B42"/>
    <w:rsid w:val="00100262"/>
    <w:rsid w:val="00130AD8"/>
    <w:rsid w:val="00145E65"/>
    <w:rsid w:val="0015286F"/>
    <w:rsid w:val="00153A8B"/>
    <w:rsid w:val="00156BD5"/>
    <w:rsid w:val="00162093"/>
    <w:rsid w:val="001734EA"/>
    <w:rsid w:val="00180FF3"/>
    <w:rsid w:val="001930EF"/>
    <w:rsid w:val="001D226B"/>
    <w:rsid w:val="001D4643"/>
    <w:rsid w:val="001F5CB8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44BF"/>
    <w:rsid w:val="00385A9B"/>
    <w:rsid w:val="00391653"/>
    <w:rsid w:val="003A3A9D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76026"/>
    <w:rsid w:val="00493663"/>
    <w:rsid w:val="004B7DF5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B0656"/>
    <w:rsid w:val="006D794C"/>
    <w:rsid w:val="006E6CE2"/>
    <w:rsid w:val="006F5A64"/>
    <w:rsid w:val="006F6A63"/>
    <w:rsid w:val="007059EF"/>
    <w:rsid w:val="0071370F"/>
    <w:rsid w:val="007145A9"/>
    <w:rsid w:val="007270C4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350FC"/>
    <w:rsid w:val="00957282"/>
    <w:rsid w:val="0096607A"/>
    <w:rsid w:val="00967C57"/>
    <w:rsid w:val="00973CD5"/>
    <w:rsid w:val="00980E29"/>
    <w:rsid w:val="0098622B"/>
    <w:rsid w:val="00987D20"/>
    <w:rsid w:val="00994E14"/>
    <w:rsid w:val="009A1C08"/>
    <w:rsid w:val="009B65D8"/>
    <w:rsid w:val="009C2B54"/>
    <w:rsid w:val="009C7924"/>
    <w:rsid w:val="009D677F"/>
    <w:rsid w:val="009F1DCD"/>
    <w:rsid w:val="00A10FE8"/>
    <w:rsid w:val="00A166DA"/>
    <w:rsid w:val="00A2010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19D9"/>
    <w:rsid w:val="00A62682"/>
    <w:rsid w:val="00A6300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129E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B574F"/>
    <w:rsid w:val="00BE1CA7"/>
    <w:rsid w:val="00BE2302"/>
    <w:rsid w:val="00BE48FA"/>
    <w:rsid w:val="00BE72D7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96219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AE3C0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60B3"/>
    <w:rsid w:val="000924FF"/>
    <w:rsid w:val="000E2A5C"/>
    <w:rsid w:val="001044E6"/>
    <w:rsid w:val="001303A1"/>
    <w:rsid w:val="001B2BC7"/>
    <w:rsid w:val="001F478C"/>
    <w:rsid w:val="002B4F35"/>
    <w:rsid w:val="002D2FEC"/>
    <w:rsid w:val="002E5C48"/>
    <w:rsid w:val="00316132"/>
    <w:rsid w:val="003405E5"/>
    <w:rsid w:val="00347E6D"/>
    <w:rsid w:val="00372DB3"/>
    <w:rsid w:val="004167DB"/>
    <w:rsid w:val="004262C4"/>
    <w:rsid w:val="00491ED2"/>
    <w:rsid w:val="004A4E4E"/>
    <w:rsid w:val="004E6248"/>
    <w:rsid w:val="005929E3"/>
    <w:rsid w:val="005A688E"/>
    <w:rsid w:val="005E63D4"/>
    <w:rsid w:val="005F5FBD"/>
    <w:rsid w:val="00627304"/>
    <w:rsid w:val="006950D9"/>
    <w:rsid w:val="006C2433"/>
    <w:rsid w:val="00764FD1"/>
    <w:rsid w:val="00770052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61EC3"/>
    <w:rsid w:val="00A861F8"/>
    <w:rsid w:val="00AE5F75"/>
    <w:rsid w:val="00AE610D"/>
    <w:rsid w:val="00C17ABD"/>
    <w:rsid w:val="00CC3629"/>
    <w:rsid w:val="00CD6F2A"/>
    <w:rsid w:val="00D122B6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1541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120</cp:revision>
  <cp:lastPrinted>2022-12-26T09:51:00Z</cp:lastPrinted>
  <dcterms:created xsi:type="dcterms:W3CDTF">2021-02-25T07:49:00Z</dcterms:created>
  <dcterms:modified xsi:type="dcterms:W3CDTF">2022-12-28T10:35:00Z</dcterms:modified>
</cp:coreProperties>
</file>