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3B" w:rsidRPr="00BF0504" w:rsidRDefault="0083563B" w:rsidP="00656C1A">
      <w:pPr>
        <w:spacing w:line="120" w:lineRule="atLeast"/>
        <w:jc w:val="center"/>
        <w:rPr>
          <w:sz w:val="24"/>
          <w:szCs w:val="24"/>
        </w:rPr>
      </w:pPr>
    </w:p>
    <w:p w:rsidR="0083563B" w:rsidRPr="00BF0504" w:rsidRDefault="0083563B" w:rsidP="00656C1A">
      <w:pPr>
        <w:spacing w:line="120" w:lineRule="atLeast"/>
        <w:jc w:val="center"/>
        <w:rPr>
          <w:sz w:val="24"/>
          <w:szCs w:val="24"/>
        </w:rPr>
      </w:pPr>
    </w:p>
    <w:p w:rsidR="0083563B" w:rsidRPr="00BF0504" w:rsidRDefault="0083563B" w:rsidP="00656C1A">
      <w:pPr>
        <w:spacing w:line="120" w:lineRule="atLeast"/>
        <w:jc w:val="center"/>
        <w:rPr>
          <w:sz w:val="10"/>
          <w:szCs w:val="10"/>
        </w:rPr>
      </w:pPr>
    </w:p>
    <w:p w:rsidR="0083563B" w:rsidRPr="00BF0504" w:rsidRDefault="0083563B" w:rsidP="00656C1A">
      <w:pPr>
        <w:spacing w:line="120" w:lineRule="atLeast"/>
        <w:jc w:val="center"/>
        <w:rPr>
          <w:sz w:val="10"/>
          <w:szCs w:val="24"/>
        </w:rPr>
      </w:pPr>
    </w:p>
    <w:p w:rsidR="0083563B" w:rsidRPr="00BF0504" w:rsidRDefault="0083563B" w:rsidP="00656C1A">
      <w:pPr>
        <w:spacing w:line="120" w:lineRule="atLeast"/>
        <w:jc w:val="center"/>
        <w:rPr>
          <w:sz w:val="26"/>
          <w:szCs w:val="24"/>
        </w:rPr>
      </w:pPr>
      <w:r w:rsidRPr="00BF0504">
        <w:rPr>
          <w:sz w:val="26"/>
          <w:szCs w:val="24"/>
        </w:rPr>
        <w:t>МУНИЦИПАЛЬНОЕ ОБРАЗОВАНИЕ</w:t>
      </w:r>
    </w:p>
    <w:p w:rsidR="0083563B" w:rsidRPr="00BF0504" w:rsidRDefault="0083563B" w:rsidP="00656C1A">
      <w:pPr>
        <w:spacing w:line="120" w:lineRule="atLeast"/>
        <w:jc w:val="center"/>
        <w:rPr>
          <w:sz w:val="26"/>
          <w:szCs w:val="24"/>
        </w:rPr>
      </w:pPr>
      <w:r w:rsidRPr="00BF0504">
        <w:rPr>
          <w:sz w:val="26"/>
          <w:szCs w:val="24"/>
        </w:rPr>
        <w:t>ГОРОДСКОЙ ОКРУГ СУРГУТ</w:t>
      </w:r>
    </w:p>
    <w:p w:rsidR="0083563B" w:rsidRPr="00BF0504" w:rsidRDefault="0083563B" w:rsidP="00656C1A">
      <w:pPr>
        <w:spacing w:line="120" w:lineRule="atLeast"/>
        <w:jc w:val="center"/>
        <w:rPr>
          <w:sz w:val="26"/>
          <w:szCs w:val="24"/>
        </w:rPr>
      </w:pPr>
      <w:r w:rsidRPr="00BF0504">
        <w:rPr>
          <w:sz w:val="26"/>
        </w:rPr>
        <w:t>ХАНТЫ-МАНСИЙСКОГО АВТОНОМНОГО ОКРУГА – ЮГРЫ</w:t>
      </w:r>
    </w:p>
    <w:p w:rsidR="0083563B" w:rsidRPr="00BF0504" w:rsidRDefault="0083563B" w:rsidP="00656C1A">
      <w:pPr>
        <w:spacing w:line="120" w:lineRule="atLeast"/>
        <w:jc w:val="center"/>
        <w:rPr>
          <w:sz w:val="18"/>
          <w:szCs w:val="24"/>
        </w:rPr>
      </w:pPr>
    </w:p>
    <w:p w:rsidR="0083563B" w:rsidRPr="00BF0504" w:rsidRDefault="0083563B" w:rsidP="00656C1A">
      <w:pPr>
        <w:jc w:val="center"/>
        <w:rPr>
          <w:b/>
          <w:sz w:val="26"/>
          <w:szCs w:val="26"/>
        </w:rPr>
      </w:pPr>
      <w:r w:rsidRPr="00BF0504">
        <w:rPr>
          <w:b/>
          <w:sz w:val="26"/>
          <w:szCs w:val="26"/>
        </w:rPr>
        <w:t>АДМИНИСТРАЦИЯ ГОРОДА</w:t>
      </w:r>
    </w:p>
    <w:p w:rsidR="0083563B" w:rsidRPr="00BF0504" w:rsidRDefault="0083563B" w:rsidP="00656C1A">
      <w:pPr>
        <w:spacing w:line="120" w:lineRule="atLeast"/>
        <w:jc w:val="center"/>
        <w:rPr>
          <w:sz w:val="18"/>
          <w:szCs w:val="24"/>
        </w:rPr>
      </w:pPr>
    </w:p>
    <w:p w:rsidR="0083563B" w:rsidRPr="00BF0504" w:rsidRDefault="0083563B" w:rsidP="00656C1A">
      <w:pPr>
        <w:spacing w:line="120" w:lineRule="atLeast"/>
        <w:jc w:val="center"/>
        <w:rPr>
          <w:sz w:val="20"/>
          <w:szCs w:val="24"/>
        </w:rPr>
      </w:pPr>
    </w:p>
    <w:p w:rsidR="0083563B" w:rsidRPr="00BF0504" w:rsidRDefault="0083563B" w:rsidP="00656C1A">
      <w:pPr>
        <w:jc w:val="center"/>
        <w:rPr>
          <w:b/>
          <w:sz w:val="30"/>
          <w:szCs w:val="30"/>
        </w:rPr>
      </w:pPr>
      <w:r w:rsidRPr="00BF0504">
        <w:rPr>
          <w:b/>
          <w:sz w:val="30"/>
          <w:szCs w:val="30"/>
        </w:rPr>
        <w:t>ПОСТАНОВЛЕНИЕ</w:t>
      </w:r>
    </w:p>
    <w:p w:rsidR="0083563B" w:rsidRPr="00BF0504" w:rsidRDefault="0083563B" w:rsidP="00656C1A">
      <w:pPr>
        <w:spacing w:line="120" w:lineRule="atLeast"/>
        <w:jc w:val="center"/>
        <w:rPr>
          <w:sz w:val="30"/>
          <w:szCs w:val="24"/>
        </w:rPr>
      </w:pPr>
    </w:p>
    <w:p w:rsidR="0083563B" w:rsidRPr="00BF0504" w:rsidRDefault="0083563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3563B" w:rsidRPr="00BF0504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563B" w:rsidRPr="00BF0504" w:rsidRDefault="0083563B" w:rsidP="000060EC">
            <w:pPr>
              <w:rPr>
                <w:sz w:val="24"/>
                <w:szCs w:val="24"/>
              </w:rPr>
            </w:pPr>
            <w:r w:rsidRPr="00BF0504"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563B" w:rsidRPr="00BF0504" w:rsidRDefault="007203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563B" w:rsidRPr="00BF0504" w:rsidRDefault="0083563B" w:rsidP="001938BD">
            <w:pPr>
              <w:rPr>
                <w:sz w:val="24"/>
                <w:szCs w:val="24"/>
              </w:rPr>
            </w:pPr>
            <w:r w:rsidRPr="00BF0504"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563B" w:rsidRPr="00BF0504" w:rsidRDefault="007203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3563B" w:rsidRPr="00BF0504" w:rsidRDefault="0083563B" w:rsidP="00AB4194">
            <w:pPr>
              <w:jc w:val="center"/>
              <w:rPr>
                <w:sz w:val="24"/>
                <w:szCs w:val="24"/>
                <w:lang w:val="en-US"/>
              </w:rPr>
            </w:pPr>
            <w:r w:rsidRPr="00BF050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563B" w:rsidRPr="00BF0504" w:rsidRDefault="007203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3563B" w:rsidRPr="00BF0504" w:rsidRDefault="0083563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3563B" w:rsidRPr="00BF0504" w:rsidRDefault="008356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3563B" w:rsidRPr="00BF0504" w:rsidRDefault="0083563B" w:rsidP="000060EC">
            <w:pPr>
              <w:rPr>
                <w:sz w:val="24"/>
                <w:szCs w:val="24"/>
              </w:rPr>
            </w:pPr>
            <w:r w:rsidRPr="00BF0504"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3563B" w:rsidRPr="00BF0504" w:rsidRDefault="0072039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10096</w:t>
            </w:r>
          </w:p>
        </w:tc>
      </w:tr>
    </w:tbl>
    <w:p w:rsidR="0083563B" w:rsidRPr="00BF0504" w:rsidRDefault="0083563B" w:rsidP="00C725A6">
      <w:pPr>
        <w:rPr>
          <w:rFonts w:cs="Times New Roman"/>
          <w:szCs w:val="28"/>
        </w:rPr>
      </w:pPr>
    </w:p>
    <w:p w:rsidR="001228D4" w:rsidRPr="00BF0504" w:rsidRDefault="001228D4" w:rsidP="001228D4">
      <w:pPr>
        <w:keepNext/>
        <w:suppressAutoHyphens/>
        <w:outlineLvl w:val="0"/>
        <w:rPr>
          <w:rFonts w:eastAsia="Times New Roman" w:cs="Times New Roman"/>
          <w:szCs w:val="28"/>
          <w:lang w:eastAsia="ru-RU"/>
        </w:rPr>
      </w:pPr>
      <w:r w:rsidRPr="00BF0504">
        <w:rPr>
          <w:rFonts w:eastAsia="Times New Roman" w:cs="Times New Roman"/>
          <w:szCs w:val="20"/>
          <w:lang w:eastAsia="ru-RU"/>
        </w:rPr>
        <w:t xml:space="preserve">О проведении </w:t>
      </w:r>
      <w:r w:rsidRPr="00BF0504">
        <w:rPr>
          <w:rFonts w:eastAsia="Times New Roman" w:cs="Times New Roman"/>
          <w:szCs w:val="28"/>
          <w:lang w:eastAsia="ru-RU"/>
        </w:rPr>
        <w:t>городского конкурса</w:t>
      </w:r>
    </w:p>
    <w:p w:rsidR="001228D4" w:rsidRPr="00BF0504" w:rsidRDefault="001228D4" w:rsidP="001228D4">
      <w:pPr>
        <w:rPr>
          <w:rFonts w:eastAsia="Calibri" w:cs="Times New Roman"/>
          <w:bCs/>
          <w:szCs w:val="28"/>
        </w:rPr>
      </w:pPr>
      <w:r w:rsidRPr="00BF0504">
        <w:rPr>
          <w:rFonts w:eastAsia="Calibri" w:cs="Times New Roman"/>
          <w:bCs/>
          <w:szCs w:val="28"/>
        </w:rPr>
        <w:t xml:space="preserve">в области культуры и искусства </w:t>
      </w:r>
    </w:p>
    <w:p w:rsidR="001228D4" w:rsidRPr="00BF0504" w:rsidRDefault="001228D4" w:rsidP="001228D4">
      <w:pPr>
        <w:rPr>
          <w:rFonts w:eastAsia="Calibri" w:cs="Times New Roman"/>
          <w:lang w:eastAsia="ru-RU"/>
        </w:rPr>
      </w:pPr>
      <w:r w:rsidRPr="00BF0504">
        <w:rPr>
          <w:rFonts w:eastAsia="Calibri" w:cs="Times New Roman"/>
          <w:lang w:eastAsia="ru-RU"/>
        </w:rPr>
        <w:t>«Успех года»</w:t>
      </w:r>
    </w:p>
    <w:p w:rsidR="001228D4" w:rsidRPr="00BF0504" w:rsidRDefault="001228D4" w:rsidP="001228D4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В соответствии с Федеральным законом от 06.10.2003 № 131-ФЗ </w:t>
      </w:r>
      <w:r w:rsidRPr="00BF0504">
        <w:rPr>
          <w:rFonts w:eastAsia="Calibri" w:cs="Times New Roman"/>
          <w:szCs w:val="28"/>
        </w:rPr>
        <w:br/>
        <w:t xml:space="preserve">«Об общих принципах организации местного самоуправления в Российской Федерации», распоряжениями Администрации города от 30.12.2005 № 3686             </w:t>
      </w:r>
      <w:r w:rsidRPr="00BF0504">
        <w:rPr>
          <w:rFonts w:eastAsia="Calibri" w:cs="Times New Roman"/>
          <w:szCs w:val="28"/>
          <w:shd w:val="clear" w:color="auto" w:fill="FFFFFF"/>
        </w:rPr>
        <w:t>«Об утверждении Регламента Администрации города»,</w:t>
      </w:r>
      <w:r w:rsidRPr="00BF0504">
        <w:rPr>
          <w:rFonts w:eastAsia="Calibri" w:cs="Times New Roman"/>
          <w:szCs w:val="28"/>
        </w:rPr>
        <w:t xml:space="preserve"> от 21.04.2021 № 552               «О распределении отдельных полномочий Главы города между высшими должностными лицами Администрации города», в целях сохранения и развития культуры города, приумножения культурных традиций, стимулирования </w:t>
      </w:r>
      <w:r w:rsidRPr="00BF0504">
        <w:rPr>
          <w:rFonts w:eastAsia="Calibri" w:cs="Times New Roman"/>
          <w:szCs w:val="28"/>
        </w:rPr>
        <w:br/>
        <w:t>и развития творческого потенциала граждан города, коллективов, учреждений, занимающихся творческой деятельностью, поддержки программ, инициатив, новаций в сфере творчества</w:t>
      </w:r>
    </w:p>
    <w:p w:rsidR="001228D4" w:rsidRPr="00BF0504" w:rsidRDefault="001228D4" w:rsidP="001228D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1. Утвердить </w:t>
      </w:r>
      <w:r w:rsidRPr="00BF0504">
        <w:rPr>
          <w:rFonts w:eastAsia="Calibri" w:cs="Times New Roman"/>
          <w:spacing w:val="-4"/>
          <w:szCs w:val="28"/>
        </w:rPr>
        <w:t xml:space="preserve">положение о городском конкурсе </w:t>
      </w:r>
      <w:r w:rsidRPr="00BF0504">
        <w:rPr>
          <w:rFonts w:eastAsia="Calibri" w:cs="Times New Roman"/>
          <w:bCs/>
          <w:szCs w:val="28"/>
        </w:rPr>
        <w:t>в области культуры</w:t>
      </w:r>
      <w:r w:rsidRPr="00BF0504">
        <w:rPr>
          <w:rFonts w:eastAsia="Calibri" w:cs="Times New Roman"/>
          <w:bCs/>
          <w:szCs w:val="28"/>
        </w:rPr>
        <w:br/>
        <w:t xml:space="preserve">и искусства </w:t>
      </w:r>
      <w:r w:rsidRPr="00BF0504">
        <w:rPr>
          <w:rFonts w:eastAsia="Calibri" w:cs="Times New Roman"/>
          <w:spacing w:val="-4"/>
          <w:szCs w:val="28"/>
        </w:rPr>
        <w:t xml:space="preserve">«Успех года» </w:t>
      </w:r>
      <w:r w:rsidRPr="00BF0504">
        <w:rPr>
          <w:rFonts w:eastAsia="Calibri" w:cs="Times New Roman"/>
          <w:spacing w:val="-4"/>
        </w:rPr>
        <w:t xml:space="preserve">согласно приложению.  </w:t>
      </w:r>
    </w:p>
    <w:p w:rsidR="001228D4" w:rsidRPr="00BF0504" w:rsidRDefault="001228D4" w:rsidP="001228D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2. Департаменту культуры и молодёжной политики организовать </w:t>
      </w:r>
      <w:r w:rsidRPr="00BF0504">
        <w:rPr>
          <w:rFonts w:eastAsia="Calibri" w:cs="Times New Roman"/>
          <w:szCs w:val="28"/>
        </w:rPr>
        <w:br/>
        <w:t xml:space="preserve">и провести городской конкурс </w:t>
      </w:r>
      <w:r w:rsidRPr="00BF0504">
        <w:rPr>
          <w:rFonts w:eastAsia="Calibri" w:cs="Times New Roman"/>
          <w:bCs/>
          <w:szCs w:val="28"/>
        </w:rPr>
        <w:t xml:space="preserve">в области культуры и искусства </w:t>
      </w:r>
      <w:r w:rsidRPr="00BF0504">
        <w:rPr>
          <w:rFonts w:eastAsia="Calibri" w:cs="Times New Roman"/>
          <w:szCs w:val="28"/>
        </w:rPr>
        <w:t>«Успех года».</w:t>
      </w: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lang w:eastAsia="ru-RU"/>
        </w:rPr>
        <w:t>3.</w:t>
      </w:r>
      <w:r w:rsidRPr="00BF0504">
        <w:rPr>
          <w:rFonts w:eastAsia="Calibri" w:cs="Times New Roman"/>
          <w:szCs w:val="28"/>
        </w:rPr>
        <w:t xml:space="preserve"> Департаменту массовых коммуникаций и аналитики разместить </w:t>
      </w:r>
      <w:r w:rsidRPr="00BF0504">
        <w:rPr>
          <w:rFonts w:eastAsia="Calibri" w:cs="Times New Roman"/>
          <w:szCs w:val="28"/>
        </w:rPr>
        <w:br/>
        <w:t xml:space="preserve">настоящее постановление на официальном портале Администрации города: </w:t>
      </w:r>
      <w:hyperlink r:id="rId7" w:history="1">
        <w:r w:rsidRPr="00BF0504">
          <w:rPr>
            <w:rFonts w:eastAsia="Calibri" w:cs="Times New Roman"/>
            <w:szCs w:val="28"/>
          </w:rPr>
          <w:t>www.admsurgut.ru</w:t>
        </w:r>
      </w:hyperlink>
      <w:r w:rsidRPr="00BF0504">
        <w:rPr>
          <w:rFonts w:eastAsia="Calibri" w:cs="Times New Roman"/>
          <w:szCs w:val="28"/>
        </w:rPr>
        <w:t>.</w:t>
      </w: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5. Настоящее постановление вступает в силу с 01.01.2023.</w:t>
      </w: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6. Контроль за выполнением постановления оставляю за собой.</w:t>
      </w:r>
    </w:p>
    <w:p w:rsidR="001228D4" w:rsidRPr="00BF0504" w:rsidRDefault="001228D4" w:rsidP="001228D4">
      <w:pPr>
        <w:ind w:firstLine="709"/>
        <w:contextualSpacing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ind w:firstLine="709"/>
        <w:contextualSpacing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ind w:firstLine="709"/>
        <w:contextualSpacing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Заместитель Главы города                                                                       А.Н. Томазова</w:t>
      </w:r>
    </w:p>
    <w:p w:rsidR="001228D4" w:rsidRPr="00BF0504" w:rsidRDefault="001228D4" w:rsidP="001228D4">
      <w:pPr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suppressAutoHyphens/>
        <w:ind w:left="5246" w:firstLine="708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lastRenderedPageBreak/>
        <w:t>Приложение</w:t>
      </w:r>
    </w:p>
    <w:p w:rsidR="001228D4" w:rsidRPr="00BF0504" w:rsidRDefault="001228D4" w:rsidP="001228D4">
      <w:pPr>
        <w:suppressAutoHyphens/>
        <w:ind w:left="5954"/>
        <w:rPr>
          <w:rFonts w:eastAsia="Times New Roman" w:cs="Times New Roman"/>
          <w:szCs w:val="28"/>
          <w:lang w:eastAsia="ru-RU"/>
        </w:rPr>
      </w:pPr>
      <w:r w:rsidRPr="00BF0504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1228D4" w:rsidRPr="00BF0504" w:rsidRDefault="001228D4" w:rsidP="001228D4">
      <w:pPr>
        <w:suppressAutoHyphens/>
        <w:ind w:left="5954"/>
        <w:rPr>
          <w:rFonts w:eastAsia="Times New Roman" w:cs="Times New Roman"/>
          <w:szCs w:val="28"/>
          <w:lang w:eastAsia="ru-RU"/>
        </w:rPr>
      </w:pPr>
      <w:r w:rsidRPr="00BF0504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228D4" w:rsidRPr="00BF0504" w:rsidRDefault="001228D4" w:rsidP="001228D4">
      <w:pPr>
        <w:suppressAutoHyphens/>
        <w:ind w:left="5954"/>
        <w:rPr>
          <w:rFonts w:eastAsia="Times New Roman" w:cs="Times New Roman"/>
          <w:szCs w:val="28"/>
          <w:lang w:eastAsia="ru-RU"/>
        </w:rPr>
      </w:pPr>
      <w:r w:rsidRPr="00BF0504">
        <w:rPr>
          <w:rFonts w:eastAsia="Times New Roman" w:cs="Times New Roman"/>
          <w:szCs w:val="28"/>
          <w:lang w:eastAsia="ru-RU"/>
        </w:rPr>
        <w:t>от ___________ № _________</w:t>
      </w:r>
    </w:p>
    <w:p w:rsidR="001228D4" w:rsidRPr="00BF0504" w:rsidRDefault="001228D4" w:rsidP="001228D4">
      <w:pPr>
        <w:suppressAutoHyphens/>
        <w:ind w:left="5954"/>
        <w:rPr>
          <w:rFonts w:eastAsia="Times New Roman" w:cs="Times New Roman"/>
          <w:szCs w:val="28"/>
          <w:lang w:eastAsia="ru-RU"/>
        </w:rPr>
      </w:pPr>
    </w:p>
    <w:p w:rsidR="001228D4" w:rsidRPr="00BF0504" w:rsidRDefault="001228D4" w:rsidP="001228D4">
      <w:pPr>
        <w:suppressAutoHyphens/>
        <w:rPr>
          <w:rFonts w:eastAsia="Calibri" w:cs="Times New Roman"/>
          <w:sz w:val="26"/>
          <w:szCs w:val="26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BF0504">
        <w:rPr>
          <w:rFonts w:eastAsia="Calibri" w:cs="Times New Roman"/>
          <w:bCs/>
          <w:szCs w:val="28"/>
        </w:rPr>
        <w:t xml:space="preserve">Положение 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BF0504">
        <w:rPr>
          <w:rFonts w:eastAsia="Calibri" w:cs="Times New Roman"/>
          <w:bCs/>
          <w:szCs w:val="28"/>
        </w:rPr>
        <w:t>о городском конкурсе в области культуры и искусства «Успех года»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1. Общие положения.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1.1. Положение о городском конкурсе </w:t>
      </w:r>
      <w:r w:rsidRPr="00BF0504">
        <w:rPr>
          <w:rFonts w:eastAsia="Calibri" w:cs="Times New Roman"/>
          <w:bCs/>
          <w:szCs w:val="28"/>
        </w:rPr>
        <w:t xml:space="preserve">в области культуры и искусства </w:t>
      </w:r>
      <w:r w:rsidRPr="00BF0504">
        <w:rPr>
          <w:rFonts w:eastAsia="Calibri" w:cs="Times New Roman"/>
          <w:szCs w:val="28"/>
        </w:rPr>
        <w:t xml:space="preserve">«Успех года» (далее – положение) устанавливает порядок и условия проведения ежегодного городского конкурса </w:t>
      </w:r>
      <w:r w:rsidRPr="00BF0504">
        <w:rPr>
          <w:rFonts w:eastAsia="Calibri" w:cs="Times New Roman"/>
          <w:bCs/>
          <w:szCs w:val="28"/>
        </w:rPr>
        <w:t xml:space="preserve">в области культуры и искусства </w:t>
      </w:r>
      <w:r w:rsidRPr="00BF0504">
        <w:rPr>
          <w:rFonts w:eastAsia="Calibri" w:cs="Times New Roman"/>
          <w:szCs w:val="28"/>
        </w:rPr>
        <w:t>«Успех года» (далее – конкурс).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1.2. Конкурс проводится в целях: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1.2.1. Сохранения и развития культуры города, приумножения культурных традиций.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1.2.2. Стимулирования и развития творческого потенциала граждан города, коллективов, учреждений, занимающихся творческой деятельностью.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1.2.3. Поддержки программ, инициатив, новаций граждан и коллективов, занимающихся творческой деятельностью.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1.3. Организатором конкурса является Департамент культуры и моло-дёжной политики Администрации города Сургута (далее – департамент).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BF0504">
        <w:rPr>
          <w:rFonts w:eastAsia="Calibri" w:cs="Times New Roman"/>
          <w:szCs w:val="28"/>
        </w:rPr>
        <w:t xml:space="preserve">1.4. Организатором церемонии награждения победителей конкурса является </w:t>
      </w:r>
      <w:r w:rsidRPr="00BF0504">
        <w:rPr>
          <w:rFonts w:eastAsia="Calibri" w:cs="Times New Roman"/>
          <w:spacing w:val="-4"/>
          <w:szCs w:val="28"/>
        </w:rPr>
        <w:t>муниципальное автономное учреждение «Сургутская филармония».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2. Конкурс проводится по следующим номинациям: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2.1. «Исполнительские виды профессионального искусства» – вокал, хореография, театральное искусство, инструментальное исполнительство.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2.2. «Самодеятельное (любительское) художественное творчество» – вокал, хореография, театральное искусство, инструментальное исполнительство.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pacing w:val="-4"/>
          <w:szCs w:val="28"/>
        </w:rPr>
        <w:t xml:space="preserve">2.3. «Изобразительное и декоративно-прикладное искусство, дизайн» </w:t>
      </w:r>
      <w:r w:rsidRPr="00BF0504">
        <w:rPr>
          <w:rFonts w:eastAsia="Calibri" w:cs="Times New Roman"/>
          <w:szCs w:val="28"/>
        </w:rPr>
        <w:t>–</w:t>
      </w:r>
      <w:r w:rsidRPr="00BF0504">
        <w:rPr>
          <w:rFonts w:eastAsia="Calibri" w:cs="Times New Roman"/>
          <w:spacing w:val="-4"/>
          <w:szCs w:val="28"/>
        </w:rPr>
        <w:t xml:space="preserve"> создание</w:t>
      </w:r>
      <w:r w:rsidRPr="00BF0504">
        <w:rPr>
          <w:rFonts w:eastAsia="Calibri" w:cs="Times New Roman"/>
          <w:szCs w:val="28"/>
        </w:rPr>
        <w:t xml:space="preserve"> циклов художественных работ, персональные выставки, участие </w:t>
      </w:r>
      <w:r w:rsidRPr="00BF0504">
        <w:rPr>
          <w:rFonts w:eastAsia="Calibri" w:cs="Times New Roman"/>
          <w:szCs w:val="28"/>
        </w:rPr>
        <w:br/>
        <w:t xml:space="preserve">в выставках международного уровня, восстановление и использование </w:t>
      </w:r>
      <w:r w:rsidRPr="00BF0504">
        <w:rPr>
          <w:rFonts w:eastAsia="Calibri" w:cs="Times New Roman"/>
          <w:szCs w:val="28"/>
        </w:rPr>
        <w:br/>
        <w:t>в творчестве традиционных технологий изобразительного и декоративно-прикладного искусства, участие в социально значимых проектах.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2.4. «Образовательная деятельность в сфере культуры» – методическая, просветительская деятельность в сфере культуры, проведение конкурсов, концертов, выставок и других мероприятий, направленных на выявление </w:t>
      </w:r>
      <w:r w:rsidRPr="00BF0504">
        <w:rPr>
          <w:rFonts w:eastAsia="Calibri" w:cs="Times New Roman"/>
          <w:szCs w:val="28"/>
        </w:rPr>
        <w:br/>
        <w:t>и поддержку одаренных детей и молодежи.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2.5. «Культурно-просветительская деятельность в сфере культуры» – сохранение и развитие традиций чтения, культурные программы, лекции-концерты, абонементы.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2.6. «Интерпретация и сохранение культурного наследия и включение </w:t>
      </w:r>
      <w:r w:rsidRPr="00BF0504">
        <w:rPr>
          <w:rFonts w:eastAsia="Calibri" w:cs="Times New Roman"/>
          <w:szCs w:val="28"/>
        </w:rPr>
        <w:br/>
        <w:t>его в культурный оборот» – библиотечные, музейные и художественные проекты, выставки, фольклорные программы.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lastRenderedPageBreak/>
        <w:t>2.7. «Издательская деятельность» – создание информационных культурных продуктов: печатные и цифровые издания, книги, журналы, буклеты, каталоги и другая полиграфическая продукция.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2.8. «Деятельность в цифровом информационном пространстве» – трансляция информации о событиях в сфере культуры города: количество </w:t>
      </w:r>
      <w:r w:rsidRPr="00BF0504">
        <w:rPr>
          <w:rFonts w:eastAsia="Calibri" w:cs="Times New Roman"/>
          <w:szCs w:val="28"/>
        </w:rPr>
        <w:br/>
        <w:t xml:space="preserve">и качество публикаций о культурной деятельности на официальном сайте </w:t>
      </w:r>
      <w:r w:rsidRPr="00BF0504">
        <w:rPr>
          <w:rFonts w:eastAsia="Calibri" w:cs="Times New Roman"/>
          <w:szCs w:val="28"/>
        </w:rPr>
        <w:br/>
        <w:t xml:space="preserve">или в группах в социальных сетях, охват аудитории, продвижение учреждения </w:t>
      </w:r>
      <w:r w:rsidRPr="00BF0504">
        <w:rPr>
          <w:rFonts w:eastAsia="Calibri" w:cs="Times New Roman"/>
          <w:szCs w:val="28"/>
        </w:rPr>
        <w:br/>
        <w:t>в сети «Интернет», создание культурно-развлекательных, просветительских онлайн-проектов, видео-, теле-, радиопередач.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2.9. «Деятельность, направленная на организацию и проведение массовых общественно-значимых мероприятий» – организация и проведение культурных акций, театрализованных представлений, народных гуляний, фестивалей, мероприятий, посвященных календарным и государственным праздникам. Настоящая номинация носит имя заслуженного деятеля культуры Ханты-Мансийского автономного округа Олега Федоровича Бойко, режиссера крупно-масштабных городских праздников и событий, внесшего значимый вклад                          в развитие культуры города Сургута и Югры.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2.10. «Личность года» – за личный вклад в культурную жизнь города, развитие культуры и искусства в городе Сургуте, формирование положительного имиджа города в профессиональной среде, реализацию новаторских идей, принесших коллективный результат.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outlineLvl w:val="1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3. Условия конкурса.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3.1. На конкурс принимаются творческие работы, созданные/реализо-ванные в течение конкурсного года – с января по декабрь (далее – конкурсный год). 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3.2. В конкурсе принимают участие юридические лица независимо </w:t>
      </w:r>
      <w:r w:rsidRPr="00BF0504">
        <w:rPr>
          <w:rFonts w:eastAsia="Calibri" w:cs="Times New Roman"/>
          <w:szCs w:val="28"/>
        </w:rPr>
        <w:br/>
        <w:t xml:space="preserve">от организационно-правовых форм и форм собственности, жители города, </w:t>
      </w:r>
      <w:r w:rsidRPr="00BF0504">
        <w:rPr>
          <w:rFonts w:eastAsia="Calibri" w:cs="Times New Roman"/>
          <w:spacing w:val="-4"/>
          <w:szCs w:val="28"/>
        </w:rPr>
        <w:t>занимающиеся творческой деятельностью на территории города Сургута (далее –</w:t>
      </w:r>
      <w:r w:rsidRPr="00BF0504">
        <w:rPr>
          <w:rFonts w:eastAsia="Calibri" w:cs="Times New Roman"/>
          <w:szCs w:val="28"/>
        </w:rPr>
        <w:t xml:space="preserve"> соискатели).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3.3. Не могут участвовать в конкурсе: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3.3.1. Политические партии и движения.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3.3.2. Профессиональные союзы.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3.3.3. Религиозные организации.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3.3.4. Лица и организации, признанные Министерством юстиции Россий-ской Федерации иностранными агентами.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3.3.5. Объединения и организации, в отношении которых судом принято вступившее в законную силу решение о ликвидации или запрете деятель-                  ности по основаниям, предусмотренным Федеральным законом от 25.07.2002                 № 114-ФЗ «О противодействии экстремистской деятельности».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3.4. В конкурсе рассматриваются творческие работы в рамках номинаций, указанных в пункте 2 настоящего положения.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outlineLvl w:val="1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4. Порядок подачи, приема и рассмотрения заявок на участие в конкурсе.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BF0504">
        <w:rPr>
          <w:rFonts w:eastAsia="Calibri" w:cs="Times New Roman"/>
          <w:spacing w:val="-4"/>
          <w:szCs w:val="28"/>
        </w:rPr>
        <w:t>4.1. Просмотр творческих работ происходит: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BF0504">
        <w:rPr>
          <w:rFonts w:eastAsia="Calibri" w:cs="Times New Roman"/>
          <w:spacing w:val="-4"/>
          <w:szCs w:val="28"/>
        </w:rPr>
        <w:t xml:space="preserve">4.1.1. Посредством личного присутствия членов жюри на мероприятиях </w:t>
      </w:r>
      <w:r w:rsidRPr="00BF0504">
        <w:rPr>
          <w:rFonts w:eastAsia="Calibri" w:cs="Times New Roman"/>
          <w:spacing w:val="-4"/>
          <w:szCs w:val="28"/>
        </w:rPr>
        <w:br/>
        <w:t>в рамках номинаций, указанных в подпунктах 2.1, 2.2, 2.5, 2.9 пункта 2 настоящего положения.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BF0504">
        <w:rPr>
          <w:rFonts w:eastAsia="Calibri" w:cs="Times New Roman"/>
          <w:spacing w:val="-4"/>
          <w:szCs w:val="28"/>
        </w:rPr>
        <w:t>4.1.2. Посредством личного присутствия членов жюри на мероприятиях и/или анализа членами жюри представленных материалов в рамках номинаций, указанных в подпунктах 2.3, 2.4, 2.6, 2.7, 2.8 пункта 2 настоящего положения.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BF0504">
        <w:rPr>
          <w:rFonts w:eastAsia="Calibri" w:cs="Times New Roman"/>
          <w:spacing w:val="-4"/>
          <w:szCs w:val="28"/>
        </w:rPr>
        <w:t xml:space="preserve">4.1.3. Посредством анализа членами жюри представленных материалов </w:t>
      </w:r>
      <w:r w:rsidRPr="00BF0504">
        <w:rPr>
          <w:rFonts w:eastAsia="Calibri" w:cs="Times New Roman"/>
          <w:spacing w:val="-4"/>
          <w:szCs w:val="28"/>
        </w:rPr>
        <w:br/>
        <w:t>в рамках номинации, указанной в подпункте 2.10 пункта 2 настоящего положения.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pacing w:val="-4"/>
          <w:szCs w:val="28"/>
        </w:rPr>
        <w:t>4.2. Для участия в конкурсе соискателю необходимо предоставить следующие</w:t>
      </w:r>
      <w:r w:rsidRPr="00BF0504">
        <w:rPr>
          <w:rFonts w:eastAsia="Calibri" w:cs="Times New Roman"/>
          <w:szCs w:val="28"/>
        </w:rPr>
        <w:t xml:space="preserve"> документы: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4.2.1. </w:t>
      </w:r>
      <w:hyperlink r:id="rId8" w:anchor="Par106" w:history="1">
        <w:r w:rsidRPr="00BF0504">
          <w:rPr>
            <w:rFonts w:eastAsia="Calibri" w:cs="Times New Roman"/>
            <w:szCs w:val="28"/>
          </w:rPr>
          <w:t>Заявку</w:t>
        </w:r>
      </w:hyperlink>
      <w:r w:rsidRPr="00BF0504">
        <w:rPr>
          <w:rFonts w:eastAsia="Calibri" w:cs="Times New Roman"/>
          <w:szCs w:val="28"/>
        </w:rPr>
        <w:t xml:space="preserve"> на участие в конкурсе в течение конкурсного года по форме согласно приложению 1 к настоящему положению. Заявка на участие в конкурсе предоставляется: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- за 10 календарных дней для мероприятий в рамках номинаций, указанных в подпункте 4.1.1 пункта 4 настоящего положения;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BF0504">
        <w:rPr>
          <w:rFonts w:eastAsia="Calibri" w:cs="Times New Roman"/>
          <w:szCs w:val="28"/>
        </w:rPr>
        <w:t xml:space="preserve">- </w:t>
      </w:r>
      <w:r w:rsidRPr="00BF0504">
        <w:rPr>
          <w:rFonts w:eastAsia="Calibri" w:cs="Times New Roman"/>
          <w:spacing w:val="-4"/>
          <w:szCs w:val="28"/>
        </w:rPr>
        <w:t>не позднее 14 дней с момента окончания реализации проектов в рамках номинаций, указанных в подпункте 4.1.2 пункта 4, в случае, если мероприятие                    не предполагает личного присутствия членов жюри.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BF0504">
        <w:rPr>
          <w:rFonts w:eastAsia="Calibri" w:cs="Times New Roman"/>
          <w:spacing w:val="-4"/>
          <w:szCs w:val="28"/>
        </w:rPr>
        <w:t xml:space="preserve">- не позднее 25 декабря конкурсного года для номинации, указанной </w:t>
      </w:r>
      <w:r w:rsidRPr="00BF0504">
        <w:rPr>
          <w:rFonts w:eastAsia="Calibri" w:cs="Times New Roman"/>
          <w:spacing w:val="-4"/>
          <w:szCs w:val="28"/>
        </w:rPr>
        <w:br/>
        <w:t xml:space="preserve">подпункте 2.10 пункта 2 настоящего положения. 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4.2.2. Описание творческой работы в произвольной форме в печатном виде, включающее информацию о цели/миссии работы, особенностях средств </w:t>
      </w:r>
      <w:r w:rsidRPr="00BF0504">
        <w:rPr>
          <w:rFonts w:eastAsia="Calibri" w:cs="Times New Roman"/>
          <w:szCs w:val="28"/>
        </w:rPr>
        <w:br/>
        <w:t>и способов исполнения работы, актуальности и социальной значимости объемом не более пяти тысяч знаков.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4.2.3. Печатную и рекламную продукцию (пригласительные билеты, буклеты, афиши, программки и другое).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4.2.4. Информационную статью о деятельности лица, номинируемого </w:t>
      </w:r>
      <w:r w:rsidRPr="00BF0504">
        <w:rPr>
          <w:rFonts w:eastAsia="Calibri" w:cs="Times New Roman"/>
          <w:szCs w:val="28"/>
        </w:rPr>
        <w:br/>
        <w:t xml:space="preserve">в рамках номинации, указанной в подпункте 2.10 </w:t>
      </w:r>
      <w:r w:rsidRPr="00BF0504">
        <w:rPr>
          <w:rFonts w:eastAsia="Calibri" w:cs="Times New Roman"/>
          <w:spacing w:val="-4"/>
          <w:szCs w:val="28"/>
        </w:rPr>
        <w:t>пункта</w:t>
      </w:r>
      <w:r w:rsidRPr="00BF0504">
        <w:rPr>
          <w:rFonts w:eastAsia="Calibri" w:cs="Times New Roman"/>
          <w:szCs w:val="28"/>
        </w:rPr>
        <w:t xml:space="preserve"> 2, содержание которой представляет деятельность номинируемого, его личный вклад в культурную жизнь города, развитие культуры и искусства в городе Сургуте, формирование положительного имиджа города в профессиональной среде, реализовавшие новаторские идеи, принесшие </w:t>
      </w:r>
      <w:r w:rsidRPr="00BF0504">
        <w:rPr>
          <w:rFonts w:eastAsia="Calibri" w:cs="Times New Roman"/>
          <w:szCs w:val="28"/>
          <w:shd w:val="clear" w:color="auto" w:fill="FFFFFF"/>
        </w:rPr>
        <w:t>коллективный результат.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4.3. Заявки на участие в конкурсе подаются по адресу: город Сургут,                  улица Энгельса, 8, кабинет 414, отдел творческих проектов и мероприятий департамента культуры и молодёжной политики Администрации города Сургута, телефоны: (3462) 52-22-21, 52-24-54, с 09.00 до 17.00.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4.4. Департамент и соискатель организуют просмотр творческих работ, заявленных на конкурс, членами жюри конкурса в течение конкурсного года.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4.5. Основные критерии отбора заявок на участие в конкурсе: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BF0504">
        <w:rPr>
          <w:rFonts w:eastAsia="Calibri" w:cs="Times New Roman"/>
          <w:spacing w:val="-4"/>
          <w:szCs w:val="28"/>
        </w:rPr>
        <w:t>4.5.1. Поиск и внедрение новых форм, направлений культурной деятель-ности.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4.5.2. Уровень созданной творческой работы.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4.5.3. Востребованность творческой работы у целевой аудитории. 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4.5.4. Актуальность и социальная значимость творческой работы.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4.6. Заявки, поданные на конкурс, не рецензируются и не возвращаются.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5. Жюри конкурса.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5.1. Состав жюри конкурса (далее – жюри) формируется для каждого конкурсного года и включает в себя представителей общественных организаций, предприятий города, сферы культуры, образования, молодежной политики, средств массовой информации. Количество членов жюри – не более двенадцати человек.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5.2. Состав жюри для каждого конкурсного года формируется по предс-тавлению департамента и утверждается заместителем Главы города, куриру-ющим социальную сферу. 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5.3. Каждая творческая работа оценивается рабочей группой жюри </w:t>
      </w:r>
      <w:r w:rsidRPr="00BF0504">
        <w:rPr>
          <w:rFonts w:eastAsia="Calibri" w:cs="Times New Roman"/>
          <w:szCs w:val="28"/>
        </w:rPr>
        <w:br/>
        <w:t xml:space="preserve">в количестве не менее шести человек. 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5.4. Каждый член жюри заполняет оценочный лист согласно прило-              жению 2 к настоящему положению, оценивая каждый критерий по пятибалльной системе.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5.5. Итоговая оценка творческой работы осуществляется путем вычис-ления среднего балла.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5.6. Конкурсные материалы по номинации, указанной в подпункте 2.10                              </w:t>
      </w:r>
      <w:r w:rsidRPr="00BF0504">
        <w:rPr>
          <w:rFonts w:eastAsia="Calibri" w:cs="Times New Roman"/>
          <w:spacing w:val="-4"/>
          <w:szCs w:val="28"/>
        </w:rPr>
        <w:t>пункта</w:t>
      </w:r>
      <w:r w:rsidRPr="00BF0504">
        <w:rPr>
          <w:rFonts w:eastAsia="Calibri" w:cs="Times New Roman"/>
          <w:szCs w:val="28"/>
        </w:rPr>
        <w:t xml:space="preserve"> 2 настоящего положения, рассматриваются полным составом жюри конкурсного года.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5.7. В течение конкурсного года по мере необходимости организовываются встречи членов жюри для анализа и обсуждения поданных заявок и отсмот-ренных работ. Дата, время и место проведения встреч определяются </w:t>
      </w:r>
      <w:r w:rsidRPr="00BF0504">
        <w:rPr>
          <w:rFonts w:eastAsia="Calibri" w:cs="Times New Roman"/>
          <w:szCs w:val="28"/>
        </w:rPr>
        <w:br/>
        <w:t>по взаимному согласию членов жюри. Встречи организуются департаментом.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outlineLvl w:val="1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6. Порядок подведения итогов конкурса.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6.1. До 31 января года, следующего за годом проведения конкурса, жюри подводит итоги.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6.2. Итоги конкурса объявляются 25 марта в День работников культуры на торжественной церемонии награждения победителей городского конкурса </w:t>
      </w:r>
      <w:r w:rsidRPr="00BF0504">
        <w:rPr>
          <w:rFonts w:eastAsia="Calibri" w:cs="Times New Roman"/>
          <w:szCs w:val="28"/>
        </w:rPr>
        <w:br/>
      </w:r>
      <w:r w:rsidRPr="00BF0504">
        <w:rPr>
          <w:rFonts w:eastAsia="Calibri" w:cs="Times New Roman"/>
          <w:bCs/>
          <w:szCs w:val="28"/>
        </w:rPr>
        <w:t xml:space="preserve">в области культуры и искусства </w:t>
      </w:r>
      <w:r w:rsidRPr="00BF0504">
        <w:rPr>
          <w:rFonts w:eastAsia="Calibri" w:cs="Times New Roman"/>
          <w:szCs w:val="28"/>
        </w:rPr>
        <w:t>«Успех года».</w:t>
      </w: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pacing w:val="-4"/>
          <w:szCs w:val="28"/>
        </w:rPr>
        <w:t>6.3. Жюри принимает решение</w:t>
      </w:r>
      <w:r w:rsidRPr="00BF0504">
        <w:rPr>
          <w:rFonts w:eastAsia="Calibri" w:cs="Times New Roman"/>
          <w:szCs w:val="28"/>
        </w:rPr>
        <w:t xml:space="preserve"> о победителях путем подсчета баллов </w:t>
      </w:r>
      <w:r w:rsidRPr="00BF0504">
        <w:rPr>
          <w:rFonts w:eastAsia="Calibri" w:cs="Times New Roman"/>
          <w:szCs w:val="28"/>
        </w:rPr>
        <w:br/>
        <w:t xml:space="preserve">на основании заполненных оценочных листов. Победителем конкурса </w:t>
      </w:r>
      <w:r w:rsidRPr="00BF0504">
        <w:rPr>
          <w:rFonts w:eastAsia="Calibri" w:cs="Times New Roman"/>
          <w:szCs w:val="28"/>
        </w:rPr>
        <w:br/>
        <w:t xml:space="preserve">в номинации является участник, получивший наибольший средний балл. </w:t>
      </w:r>
      <w:r w:rsidRPr="00BF0504">
        <w:rPr>
          <w:rFonts w:eastAsia="Calibri" w:cs="Times New Roman"/>
          <w:szCs w:val="28"/>
        </w:rPr>
        <w:br/>
        <w:t>В случае равенства баллов при определении победителя номинации проводится голосование. В случае равенства голосов решающим является голос предсе-дателя жюри.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6.4. Жюри имеет право присуждать дополнительные дипломы.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6.5. Решение жюри о победителях и присуждении дополнительных дипломов оформляется протоколом заседания жюри, подписанным председа-телем и секретарем жюри конкурса.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6.6. На основании протокола заседания жюри победителям в каждой номинации присуждаются дипломы </w:t>
      </w:r>
      <w:r w:rsidRPr="00BF0504">
        <w:rPr>
          <w:rFonts w:eastAsia="Calibri" w:cs="Times New Roman"/>
          <w:szCs w:val="28"/>
          <w:lang w:val="en-US"/>
        </w:rPr>
        <w:t>I</w:t>
      </w:r>
      <w:r w:rsidRPr="00BF0504">
        <w:rPr>
          <w:rFonts w:eastAsia="Calibri" w:cs="Times New Roman"/>
          <w:szCs w:val="28"/>
        </w:rPr>
        <w:t xml:space="preserve">, </w:t>
      </w:r>
      <w:r w:rsidRPr="00BF0504">
        <w:rPr>
          <w:rFonts w:eastAsia="Calibri" w:cs="Times New Roman"/>
          <w:szCs w:val="28"/>
          <w:lang w:val="en-US"/>
        </w:rPr>
        <w:t>II</w:t>
      </w:r>
      <w:r w:rsidRPr="00BF0504">
        <w:rPr>
          <w:rFonts w:eastAsia="Calibri" w:cs="Times New Roman"/>
          <w:szCs w:val="28"/>
        </w:rPr>
        <w:t xml:space="preserve">, </w:t>
      </w:r>
      <w:r w:rsidRPr="00BF0504">
        <w:rPr>
          <w:rFonts w:eastAsia="Calibri" w:cs="Times New Roman"/>
          <w:szCs w:val="28"/>
          <w:lang w:val="en-US"/>
        </w:rPr>
        <w:t>III</w:t>
      </w:r>
      <w:r w:rsidRPr="00BF0504">
        <w:rPr>
          <w:rFonts w:eastAsia="Calibri" w:cs="Times New Roman"/>
          <w:szCs w:val="28"/>
        </w:rPr>
        <w:t xml:space="preserve"> степени (для номинаций, указанных в подпунктах 2.1 – 2.9</w:t>
      </w:r>
      <w:r w:rsidRPr="00BF0504">
        <w:rPr>
          <w:rFonts w:eastAsia="Calibri" w:cs="Times New Roman"/>
          <w:spacing w:val="-4"/>
          <w:szCs w:val="28"/>
        </w:rPr>
        <w:t xml:space="preserve"> пункта </w:t>
      </w:r>
      <w:r w:rsidRPr="00BF0504">
        <w:rPr>
          <w:rFonts w:eastAsia="Calibri" w:cs="Times New Roman"/>
          <w:szCs w:val="28"/>
        </w:rPr>
        <w:t xml:space="preserve">2 настоящего положения). Для номинации, указанной в подпункте 2.10 </w:t>
      </w:r>
      <w:r w:rsidRPr="00BF0504">
        <w:rPr>
          <w:rFonts w:eastAsia="Calibri" w:cs="Times New Roman"/>
          <w:spacing w:val="-4"/>
          <w:szCs w:val="28"/>
        </w:rPr>
        <w:t xml:space="preserve">пункта </w:t>
      </w:r>
      <w:r w:rsidRPr="00BF0504">
        <w:rPr>
          <w:rFonts w:eastAsia="Calibri" w:cs="Times New Roman"/>
          <w:szCs w:val="28"/>
        </w:rPr>
        <w:t xml:space="preserve">2, предусмотрен один диплом побе-                   дителя. Также дипломантам </w:t>
      </w:r>
      <w:r w:rsidRPr="00BF0504">
        <w:rPr>
          <w:rFonts w:eastAsia="Calibri" w:cs="Times New Roman"/>
          <w:szCs w:val="28"/>
          <w:lang w:val="en-US"/>
        </w:rPr>
        <w:t>I</w:t>
      </w:r>
      <w:r w:rsidRPr="00BF0504">
        <w:rPr>
          <w:rFonts w:eastAsia="Calibri" w:cs="Times New Roman"/>
          <w:szCs w:val="28"/>
        </w:rPr>
        <w:t xml:space="preserve"> степени и победителю в номинации, указанной                                   в подпункте 2.10 </w:t>
      </w:r>
      <w:r w:rsidRPr="00BF0504">
        <w:rPr>
          <w:rFonts w:eastAsia="Calibri" w:cs="Times New Roman"/>
          <w:spacing w:val="-4"/>
          <w:szCs w:val="28"/>
        </w:rPr>
        <w:t>пункта</w:t>
      </w:r>
      <w:r w:rsidRPr="00BF0504">
        <w:rPr>
          <w:rFonts w:eastAsia="Calibri" w:cs="Times New Roman"/>
          <w:szCs w:val="28"/>
        </w:rPr>
        <w:t xml:space="preserve"> 2, вручается статуэтка.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6.7. Если в конкурсе принимает участие творческая работа организации, руководителем или сотрудником которого является член жюри, то он не оцени-вает данную творческую работу.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6.8. Если в номинации заявлен только один участник, то диплом лауреата</w:t>
      </w:r>
      <w:r w:rsidRPr="00BF0504">
        <w:rPr>
          <w:rFonts w:eastAsia="Calibri" w:cs="Times New Roman"/>
          <w:szCs w:val="28"/>
        </w:rPr>
        <w:br/>
      </w:r>
      <w:r w:rsidRPr="00BF0504">
        <w:rPr>
          <w:rFonts w:eastAsia="Calibri" w:cs="Times New Roman"/>
          <w:spacing w:val="-4"/>
          <w:szCs w:val="28"/>
        </w:rPr>
        <w:t xml:space="preserve">по этой номинации не присуждается. В этом случае по решению жюри </w:t>
      </w:r>
      <w:r w:rsidRPr="00BF0504">
        <w:rPr>
          <w:rFonts w:eastAsia="Calibri" w:cs="Times New Roman"/>
          <w:szCs w:val="28"/>
        </w:rPr>
        <w:t>номинация может быть исключена из конкурса.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6.9. Решение жюри носит окончательный характер и не пересматривается. Организатор конкурса не комментирует основания и причины принятия решений жюри.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outlineLvl w:val="1"/>
        <w:rPr>
          <w:rFonts w:eastAsia="Calibri" w:cs="Times New Roman"/>
          <w:szCs w:val="28"/>
        </w:rPr>
        <w:sectPr w:rsidR="001228D4" w:rsidRPr="00BF0504" w:rsidSect="001228D4">
          <w:headerReference w:type="default" r:id="rId9"/>
          <w:headerReference w:type="first" r:id="rId10"/>
          <w:pgSz w:w="11906" w:h="16838"/>
          <w:pgMar w:top="1134" w:right="567" w:bottom="851" w:left="1701" w:header="709" w:footer="283" w:gutter="0"/>
          <w:cols w:space="708"/>
          <w:titlePg/>
          <w:docGrid w:linePitch="381"/>
        </w:sect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5954"/>
        <w:outlineLvl w:val="1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Приложение 1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5954"/>
        <w:outlineLvl w:val="1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к положению о городском конкурсе </w:t>
      </w:r>
      <w:r w:rsidRPr="00BF0504">
        <w:rPr>
          <w:rFonts w:eastAsia="Calibri" w:cs="Times New Roman"/>
          <w:bCs/>
          <w:szCs w:val="28"/>
        </w:rPr>
        <w:t xml:space="preserve">в области культуры и искусства </w:t>
      </w:r>
      <w:r w:rsidRPr="00BF0504">
        <w:rPr>
          <w:rFonts w:eastAsia="Calibri" w:cs="Times New Roman"/>
          <w:szCs w:val="28"/>
        </w:rPr>
        <w:t>«Успех года»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jc w:val="center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6372" w:firstLine="709"/>
        <w:jc w:val="center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BF0504">
        <w:rPr>
          <w:rFonts w:eastAsia="Calibri" w:cs="Times New Roman"/>
          <w:bCs/>
          <w:szCs w:val="28"/>
        </w:rPr>
        <w:t>Заявка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BF0504">
        <w:rPr>
          <w:rFonts w:eastAsia="Calibri" w:cs="Times New Roman"/>
          <w:bCs/>
          <w:szCs w:val="28"/>
        </w:rPr>
        <w:t>на участие в городском конкурсе в области культуры и искусства «Успех года»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1. Название творческой работы: ___________________________________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____________________________________________________________________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2. Раздел конкурса (номинация): ___________________________________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____________________________________________________________________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3. Наименование организации: _____________________________________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____________________________________________________________________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4. Фамилия, имя, отчество (при наличии) руководителя организации </w:t>
      </w:r>
      <w:r w:rsidRPr="00BF0504">
        <w:rPr>
          <w:rFonts w:eastAsia="Calibri" w:cs="Times New Roman"/>
          <w:szCs w:val="28"/>
        </w:rPr>
        <w:br/>
        <w:t xml:space="preserve">или фамилия, имя, отчество (при наличии) гражданина, занимающегося творческой деятельностью: ____________________________________________ </w:t>
      </w:r>
      <w:r w:rsidRPr="00BF0504">
        <w:rPr>
          <w:rFonts w:eastAsia="Calibri" w:cs="Times New Roman"/>
          <w:szCs w:val="28"/>
        </w:rPr>
        <w:br/>
        <w:t>____________________________________________________________________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5. Адрес организации, телефоны или адрес гражданина, занимающегося творческой деятельностью, телефон: ____________________________________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6. Фамилия, имя, отчество (при наличии) руководителя творческой работы (только для организаций): _____________________________________________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____________________________________________________________________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Приложение (фото- и видеоматериалы, полиграфическая продукция, отзывы о творческой работе в средствах массовой информации):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1.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2.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3.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Дата подачи заявки: 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Подпись руководителя организации, печать организации или подпись гражданина.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Регистрация заявки (дата, подпись, номер).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  <w:sectPr w:rsidR="001228D4" w:rsidRPr="00BF0504" w:rsidSect="001228D4">
          <w:pgSz w:w="11906" w:h="16838"/>
          <w:pgMar w:top="1134" w:right="567" w:bottom="851" w:left="1701" w:header="709" w:footer="283" w:gutter="0"/>
          <w:cols w:space="708"/>
          <w:titlePg/>
          <w:docGrid w:linePitch="381"/>
        </w:sect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5954"/>
        <w:outlineLvl w:val="1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Приложение 2</w:t>
      </w: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left="5954"/>
        <w:outlineLvl w:val="1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к положению о городском конкурсе </w:t>
      </w:r>
      <w:r w:rsidRPr="00BF0504">
        <w:rPr>
          <w:rFonts w:eastAsia="Calibri" w:cs="Times New Roman"/>
          <w:bCs/>
          <w:szCs w:val="28"/>
        </w:rPr>
        <w:t xml:space="preserve">в области культуры и искусства </w:t>
      </w:r>
      <w:r w:rsidRPr="00BF0504">
        <w:rPr>
          <w:rFonts w:eastAsia="Calibri" w:cs="Times New Roman"/>
          <w:szCs w:val="28"/>
        </w:rPr>
        <w:t>«Успех года»</w:t>
      </w:r>
    </w:p>
    <w:p w:rsidR="001228D4" w:rsidRPr="00BF0504" w:rsidRDefault="001228D4" w:rsidP="001228D4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ind w:right="-1" w:firstLine="709"/>
        <w:jc w:val="center"/>
        <w:rPr>
          <w:rFonts w:eastAsia="Calibri" w:cs="Times New Roman"/>
          <w:bCs/>
          <w:szCs w:val="28"/>
        </w:rPr>
      </w:pPr>
    </w:p>
    <w:p w:rsidR="001228D4" w:rsidRPr="00BF0504" w:rsidRDefault="001228D4" w:rsidP="001228D4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bCs/>
          <w:szCs w:val="28"/>
        </w:rPr>
      </w:pPr>
    </w:p>
    <w:p w:rsidR="001228D4" w:rsidRPr="00BF0504" w:rsidRDefault="001228D4" w:rsidP="001228D4">
      <w:pPr>
        <w:ind w:firstLine="709"/>
        <w:jc w:val="center"/>
        <w:rPr>
          <w:rFonts w:eastAsia="Calibri" w:cs="Times New Roman"/>
          <w:bCs/>
          <w:szCs w:val="28"/>
        </w:rPr>
      </w:pPr>
      <w:r w:rsidRPr="00BF0504">
        <w:rPr>
          <w:rFonts w:eastAsia="Calibri" w:cs="Times New Roman"/>
          <w:bCs/>
          <w:szCs w:val="28"/>
        </w:rPr>
        <w:t xml:space="preserve">Оценочный лист </w:t>
      </w:r>
    </w:p>
    <w:p w:rsidR="001228D4" w:rsidRPr="00BF0504" w:rsidRDefault="001228D4" w:rsidP="001228D4">
      <w:pPr>
        <w:ind w:firstLine="709"/>
        <w:jc w:val="center"/>
        <w:rPr>
          <w:rFonts w:eastAsia="Calibri" w:cs="Times New Roman"/>
          <w:bCs/>
          <w:szCs w:val="28"/>
        </w:rPr>
      </w:pP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bCs/>
          <w:szCs w:val="28"/>
        </w:rPr>
      </w:pPr>
      <w:r w:rsidRPr="00BF0504">
        <w:rPr>
          <w:rFonts w:eastAsia="Calibri" w:cs="Times New Roman"/>
          <w:bCs/>
          <w:szCs w:val="28"/>
        </w:rPr>
        <w:t>Наименование творческой работы _________________________________</w:t>
      </w:r>
    </w:p>
    <w:p w:rsidR="001228D4" w:rsidRPr="00BF0504" w:rsidRDefault="001228D4" w:rsidP="001228D4">
      <w:pPr>
        <w:jc w:val="both"/>
        <w:rPr>
          <w:rFonts w:eastAsia="Calibri" w:cs="Times New Roman"/>
          <w:bCs/>
          <w:szCs w:val="28"/>
        </w:rPr>
      </w:pPr>
      <w:r w:rsidRPr="00BF0504">
        <w:rPr>
          <w:rFonts w:eastAsia="Calibri" w:cs="Times New Roman"/>
          <w:bCs/>
          <w:szCs w:val="28"/>
        </w:rPr>
        <w:t>____________________________________________________________________</w:t>
      </w: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Номинация конкурса ____________________________________________</w:t>
      </w:r>
    </w:p>
    <w:p w:rsidR="001228D4" w:rsidRPr="00BF0504" w:rsidRDefault="001228D4" w:rsidP="001228D4">
      <w:pPr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____________________________________________________________________</w:t>
      </w:r>
    </w:p>
    <w:p w:rsidR="001228D4" w:rsidRPr="00BF0504" w:rsidRDefault="001228D4" w:rsidP="001228D4">
      <w:pPr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________________________________________________________________________________________________________________________________________</w:t>
      </w: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1321"/>
        <w:gridCol w:w="3210"/>
      </w:tblGrid>
      <w:tr w:rsidR="00BF0504" w:rsidRPr="00BF0504" w:rsidTr="00161F14">
        <w:tc>
          <w:tcPr>
            <w:tcW w:w="5098" w:type="dxa"/>
            <w:shd w:val="clear" w:color="auto" w:fill="auto"/>
          </w:tcPr>
          <w:p w:rsidR="001228D4" w:rsidRPr="00BF0504" w:rsidRDefault="001228D4" w:rsidP="001228D4">
            <w:pPr>
              <w:ind w:firstLine="29"/>
              <w:jc w:val="center"/>
              <w:rPr>
                <w:rFonts w:eastAsia="Calibri" w:cs="Times New Roman"/>
                <w:szCs w:val="28"/>
              </w:rPr>
            </w:pPr>
            <w:r w:rsidRPr="00BF0504">
              <w:rPr>
                <w:rFonts w:eastAsia="Calibri" w:cs="Times New Roman"/>
                <w:szCs w:val="28"/>
              </w:rPr>
              <w:t>Критерии оценки</w:t>
            </w:r>
          </w:p>
        </w:tc>
        <w:tc>
          <w:tcPr>
            <w:tcW w:w="1321" w:type="dxa"/>
            <w:shd w:val="clear" w:color="auto" w:fill="auto"/>
          </w:tcPr>
          <w:p w:rsidR="001228D4" w:rsidRPr="00BF0504" w:rsidRDefault="001228D4" w:rsidP="001228D4">
            <w:pPr>
              <w:ind w:firstLine="43"/>
              <w:jc w:val="center"/>
              <w:rPr>
                <w:rFonts w:eastAsia="Calibri" w:cs="Times New Roman"/>
                <w:szCs w:val="28"/>
              </w:rPr>
            </w:pPr>
            <w:r w:rsidRPr="00BF0504">
              <w:rPr>
                <w:rFonts w:eastAsia="Calibri" w:cs="Times New Roman"/>
                <w:szCs w:val="28"/>
              </w:rPr>
              <w:t>Баллы</w:t>
            </w:r>
          </w:p>
        </w:tc>
        <w:tc>
          <w:tcPr>
            <w:tcW w:w="3210" w:type="dxa"/>
            <w:shd w:val="clear" w:color="auto" w:fill="auto"/>
          </w:tcPr>
          <w:p w:rsidR="001228D4" w:rsidRPr="00BF0504" w:rsidRDefault="001228D4" w:rsidP="001228D4">
            <w:pPr>
              <w:jc w:val="center"/>
              <w:rPr>
                <w:rFonts w:eastAsia="Calibri" w:cs="Times New Roman"/>
                <w:szCs w:val="28"/>
              </w:rPr>
            </w:pPr>
            <w:r w:rsidRPr="00BF0504">
              <w:rPr>
                <w:rFonts w:eastAsia="Calibri" w:cs="Times New Roman"/>
                <w:szCs w:val="28"/>
              </w:rPr>
              <w:t>Комментарии</w:t>
            </w:r>
          </w:p>
        </w:tc>
      </w:tr>
      <w:tr w:rsidR="00BF0504" w:rsidRPr="00BF0504" w:rsidTr="00161F14">
        <w:tc>
          <w:tcPr>
            <w:tcW w:w="5098" w:type="dxa"/>
            <w:shd w:val="clear" w:color="auto" w:fill="auto"/>
          </w:tcPr>
          <w:p w:rsidR="001228D4" w:rsidRPr="00BF0504" w:rsidRDefault="001228D4" w:rsidP="001228D4">
            <w:pPr>
              <w:ind w:firstLine="22"/>
              <w:rPr>
                <w:rFonts w:eastAsia="Calibri" w:cs="Times New Roman"/>
                <w:szCs w:val="28"/>
              </w:rPr>
            </w:pPr>
            <w:r w:rsidRPr="00BF0504">
              <w:rPr>
                <w:rFonts w:eastAsia="Calibri" w:cs="Times New Roman"/>
                <w:bCs/>
                <w:szCs w:val="28"/>
              </w:rPr>
              <w:t>Оригинальность идеи творческой работы</w:t>
            </w:r>
          </w:p>
        </w:tc>
        <w:tc>
          <w:tcPr>
            <w:tcW w:w="1321" w:type="dxa"/>
            <w:shd w:val="clear" w:color="auto" w:fill="auto"/>
          </w:tcPr>
          <w:p w:rsidR="001228D4" w:rsidRPr="00BF0504" w:rsidRDefault="001228D4" w:rsidP="001228D4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1228D4" w:rsidRPr="00BF0504" w:rsidRDefault="001228D4" w:rsidP="001228D4">
            <w:pPr>
              <w:ind w:firstLine="709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F0504" w:rsidRPr="00BF0504" w:rsidTr="00161F14">
        <w:tc>
          <w:tcPr>
            <w:tcW w:w="5098" w:type="dxa"/>
            <w:shd w:val="clear" w:color="auto" w:fill="auto"/>
          </w:tcPr>
          <w:p w:rsidR="001228D4" w:rsidRPr="00BF0504" w:rsidRDefault="001228D4" w:rsidP="001228D4">
            <w:pPr>
              <w:ind w:firstLine="22"/>
              <w:rPr>
                <w:rFonts w:eastAsia="Calibri" w:cs="Times New Roman"/>
                <w:szCs w:val="28"/>
              </w:rPr>
            </w:pPr>
            <w:r w:rsidRPr="00BF0504">
              <w:rPr>
                <w:rFonts w:eastAsia="Calibri" w:cs="Times New Roman"/>
                <w:bCs/>
                <w:szCs w:val="28"/>
              </w:rPr>
              <w:t>Целостность художественного образа, единство формы и содержания творческой работы</w:t>
            </w:r>
          </w:p>
        </w:tc>
        <w:tc>
          <w:tcPr>
            <w:tcW w:w="1321" w:type="dxa"/>
            <w:shd w:val="clear" w:color="auto" w:fill="auto"/>
          </w:tcPr>
          <w:p w:rsidR="001228D4" w:rsidRPr="00BF0504" w:rsidRDefault="001228D4" w:rsidP="001228D4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1228D4" w:rsidRPr="00BF0504" w:rsidRDefault="001228D4" w:rsidP="001228D4">
            <w:pPr>
              <w:ind w:firstLine="709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F0504" w:rsidRPr="00BF0504" w:rsidTr="00161F14">
        <w:tc>
          <w:tcPr>
            <w:tcW w:w="5098" w:type="dxa"/>
            <w:shd w:val="clear" w:color="auto" w:fill="auto"/>
          </w:tcPr>
          <w:p w:rsidR="001228D4" w:rsidRPr="00BF0504" w:rsidRDefault="001228D4" w:rsidP="001228D4">
            <w:pPr>
              <w:ind w:firstLine="22"/>
              <w:rPr>
                <w:rFonts w:eastAsia="Calibri" w:cs="Times New Roman"/>
                <w:szCs w:val="28"/>
              </w:rPr>
            </w:pPr>
            <w:r w:rsidRPr="00BF0504">
              <w:rPr>
                <w:rFonts w:eastAsia="Calibri" w:cs="Times New Roman"/>
                <w:bCs/>
                <w:szCs w:val="28"/>
              </w:rPr>
              <w:t>Качество и эстетика выполнения творческой работы</w:t>
            </w:r>
          </w:p>
        </w:tc>
        <w:tc>
          <w:tcPr>
            <w:tcW w:w="1321" w:type="dxa"/>
            <w:shd w:val="clear" w:color="auto" w:fill="auto"/>
          </w:tcPr>
          <w:p w:rsidR="001228D4" w:rsidRPr="00BF0504" w:rsidRDefault="001228D4" w:rsidP="001228D4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1228D4" w:rsidRPr="00BF0504" w:rsidRDefault="001228D4" w:rsidP="001228D4">
            <w:pPr>
              <w:ind w:firstLine="709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F0504" w:rsidRPr="00BF0504" w:rsidTr="00161F14">
        <w:tc>
          <w:tcPr>
            <w:tcW w:w="5098" w:type="dxa"/>
            <w:shd w:val="clear" w:color="auto" w:fill="auto"/>
          </w:tcPr>
          <w:p w:rsidR="001228D4" w:rsidRPr="00BF0504" w:rsidRDefault="001228D4" w:rsidP="001228D4">
            <w:pPr>
              <w:ind w:firstLine="22"/>
              <w:rPr>
                <w:rFonts w:eastAsia="Calibri" w:cs="Times New Roman"/>
                <w:szCs w:val="28"/>
              </w:rPr>
            </w:pPr>
            <w:r w:rsidRPr="00BF0504">
              <w:rPr>
                <w:rFonts w:eastAsia="Calibri" w:cs="Times New Roman"/>
                <w:szCs w:val="28"/>
              </w:rPr>
              <w:t xml:space="preserve">Оригинальность и выразительность решения творческой задачи, </w:t>
            </w:r>
            <w:r w:rsidRPr="00BF0504">
              <w:rPr>
                <w:rFonts w:eastAsia="Calibri" w:cs="Times New Roman"/>
                <w:bCs/>
                <w:szCs w:val="28"/>
              </w:rPr>
              <w:t>применение нестандартных техник исполнения и художественных материалов,</w:t>
            </w:r>
            <w:r w:rsidRPr="00BF0504">
              <w:rPr>
                <w:rFonts w:eastAsia="Calibri" w:cs="Times New Roman"/>
              </w:rPr>
              <w:t xml:space="preserve"> </w:t>
            </w:r>
            <w:r w:rsidRPr="00BF0504">
              <w:rPr>
                <w:rFonts w:eastAsia="Calibri" w:cs="Times New Roman"/>
                <w:szCs w:val="28"/>
              </w:rPr>
              <w:t>техническая сложность исполнения</w:t>
            </w:r>
          </w:p>
        </w:tc>
        <w:tc>
          <w:tcPr>
            <w:tcW w:w="1321" w:type="dxa"/>
            <w:shd w:val="clear" w:color="auto" w:fill="auto"/>
          </w:tcPr>
          <w:p w:rsidR="001228D4" w:rsidRPr="00BF0504" w:rsidRDefault="001228D4" w:rsidP="001228D4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1228D4" w:rsidRPr="00BF0504" w:rsidRDefault="001228D4" w:rsidP="001228D4">
            <w:pPr>
              <w:ind w:firstLine="709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F0504" w:rsidRPr="00BF0504" w:rsidTr="00161F14">
        <w:tc>
          <w:tcPr>
            <w:tcW w:w="5098" w:type="dxa"/>
            <w:shd w:val="clear" w:color="auto" w:fill="auto"/>
          </w:tcPr>
          <w:p w:rsidR="001228D4" w:rsidRPr="00BF0504" w:rsidRDefault="001228D4" w:rsidP="001228D4">
            <w:pPr>
              <w:ind w:firstLine="22"/>
              <w:rPr>
                <w:rFonts w:eastAsia="Calibri" w:cs="Times New Roman"/>
                <w:szCs w:val="28"/>
              </w:rPr>
            </w:pPr>
            <w:r w:rsidRPr="00BF0504">
              <w:rPr>
                <w:rFonts w:eastAsia="Calibri" w:cs="Times New Roman"/>
                <w:bCs/>
                <w:szCs w:val="28"/>
              </w:rPr>
              <w:t>Социальная значимость проблемы, темы творческой работы</w:t>
            </w:r>
          </w:p>
        </w:tc>
        <w:tc>
          <w:tcPr>
            <w:tcW w:w="1321" w:type="dxa"/>
            <w:shd w:val="clear" w:color="auto" w:fill="auto"/>
          </w:tcPr>
          <w:p w:rsidR="001228D4" w:rsidRPr="00BF0504" w:rsidRDefault="001228D4" w:rsidP="001228D4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1228D4" w:rsidRPr="00BF0504" w:rsidRDefault="001228D4" w:rsidP="001228D4">
            <w:pPr>
              <w:ind w:firstLine="709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F0504" w:rsidRPr="00BF0504" w:rsidTr="00161F14">
        <w:tc>
          <w:tcPr>
            <w:tcW w:w="5098" w:type="dxa"/>
            <w:shd w:val="clear" w:color="auto" w:fill="auto"/>
          </w:tcPr>
          <w:p w:rsidR="001228D4" w:rsidRPr="00BF0504" w:rsidRDefault="001228D4" w:rsidP="001228D4">
            <w:pPr>
              <w:rPr>
                <w:rFonts w:eastAsia="Calibri" w:cs="Times New Roman"/>
                <w:bCs/>
                <w:szCs w:val="28"/>
              </w:rPr>
            </w:pPr>
            <w:r w:rsidRPr="00BF0504">
              <w:rPr>
                <w:rFonts w:eastAsia="Calibri" w:cs="Times New Roman"/>
                <w:bCs/>
                <w:szCs w:val="28"/>
              </w:rPr>
              <w:t>Внешняя/сторонняя оценка творческой работы (награды, статьи в средствах массовой информации, отзывы партнеров и так далее)*</w:t>
            </w:r>
          </w:p>
        </w:tc>
        <w:tc>
          <w:tcPr>
            <w:tcW w:w="1321" w:type="dxa"/>
            <w:shd w:val="clear" w:color="auto" w:fill="auto"/>
          </w:tcPr>
          <w:p w:rsidR="001228D4" w:rsidRPr="00BF0504" w:rsidRDefault="001228D4" w:rsidP="001228D4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1228D4" w:rsidRPr="00BF0504" w:rsidRDefault="001228D4" w:rsidP="001228D4">
            <w:pPr>
              <w:ind w:firstLine="709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228D4" w:rsidRPr="00BF0504" w:rsidTr="00161F14">
        <w:tc>
          <w:tcPr>
            <w:tcW w:w="5098" w:type="dxa"/>
            <w:shd w:val="clear" w:color="auto" w:fill="auto"/>
          </w:tcPr>
          <w:p w:rsidR="001228D4" w:rsidRPr="00BF0504" w:rsidRDefault="001228D4" w:rsidP="001228D4">
            <w:pPr>
              <w:rPr>
                <w:rFonts w:eastAsia="Calibri" w:cs="Times New Roman"/>
                <w:szCs w:val="28"/>
              </w:rPr>
            </w:pPr>
            <w:r w:rsidRPr="00BF0504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321" w:type="dxa"/>
            <w:shd w:val="clear" w:color="auto" w:fill="auto"/>
          </w:tcPr>
          <w:p w:rsidR="001228D4" w:rsidRPr="00BF0504" w:rsidRDefault="001228D4" w:rsidP="001228D4">
            <w:pPr>
              <w:ind w:firstLine="709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1228D4" w:rsidRPr="00BF0504" w:rsidRDefault="001228D4" w:rsidP="001228D4">
            <w:pPr>
              <w:ind w:firstLine="709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1228D4" w:rsidRPr="00BF0504" w:rsidRDefault="001228D4" w:rsidP="001228D4">
      <w:pPr>
        <w:ind w:firstLine="709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ind w:firstLine="709"/>
        <w:rPr>
          <w:rFonts w:eastAsia="Calibri" w:cs="Times New Roman"/>
          <w:szCs w:val="28"/>
        </w:rPr>
      </w:pPr>
    </w:p>
    <w:p w:rsidR="001228D4" w:rsidRPr="00BF0504" w:rsidRDefault="001228D4" w:rsidP="001228D4">
      <w:pPr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>___________                     ____________                       _______________________</w:t>
      </w:r>
    </w:p>
    <w:p w:rsidR="001228D4" w:rsidRPr="00BF0504" w:rsidRDefault="001228D4" w:rsidP="001228D4">
      <w:pPr>
        <w:tabs>
          <w:tab w:val="left" w:pos="3765"/>
          <w:tab w:val="left" w:pos="7425"/>
        </w:tabs>
        <w:ind w:firstLine="426"/>
        <w:rPr>
          <w:rFonts w:eastAsia="Calibri" w:cs="Times New Roman"/>
          <w:sz w:val="20"/>
          <w:szCs w:val="20"/>
        </w:rPr>
      </w:pPr>
      <w:r w:rsidRPr="00BF0504">
        <w:rPr>
          <w:rFonts w:eastAsia="Calibri" w:cs="Times New Roman"/>
          <w:sz w:val="20"/>
          <w:szCs w:val="20"/>
        </w:rPr>
        <w:t>(дата)                                                     (подпись)                                                           (Ф.И.О. члена жюри)</w:t>
      </w:r>
    </w:p>
    <w:p w:rsidR="001228D4" w:rsidRPr="00BF0504" w:rsidRDefault="001228D4" w:rsidP="001228D4">
      <w:pPr>
        <w:ind w:left="5664" w:firstLine="709"/>
        <w:jc w:val="both"/>
        <w:rPr>
          <w:rFonts w:eastAsia="Calibri" w:cs="Times New Roman"/>
          <w:szCs w:val="28"/>
          <w:vertAlign w:val="subscript"/>
        </w:rPr>
      </w:pPr>
    </w:p>
    <w:p w:rsidR="001228D4" w:rsidRPr="00BF0504" w:rsidRDefault="001228D4" w:rsidP="001228D4">
      <w:pPr>
        <w:ind w:firstLine="709"/>
        <w:jc w:val="both"/>
        <w:rPr>
          <w:rFonts w:eastAsia="Calibri" w:cs="Times New Roman"/>
          <w:szCs w:val="28"/>
        </w:rPr>
      </w:pPr>
      <w:r w:rsidRPr="00BF0504">
        <w:rPr>
          <w:rFonts w:eastAsia="Calibri" w:cs="Times New Roman"/>
          <w:szCs w:val="28"/>
        </w:rPr>
        <w:t xml:space="preserve">Примечание: *критерий не является обязательным, оценивается только при наличии, дает право на начисление дополнительных баллов </w:t>
      </w:r>
    </w:p>
    <w:sectPr w:rsidR="001228D4" w:rsidRPr="00BF0504" w:rsidSect="001228D4">
      <w:pgSz w:w="11906" w:h="16838"/>
      <w:pgMar w:top="1134" w:right="567" w:bottom="851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53" w:rsidRDefault="005C2653" w:rsidP="002C5AE4">
      <w:r>
        <w:separator/>
      </w:r>
    </w:p>
  </w:endnote>
  <w:endnote w:type="continuationSeparator" w:id="0">
    <w:p w:rsidR="005C2653" w:rsidRDefault="005C2653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53" w:rsidRDefault="005C2653" w:rsidP="002C5AE4">
      <w:r>
        <w:separator/>
      </w:r>
    </w:p>
  </w:footnote>
  <w:footnote w:type="continuationSeparator" w:id="0">
    <w:p w:rsidR="005C2653" w:rsidRDefault="005C2653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D60EC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2039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649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649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649E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203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4741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228D4" w:rsidRPr="001228D4" w:rsidRDefault="001228D4">
        <w:pPr>
          <w:pStyle w:val="a3"/>
          <w:jc w:val="center"/>
          <w:rPr>
            <w:sz w:val="20"/>
            <w:szCs w:val="20"/>
          </w:rPr>
        </w:pPr>
        <w:r w:rsidRPr="001228D4">
          <w:rPr>
            <w:sz w:val="20"/>
            <w:szCs w:val="20"/>
          </w:rPr>
          <w:fldChar w:fldCharType="begin"/>
        </w:r>
        <w:r w:rsidRPr="001228D4">
          <w:rPr>
            <w:sz w:val="20"/>
            <w:szCs w:val="20"/>
          </w:rPr>
          <w:instrText>PAGE   \* MERGEFORMAT</w:instrText>
        </w:r>
        <w:r w:rsidRPr="001228D4">
          <w:rPr>
            <w:sz w:val="20"/>
            <w:szCs w:val="20"/>
          </w:rPr>
          <w:fldChar w:fldCharType="separate"/>
        </w:r>
        <w:r w:rsidR="00720399">
          <w:rPr>
            <w:noProof/>
            <w:sz w:val="20"/>
            <w:szCs w:val="20"/>
          </w:rPr>
          <w:t>1</w:t>
        </w:r>
        <w:r w:rsidRPr="001228D4">
          <w:rPr>
            <w:sz w:val="20"/>
            <w:szCs w:val="20"/>
          </w:rPr>
          <w:fldChar w:fldCharType="end"/>
        </w:r>
      </w:p>
    </w:sdtContent>
  </w:sdt>
  <w:p w:rsidR="00F37492" w:rsidRDefault="00720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3B"/>
    <w:rsid w:val="001228D4"/>
    <w:rsid w:val="002622DB"/>
    <w:rsid w:val="002C5AE4"/>
    <w:rsid w:val="0059649E"/>
    <w:rsid w:val="005C2653"/>
    <w:rsid w:val="005D3688"/>
    <w:rsid w:val="0060034C"/>
    <w:rsid w:val="006666B0"/>
    <w:rsid w:val="006D60EC"/>
    <w:rsid w:val="00720399"/>
    <w:rsid w:val="0083563B"/>
    <w:rsid w:val="00897472"/>
    <w:rsid w:val="00BF0504"/>
    <w:rsid w:val="00CE6421"/>
    <w:rsid w:val="00D917EC"/>
    <w:rsid w:val="00E17447"/>
    <w:rsid w:val="00EB61E9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EB6E02-4CD6-4A0E-8F8A-B4F454DF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83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3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ppData\Documents%20and%20Settings\User\&#1056;&#1072;&#1073;&#1086;&#1095;&#1080;&#1081;%20&#1089;&#1090;&#1086;&#1083;\&#1059;&#1057;&#1055;&#1045;&#1061;_&#1043;&#1054;&#1044;&#104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E2E7-3F9D-40CA-A65E-1621370B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2314</Words>
  <Characters>13195</Characters>
  <Application>Microsoft Office Word</Application>
  <DocSecurity>0</DocSecurity>
  <Lines>109</Lines>
  <Paragraphs>30</Paragraphs>
  <ScaleCrop>false</ScaleCrop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2022-12-12T04:35:00Z</cp:lastPrinted>
  <dcterms:created xsi:type="dcterms:W3CDTF">2022-12-14T14:00:00Z</dcterms:created>
  <dcterms:modified xsi:type="dcterms:W3CDTF">2022-12-14T14:00:00Z</dcterms:modified>
</cp:coreProperties>
</file>