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2B" w:rsidRDefault="00930E2B" w:rsidP="00656C1A">
      <w:pPr>
        <w:spacing w:line="120" w:lineRule="atLeast"/>
        <w:jc w:val="center"/>
        <w:rPr>
          <w:sz w:val="24"/>
          <w:szCs w:val="24"/>
        </w:rPr>
      </w:pPr>
    </w:p>
    <w:p w:rsidR="00930E2B" w:rsidRDefault="00930E2B" w:rsidP="00656C1A">
      <w:pPr>
        <w:spacing w:line="120" w:lineRule="atLeast"/>
        <w:jc w:val="center"/>
        <w:rPr>
          <w:sz w:val="24"/>
          <w:szCs w:val="24"/>
        </w:rPr>
      </w:pPr>
    </w:p>
    <w:p w:rsidR="00930E2B" w:rsidRPr="00852378" w:rsidRDefault="00930E2B" w:rsidP="00656C1A">
      <w:pPr>
        <w:spacing w:line="120" w:lineRule="atLeast"/>
        <w:jc w:val="center"/>
        <w:rPr>
          <w:sz w:val="10"/>
          <w:szCs w:val="10"/>
        </w:rPr>
      </w:pPr>
    </w:p>
    <w:p w:rsidR="00930E2B" w:rsidRDefault="00930E2B" w:rsidP="00656C1A">
      <w:pPr>
        <w:spacing w:line="120" w:lineRule="atLeast"/>
        <w:jc w:val="center"/>
        <w:rPr>
          <w:sz w:val="10"/>
          <w:szCs w:val="24"/>
        </w:rPr>
      </w:pPr>
    </w:p>
    <w:p w:rsidR="00930E2B" w:rsidRPr="005541F0" w:rsidRDefault="00930E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30E2B" w:rsidRDefault="00930E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30E2B" w:rsidRPr="005541F0" w:rsidRDefault="00930E2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30E2B" w:rsidRPr="005649E4" w:rsidRDefault="00930E2B" w:rsidP="00656C1A">
      <w:pPr>
        <w:spacing w:line="120" w:lineRule="atLeast"/>
        <w:jc w:val="center"/>
        <w:rPr>
          <w:sz w:val="18"/>
          <w:szCs w:val="24"/>
        </w:rPr>
      </w:pPr>
    </w:p>
    <w:p w:rsidR="00930E2B" w:rsidRPr="00656C1A" w:rsidRDefault="00930E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30E2B" w:rsidRPr="005541F0" w:rsidRDefault="00930E2B" w:rsidP="00656C1A">
      <w:pPr>
        <w:spacing w:line="120" w:lineRule="atLeast"/>
        <w:jc w:val="center"/>
        <w:rPr>
          <w:sz w:val="18"/>
          <w:szCs w:val="24"/>
        </w:rPr>
      </w:pPr>
    </w:p>
    <w:p w:rsidR="00930E2B" w:rsidRPr="005541F0" w:rsidRDefault="00930E2B" w:rsidP="00656C1A">
      <w:pPr>
        <w:spacing w:line="120" w:lineRule="atLeast"/>
        <w:jc w:val="center"/>
        <w:rPr>
          <w:sz w:val="20"/>
          <w:szCs w:val="24"/>
        </w:rPr>
      </w:pPr>
    </w:p>
    <w:p w:rsidR="00930E2B" w:rsidRPr="00656C1A" w:rsidRDefault="00930E2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30E2B" w:rsidRDefault="00930E2B" w:rsidP="00656C1A">
      <w:pPr>
        <w:spacing w:line="120" w:lineRule="atLeast"/>
        <w:jc w:val="center"/>
        <w:rPr>
          <w:sz w:val="30"/>
          <w:szCs w:val="24"/>
        </w:rPr>
      </w:pPr>
    </w:p>
    <w:p w:rsidR="00930E2B" w:rsidRPr="00656C1A" w:rsidRDefault="00930E2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30E2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30E2B" w:rsidRPr="00F8214F" w:rsidRDefault="00930E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30E2B" w:rsidRPr="00F8214F" w:rsidRDefault="00B277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30E2B" w:rsidRPr="00F8214F" w:rsidRDefault="00930E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30E2B" w:rsidRPr="00F8214F" w:rsidRDefault="00B277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30E2B" w:rsidRPr="00A63FB0" w:rsidRDefault="00930E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30E2B" w:rsidRPr="00A3761A" w:rsidRDefault="00B277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30E2B" w:rsidRPr="00F8214F" w:rsidRDefault="00930E2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30E2B" w:rsidRPr="00F8214F" w:rsidRDefault="00930E2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30E2B" w:rsidRPr="00AB4194" w:rsidRDefault="00930E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30E2B" w:rsidRPr="00F8214F" w:rsidRDefault="00B277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2658</w:t>
            </w:r>
          </w:p>
        </w:tc>
      </w:tr>
    </w:tbl>
    <w:p w:rsidR="00930E2B" w:rsidRPr="000C4AB5" w:rsidRDefault="00930E2B" w:rsidP="00C725A6">
      <w:pPr>
        <w:rPr>
          <w:rFonts w:cs="Times New Roman"/>
          <w:szCs w:val="28"/>
          <w:lang w:val="en-US"/>
        </w:rPr>
      </w:pPr>
    </w:p>
    <w:p w:rsidR="00930E2B" w:rsidRPr="009E181E" w:rsidRDefault="00930E2B" w:rsidP="00930E2B">
      <w:pPr>
        <w:ind w:right="5103"/>
        <w:rPr>
          <w:rFonts w:cs="Times New Roman"/>
          <w:szCs w:val="28"/>
        </w:rPr>
      </w:pPr>
      <w:r w:rsidRPr="009E181E">
        <w:rPr>
          <w:rFonts w:cs="Times New Roman"/>
          <w:szCs w:val="28"/>
        </w:rPr>
        <w:t>О внесении изменений</w:t>
      </w:r>
    </w:p>
    <w:p w:rsidR="00930E2B" w:rsidRPr="009E181E" w:rsidRDefault="00930E2B" w:rsidP="00930E2B">
      <w:pPr>
        <w:ind w:right="5103"/>
        <w:rPr>
          <w:rFonts w:cs="Times New Roman"/>
          <w:szCs w:val="28"/>
        </w:rPr>
      </w:pPr>
      <w:r w:rsidRPr="009E181E">
        <w:rPr>
          <w:rFonts w:cs="Times New Roman"/>
          <w:szCs w:val="28"/>
        </w:rPr>
        <w:t xml:space="preserve">в распоряжение Администрации </w:t>
      </w:r>
    </w:p>
    <w:p w:rsidR="00930E2B" w:rsidRPr="009E181E" w:rsidRDefault="00930E2B" w:rsidP="00930E2B">
      <w:pPr>
        <w:ind w:right="5103"/>
        <w:rPr>
          <w:rFonts w:cs="Times New Roman"/>
          <w:szCs w:val="28"/>
        </w:rPr>
      </w:pPr>
      <w:r w:rsidRPr="009E181E">
        <w:rPr>
          <w:rFonts w:cs="Times New Roman"/>
          <w:szCs w:val="28"/>
        </w:rPr>
        <w:t>города от 30.12.2005 № 3686</w:t>
      </w:r>
    </w:p>
    <w:p w:rsidR="00930E2B" w:rsidRPr="009E181E" w:rsidRDefault="00930E2B" w:rsidP="00930E2B">
      <w:pPr>
        <w:ind w:right="5103"/>
        <w:rPr>
          <w:rFonts w:cs="Times New Roman"/>
          <w:szCs w:val="28"/>
        </w:rPr>
      </w:pPr>
      <w:r w:rsidRPr="009E181E">
        <w:rPr>
          <w:rFonts w:cs="Times New Roman"/>
          <w:szCs w:val="28"/>
        </w:rPr>
        <w:t xml:space="preserve">«Об утверждении Регламента </w:t>
      </w:r>
    </w:p>
    <w:p w:rsidR="00930E2B" w:rsidRPr="009E181E" w:rsidRDefault="00930E2B" w:rsidP="00930E2B">
      <w:pPr>
        <w:ind w:right="5103"/>
        <w:rPr>
          <w:rFonts w:cs="Times New Roman"/>
          <w:szCs w:val="28"/>
        </w:rPr>
      </w:pPr>
      <w:r w:rsidRPr="009E181E">
        <w:rPr>
          <w:rFonts w:cs="Times New Roman"/>
          <w:szCs w:val="28"/>
        </w:rPr>
        <w:t>Администрации города»</w:t>
      </w:r>
    </w:p>
    <w:p w:rsidR="00930E2B" w:rsidRDefault="00930E2B" w:rsidP="00930E2B">
      <w:pPr>
        <w:ind w:right="-285"/>
        <w:rPr>
          <w:rFonts w:eastAsia="Times New Roman" w:cs="Times New Roman"/>
          <w:szCs w:val="28"/>
          <w:lang w:eastAsia="ru-RU"/>
        </w:rPr>
      </w:pPr>
    </w:p>
    <w:p w:rsidR="00930E2B" w:rsidRPr="009E181E" w:rsidRDefault="00930E2B" w:rsidP="00930E2B">
      <w:pPr>
        <w:ind w:right="-285"/>
        <w:rPr>
          <w:rFonts w:eastAsia="Times New Roman" w:cs="Times New Roman"/>
          <w:szCs w:val="28"/>
          <w:lang w:eastAsia="ru-RU"/>
        </w:rPr>
      </w:pPr>
    </w:p>
    <w:p w:rsidR="00930E2B" w:rsidRPr="009E181E" w:rsidRDefault="00930E2B" w:rsidP="004B1108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9E181E">
        <w:rPr>
          <w:rFonts w:cs="Times New Roman"/>
          <w:color w:val="000000" w:themeColor="text1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</w:t>
      </w:r>
      <w:r w:rsidR="004B1108" w:rsidRPr="004B1108">
        <w:rPr>
          <w:rFonts w:cs="Times New Roman"/>
          <w:color w:val="000000" w:themeColor="text1"/>
          <w:szCs w:val="28"/>
        </w:rPr>
        <w:t>распоряжением Главы города от 29.12.2</w:t>
      </w:r>
      <w:r w:rsidR="004B1108">
        <w:rPr>
          <w:rFonts w:cs="Times New Roman"/>
          <w:color w:val="000000" w:themeColor="text1"/>
          <w:szCs w:val="28"/>
        </w:rPr>
        <w:t xml:space="preserve">021 № 38 «О последовательности </w:t>
      </w:r>
      <w:r w:rsidR="004B1108" w:rsidRPr="004B1108">
        <w:rPr>
          <w:rFonts w:cs="Times New Roman"/>
          <w:color w:val="000000" w:themeColor="text1"/>
          <w:szCs w:val="28"/>
        </w:rPr>
        <w:t>исполнения обязанностей Главы горо</w:t>
      </w:r>
      <w:r w:rsidR="004B1108">
        <w:rPr>
          <w:rFonts w:cs="Times New Roman"/>
          <w:color w:val="000000" w:themeColor="text1"/>
          <w:szCs w:val="28"/>
        </w:rPr>
        <w:t xml:space="preserve">да высшими должностными лицами </w:t>
      </w:r>
      <w:r w:rsidR="004B1108" w:rsidRPr="004B1108">
        <w:rPr>
          <w:rFonts w:cs="Times New Roman"/>
          <w:color w:val="000000" w:themeColor="text1"/>
          <w:szCs w:val="28"/>
        </w:rPr>
        <w:t>Администрации города в период его временного отсутствия»</w:t>
      </w:r>
      <w:r w:rsidR="004B1108">
        <w:rPr>
          <w:rFonts w:cs="Times New Roman"/>
          <w:color w:val="000000" w:themeColor="text1"/>
          <w:szCs w:val="28"/>
        </w:rPr>
        <w:t xml:space="preserve">, </w:t>
      </w:r>
      <w:r w:rsidRPr="009E181E">
        <w:rPr>
          <w:rFonts w:cs="Times New Roman"/>
          <w:color w:val="000000" w:themeColor="text1"/>
          <w:szCs w:val="28"/>
        </w:rPr>
        <w:t xml:space="preserve">в целях </w:t>
      </w:r>
      <w:r w:rsidRPr="009E181E">
        <w:rPr>
          <w:rFonts w:cs="Times New Roman"/>
          <w:szCs w:val="28"/>
        </w:rPr>
        <w:t xml:space="preserve">совершенствования деятельности </w:t>
      </w:r>
      <w:proofErr w:type="spellStart"/>
      <w:r w:rsidRPr="009E181E">
        <w:rPr>
          <w:rFonts w:cs="Times New Roman"/>
          <w:szCs w:val="28"/>
        </w:rPr>
        <w:t>Админи</w:t>
      </w:r>
      <w:r w:rsidR="004B1108">
        <w:rPr>
          <w:rFonts w:cs="Times New Roman"/>
          <w:szCs w:val="28"/>
        </w:rPr>
        <w:t>-</w:t>
      </w:r>
      <w:r w:rsidRPr="009E181E">
        <w:rPr>
          <w:rFonts w:cs="Times New Roman"/>
          <w:szCs w:val="28"/>
        </w:rPr>
        <w:t>страции</w:t>
      </w:r>
      <w:proofErr w:type="spellEnd"/>
      <w:r w:rsidRPr="009E181E">
        <w:rPr>
          <w:rFonts w:cs="Times New Roman"/>
          <w:szCs w:val="28"/>
        </w:rPr>
        <w:t xml:space="preserve"> города: </w:t>
      </w:r>
    </w:p>
    <w:p w:rsidR="00930E2B" w:rsidRPr="009E181E" w:rsidRDefault="00930E2B" w:rsidP="00930E2B">
      <w:pPr>
        <w:ind w:firstLine="708"/>
        <w:jc w:val="both"/>
        <w:rPr>
          <w:rFonts w:cs="Times New Roman"/>
          <w:szCs w:val="28"/>
        </w:rPr>
      </w:pPr>
      <w:r w:rsidRPr="009E181E">
        <w:rPr>
          <w:rFonts w:cs="Times New Roman"/>
          <w:color w:val="000000" w:themeColor="text1"/>
          <w:szCs w:val="28"/>
        </w:rPr>
        <w:t xml:space="preserve">1. Внести в распоряжение </w:t>
      </w:r>
      <w:r w:rsidRPr="009E181E">
        <w:rPr>
          <w:rFonts w:cs="Times New Roman"/>
          <w:szCs w:val="28"/>
        </w:rPr>
        <w:t xml:space="preserve">Администрации города от 30.12.2005 № 3686                          «Об утверждении Регламента Администрации города» (с изменениями                                     от 18.01.2006 № 128, 20.06.2006 № 1305, 05.02.2007 № 186, 23.05.2007 № 930, 17.07.2007 № 1484, 17.10.2007 № 2207, 20.11.2007 № 2505, 12.12.2008 № 3400, 31.12.2008 № 3600, 24.06.2009 № 1666, 10.06.2010 № 1821, 17.09.2010 № 2848, 21.12.2010 № 3867, 01.03.2011 № 398, 10.08.2011 № 2151, 23.08.2012 № 2407, 08.07.2013 № 2356, 21.10.2013 № 3623, 31.12.2013 № 4621, 10.02.2014 № 266, 18.04.2014 № 982, 19.05.2014 № 1365, 09.02.2015 № 400, 28.04.2015 № 1263, 23.06.2015 № 1609, 20.07.2015 № 1856, 21.01.2016 № 55, 12.04.2016 № 555, 05.05.2016 № 700, 30.05.2016 № 912, 28.06.2016 № 1153, 14.07.2016 № 1280, 25.07.2016 № 1362, 03.08.2016 № 1448, 27.09.2016 № 1779, 28.09.2016 № 1791, 26.12.2016 № 2569, 22.02.2017 № 250, 16.03.2017 № 383, 28.04.2017 № 704, 09.06.2017 № 975, 17.07.2017 № 1230, 19.09.2017 № 1643, 03.10.2017 № 1744, 09.01.2018 № 01, 12.03.2018 № 382, 19.04.2018 № 620, 27.07.2018 № 1225, 31.07.2018 № 1251, 11.10.2018 № 1789, 17.12.2018 № 2334, 04.06.2019 № 988, 08.11.2019 № 2353, 24.12.2019 № 2806, 14.02.2020 № 243, 30.03.2020 № 481, 20.07.2020 № 1041, 21.08.2020 № 1256, 05.04.2021 № 465, 01.06.2021 № 820, 26.07.2021 № 1189, 04.10.2021 № 1643, 24.12.2021 № 2273, 18.02.2022 № 305, </w:t>
      </w:r>
      <w:r w:rsidRPr="009E181E">
        <w:rPr>
          <w:rFonts w:cs="Times New Roman"/>
          <w:szCs w:val="28"/>
        </w:rPr>
        <w:lastRenderedPageBreak/>
        <w:t>30.03.2022 № 546, 21.04.2022 № 697, 11.07.2022 № 1226</w:t>
      </w:r>
      <w:r>
        <w:rPr>
          <w:rFonts w:cs="Times New Roman"/>
          <w:szCs w:val="28"/>
        </w:rPr>
        <w:t>, 30.08.2022 № 1527, 05.09.2022 № 1583</w:t>
      </w:r>
      <w:r w:rsidRPr="009E181E">
        <w:rPr>
          <w:rFonts w:cs="Times New Roman"/>
          <w:szCs w:val="28"/>
        </w:rPr>
        <w:t>) следующие изменения:</w:t>
      </w:r>
    </w:p>
    <w:p w:rsidR="00930E2B" w:rsidRPr="009E181E" w:rsidRDefault="00146C89" w:rsidP="00146C8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статье 14.3</w:t>
      </w:r>
      <w:r w:rsidRPr="009E181E">
        <w:rPr>
          <w:rFonts w:cs="Times New Roman"/>
          <w:szCs w:val="28"/>
        </w:rPr>
        <w:t xml:space="preserve"> главы </w:t>
      </w:r>
      <w:r>
        <w:rPr>
          <w:rFonts w:cs="Times New Roman"/>
          <w:szCs w:val="28"/>
        </w:rPr>
        <w:t>5 приложения</w:t>
      </w:r>
      <w:r w:rsidR="00930E2B" w:rsidRPr="009E181E">
        <w:rPr>
          <w:rFonts w:cs="Times New Roman"/>
          <w:szCs w:val="28"/>
        </w:rPr>
        <w:t xml:space="preserve"> к распоряжению:</w:t>
      </w:r>
      <w:bookmarkStart w:id="5" w:name="sub_94"/>
    </w:p>
    <w:p w:rsidR="00930E2B" w:rsidRPr="009E181E" w:rsidRDefault="00930E2B" w:rsidP="00930E2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</w:t>
      </w:r>
      <w:r w:rsidRPr="009E181E">
        <w:rPr>
          <w:rFonts w:cs="Times New Roman"/>
          <w:szCs w:val="28"/>
        </w:rPr>
        <w:t xml:space="preserve"> Абзац </w:t>
      </w:r>
      <w:r>
        <w:rPr>
          <w:rFonts w:cs="Times New Roman"/>
          <w:szCs w:val="28"/>
        </w:rPr>
        <w:t>второй пункта 4</w:t>
      </w:r>
      <w:r w:rsidRPr="009E181E">
        <w:rPr>
          <w:rFonts w:cs="Times New Roman"/>
          <w:szCs w:val="28"/>
        </w:rPr>
        <w:t xml:space="preserve"> изложить в следующей редакции:</w:t>
      </w:r>
    </w:p>
    <w:p w:rsidR="00930E2B" w:rsidRPr="00F127F1" w:rsidRDefault="00930E2B" w:rsidP="00930E2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E181E">
        <w:rPr>
          <w:rFonts w:cs="Times New Roman"/>
          <w:szCs w:val="28"/>
        </w:rPr>
        <w:t xml:space="preserve">«- </w:t>
      </w:r>
      <w:r>
        <w:rPr>
          <w:rFonts w:cs="Times New Roman"/>
          <w:szCs w:val="28"/>
        </w:rPr>
        <w:t xml:space="preserve">готовит лист согласования к каждому решению (в лист согласования включаются руководители управления документационного и организационного обеспечения, структурных подразделений, ответственных за подготовку проектов решений, или в чьи полномочия входит данный вопрос). </w:t>
      </w:r>
      <w:r w:rsidRPr="00F127F1">
        <w:rPr>
          <w:rFonts w:cs="Times New Roman"/>
          <w:szCs w:val="28"/>
        </w:rPr>
        <w:t>В случае подготовки листа согласования к решению, внесенному иным субъектом правотворческой инициативы, в лист согласования включаются руководители управления документационного и организационного обеспечения, правового управления, других структурных подразделений, участвовавших в согласовании проекта решения до его принятия</w:t>
      </w:r>
      <w:r>
        <w:rPr>
          <w:rFonts w:cs="Times New Roman"/>
          <w:szCs w:val="28"/>
        </w:rPr>
        <w:t xml:space="preserve"> Думой города</w:t>
      </w:r>
      <w:r w:rsidR="004B1108">
        <w:rPr>
          <w:rFonts w:cs="Times New Roman"/>
          <w:szCs w:val="28"/>
        </w:rPr>
        <w:t>;</w:t>
      </w:r>
      <w:r w:rsidRPr="00F127F1">
        <w:rPr>
          <w:rFonts w:cs="Times New Roman"/>
          <w:szCs w:val="28"/>
        </w:rPr>
        <w:t>».</w:t>
      </w:r>
    </w:p>
    <w:p w:rsidR="00930E2B" w:rsidRPr="009E181E" w:rsidRDefault="00930E2B" w:rsidP="00930E2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Абзац</w:t>
      </w:r>
      <w:r w:rsidRPr="009E181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третий </w:t>
      </w:r>
      <w:r w:rsidRPr="0071196F">
        <w:rPr>
          <w:rFonts w:cs="Times New Roman"/>
          <w:szCs w:val="28"/>
        </w:rPr>
        <w:t>пункта 4</w:t>
      </w:r>
      <w:r>
        <w:rPr>
          <w:rFonts w:cs="Times New Roman"/>
          <w:szCs w:val="28"/>
        </w:rPr>
        <w:t xml:space="preserve"> изложить в следующей редакции</w:t>
      </w:r>
      <w:r w:rsidRPr="009E181E">
        <w:rPr>
          <w:rFonts w:cs="Times New Roman"/>
          <w:szCs w:val="28"/>
        </w:rPr>
        <w:t>:</w:t>
      </w:r>
    </w:p>
    <w:p w:rsidR="00930E2B" w:rsidRPr="00F127F1" w:rsidRDefault="00930E2B" w:rsidP="00930E2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E181E">
        <w:rPr>
          <w:rFonts w:cs="Times New Roman"/>
          <w:szCs w:val="28"/>
        </w:rPr>
        <w:t xml:space="preserve">«- </w:t>
      </w:r>
      <w:r>
        <w:rPr>
          <w:rFonts w:cs="Times New Roman"/>
          <w:szCs w:val="28"/>
        </w:rPr>
        <w:t xml:space="preserve">передает копии решений вместе с листом согласования в структурные подразделения, ответственные за подготовку проектов решений (или в чьи полномочия входит данный вопрос), в том числе для сверки внесенных поправок по результатам голосования на заседании Думы города. Срок согласования структурным подразделением не должен превышать одного рабочего дня.  </w:t>
      </w:r>
      <w:r w:rsidRPr="00F127F1">
        <w:rPr>
          <w:rFonts w:cs="Times New Roman"/>
          <w:szCs w:val="28"/>
        </w:rPr>
        <w:t>Общий срок согласов</w:t>
      </w:r>
      <w:r w:rsidR="004B1108">
        <w:rPr>
          <w:rFonts w:cs="Times New Roman"/>
          <w:szCs w:val="28"/>
        </w:rPr>
        <w:t>ания не должен превышать трех рабочих дней</w:t>
      </w:r>
      <w:r w:rsidRPr="00F127F1">
        <w:rPr>
          <w:rFonts w:cs="Times New Roman"/>
          <w:szCs w:val="28"/>
        </w:rPr>
        <w:t>;»</w:t>
      </w:r>
      <w:r w:rsidR="004B1108">
        <w:rPr>
          <w:rFonts w:cs="Times New Roman"/>
          <w:szCs w:val="28"/>
        </w:rPr>
        <w:t>.</w:t>
      </w:r>
    </w:p>
    <w:bookmarkEnd w:id="5"/>
    <w:p w:rsidR="00930E2B" w:rsidRPr="009E181E" w:rsidRDefault="00930E2B" w:rsidP="00930E2B">
      <w:pPr>
        <w:ind w:firstLine="708"/>
        <w:jc w:val="both"/>
        <w:rPr>
          <w:rFonts w:eastAsia="Calibri" w:cs="Times New Roman"/>
          <w:color w:val="000000" w:themeColor="text1"/>
          <w:szCs w:val="28"/>
        </w:rPr>
      </w:pPr>
      <w:r w:rsidRPr="009E181E">
        <w:rPr>
          <w:rFonts w:cs="Times New Roman"/>
          <w:szCs w:val="28"/>
        </w:rPr>
        <w:t xml:space="preserve">2. </w:t>
      </w:r>
      <w:r w:rsidRPr="009E181E">
        <w:rPr>
          <w:rFonts w:eastAsia="Calibri" w:cs="Times New Roman"/>
          <w:szCs w:val="28"/>
        </w:rPr>
        <w:t xml:space="preserve">Департаменту массовых коммуникаций и аналитики разместить настоящее распоряжение на официальном портале Администрации </w:t>
      </w:r>
      <w:r w:rsidRPr="009E181E">
        <w:rPr>
          <w:rFonts w:eastAsia="Calibri" w:cs="Times New Roman"/>
          <w:color w:val="000000" w:themeColor="text1"/>
          <w:szCs w:val="28"/>
        </w:rPr>
        <w:t xml:space="preserve">города: </w:t>
      </w:r>
      <w:r w:rsidRPr="009E181E">
        <w:rPr>
          <w:rFonts w:eastAsia="Calibri" w:cs="Times New Roman"/>
          <w:color w:val="000000" w:themeColor="text1"/>
          <w:szCs w:val="28"/>
          <w:lang w:val="en-US"/>
        </w:rPr>
        <w:t>www</w:t>
      </w:r>
      <w:r w:rsidRPr="009E181E">
        <w:rPr>
          <w:rFonts w:eastAsia="Calibri" w:cs="Times New Roman"/>
          <w:color w:val="000000" w:themeColor="text1"/>
          <w:szCs w:val="28"/>
        </w:rPr>
        <w:t>.</w:t>
      </w:r>
      <w:proofErr w:type="spellStart"/>
      <w:r w:rsidRPr="009E181E">
        <w:rPr>
          <w:rFonts w:eastAsia="Calibri" w:cs="Times New Roman"/>
          <w:color w:val="000000" w:themeColor="text1"/>
          <w:szCs w:val="28"/>
          <w:lang w:val="en-US"/>
        </w:rPr>
        <w:t>admsurgut</w:t>
      </w:r>
      <w:proofErr w:type="spellEnd"/>
      <w:r w:rsidRPr="009E181E">
        <w:rPr>
          <w:rFonts w:eastAsia="Calibri" w:cs="Times New Roman"/>
          <w:color w:val="000000" w:themeColor="text1"/>
          <w:szCs w:val="28"/>
        </w:rPr>
        <w:t>.</w:t>
      </w:r>
      <w:proofErr w:type="spellStart"/>
      <w:r w:rsidRPr="009E181E">
        <w:rPr>
          <w:rFonts w:eastAsia="Calibri" w:cs="Times New Roman"/>
          <w:color w:val="000000" w:themeColor="text1"/>
          <w:szCs w:val="28"/>
          <w:lang w:val="en-US"/>
        </w:rPr>
        <w:t>ru</w:t>
      </w:r>
      <w:proofErr w:type="spellEnd"/>
      <w:r w:rsidRPr="009E181E">
        <w:rPr>
          <w:rFonts w:eastAsia="Calibri" w:cs="Times New Roman"/>
          <w:color w:val="000000" w:themeColor="text1"/>
          <w:szCs w:val="28"/>
        </w:rPr>
        <w:t>.</w:t>
      </w:r>
    </w:p>
    <w:p w:rsidR="00930E2B" w:rsidRPr="009E181E" w:rsidRDefault="00930E2B" w:rsidP="00930E2B">
      <w:pPr>
        <w:ind w:firstLine="708"/>
        <w:jc w:val="both"/>
        <w:rPr>
          <w:rFonts w:eastAsia="Calibri" w:cs="Times New Roman"/>
          <w:color w:val="000000" w:themeColor="text1"/>
          <w:szCs w:val="28"/>
        </w:rPr>
      </w:pPr>
      <w:r w:rsidRPr="009E181E">
        <w:rPr>
          <w:rFonts w:eastAsia="Calibri" w:cs="Times New Roman"/>
          <w:color w:val="000000" w:themeColor="text1"/>
          <w:szCs w:val="28"/>
        </w:rPr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930E2B" w:rsidRPr="009E181E" w:rsidRDefault="00930E2B" w:rsidP="00930E2B">
      <w:pPr>
        <w:ind w:firstLine="708"/>
        <w:jc w:val="both"/>
        <w:rPr>
          <w:rFonts w:cs="Times New Roman"/>
          <w:szCs w:val="28"/>
        </w:rPr>
      </w:pPr>
      <w:r w:rsidRPr="009E181E">
        <w:rPr>
          <w:rFonts w:eastAsia="Calibri" w:cs="Times New Roman"/>
          <w:color w:val="000000" w:themeColor="text1"/>
          <w:szCs w:val="28"/>
        </w:rPr>
        <w:t xml:space="preserve">4. </w:t>
      </w:r>
      <w:r w:rsidRPr="009E181E">
        <w:rPr>
          <w:rFonts w:eastAsia="Calibri" w:cs="Times New Roman"/>
          <w:szCs w:val="28"/>
        </w:rPr>
        <w:t>Настоящее распоряжение вступает в силу после его официального опубликования</w:t>
      </w:r>
      <w:r>
        <w:rPr>
          <w:rFonts w:cs="Times New Roman"/>
          <w:szCs w:val="28"/>
        </w:rPr>
        <w:t>.</w:t>
      </w:r>
    </w:p>
    <w:p w:rsidR="00930E2B" w:rsidRPr="009E181E" w:rsidRDefault="00930E2B" w:rsidP="00930E2B">
      <w:pPr>
        <w:ind w:firstLine="708"/>
        <w:jc w:val="both"/>
        <w:rPr>
          <w:rFonts w:cs="Times New Roman"/>
          <w:szCs w:val="28"/>
        </w:rPr>
      </w:pPr>
      <w:r w:rsidRPr="009E181E">
        <w:rPr>
          <w:rFonts w:cs="Times New Roman"/>
          <w:szCs w:val="28"/>
        </w:rPr>
        <w:t xml:space="preserve">5. </w:t>
      </w:r>
      <w:r w:rsidRPr="009E181E">
        <w:rPr>
          <w:rFonts w:eastAsia="Calibri" w:cs="Times New Roman"/>
          <w:szCs w:val="28"/>
        </w:rPr>
        <w:t xml:space="preserve">Контроль за выполнением распоряжения возложить на заместителя Главы города, курирующего сферу обеспечения деятельности Главы города, Администрации города. </w:t>
      </w:r>
    </w:p>
    <w:p w:rsidR="001766E8" w:rsidRDefault="001766E8" w:rsidP="00930E2B">
      <w:pPr>
        <w:rPr>
          <w:rFonts w:eastAsia="Times New Roman"/>
          <w:spacing w:val="-6"/>
          <w:szCs w:val="28"/>
          <w:lang w:eastAsia="ru-RU"/>
        </w:rPr>
      </w:pPr>
    </w:p>
    <w:p w:rsidR="004B1108" w:rsidRDefault="004B1108" w:rsidP="00930E2B">
      <w:pPr>
        <w:rPr>
          <w:rFonts w:eastAsia="Times New Roman"/>
          <w:spacing w:val="-6"/>
          <w:szCs w:val="28"/>
          <w:lang w:eastAsia="ru-RU"/>
        </w:rPr>
      </w:pPr>
    </w:p>
    <w:p w:rsidR="004B1108" w:rsidRDefault="004B1108" w:rsidP="00930E2B">
      <w:pPr>
        <w:rPr>
          <w:rFonts w:eastAsia="Times New Roman"/>
          <w:spacing w:val="-6"/>
          <w:szCs w:val="28"/>
          <w:lang w:eastAsia="ru-RU"/>
        </w:rPr>
      </w:pPr>
    </w:p>
    <w:p w:rsidR="004B1108" w:rsidRPr="00930E2B" w:rsidRDefault="004B1108" w:rsidP="00930E2B">
      <w:proofErr w:type="spellStart"/>
      <w:r>
        <w:rPr>
          <w:rFonts w:eastAsia="Times New Roman"/>
          <w:spacing w:val="-6"/>
          <w:szCs w:val="28"/>
          <w:lang w:eastAsia="ru-RU"/>
        </w:rPr>
        <w:t>И.о</w:t>
      </w:r>
      <w:proofErr w:type="spellEnd"/>
      <w:r>
        <w:rPr>
          <w:rFonts w:eastAsia="Times New Roman"/>
          <w:spacing w:val="-6"/>
          <w:szCs w:val="28"/>
          <w:lang w:eastAsia="ru-RU"/>
        </w:rPr>
        <w:t xml:space="preserve">. Главы города                                                                                            А.Н. </w:t>
      </w:r>
      <w:proofErr w:type="spellStart"/>
      <w:r>
        <w:rPr>
          <w:rFonts w:eastAsia="Times New Roman"/>
          <w:spacing w:val="-6"/>
          <w:szCs w:val="28"/>
          <w:lang w:eastAsia="ru-RU"/>
        </w:rPr>
        <w:t>Томазова</w:t>
      </w:r>
      <w:proofErr w:type="spellEnd"/>
    </w:p>
    <w:sectPr w:rsidR="004B1108" w:rsidRPr="00930E2B" w:rsidSect="00930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81" w:rsidRDefault="00EA0E81">
      <w:r>
        <w:separator/>
      </w:r>
    </w:p>
  </w:endnote>
  <w:endnote w:type="continuationSeparator" w:id="0">
    <w:p w:rsidR="00EA0E81" w:rsidRDefault="00EA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277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277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277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81" w:rsidRDefault="00EA0E81">
      <w:r>
        <w:separator/>
      </w:r>
    </w:p>
  </w:footnote>
  <w:footnote w:type="continuationSeparator" w:id="0">
    <w:p w:rsidR="00EA0E81" w:rsidRDefault="00EA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277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31A9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465A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277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277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2B"/>
    <w:rsid w:val="000A7089"/>
    <w:rsid w:val="00146C89"/>
    <w:rsid w:val="001766E8"/>
    <w:rsid w:val="00312870"/>
    <w:rsid w:val="004B1108"/>
    <w:rsid w:val="00502BA3"/>
    <w:rsid w:val="00783163"/>
    <w:rsid w:val="00814038"/>
    <w:rsid w:val="00910FA1"/>
    <w:rsid w:val="00930E2B"/>
    <w:rsid w:val="009465A3"/>
    <w:rsid w:val="00A31A9E"/>
    <w:rsid w:val="00B27766"/>
    <w:rsid w:val="00B73944"/>
    <w:rsid w:val="00D72241"/>
    <w:rsid w:val="00E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520612-7851-4ACC-BA7A-F8C2709E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30E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0E2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30E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E2B"/>
    <w:rPr>
      <w:rFonts w:ascii="Times New Roman" w:hAnsi="Times New Roman"/>
      <w:sz w:val="28"/>
    </w:rPr>
  </w:style>
  <w:style w:type="character" w:styleId="a8">
    <w:name w:val="page number"/>
    <w:basedOn w:val="a0"/>
    <w:rsid w:val="0093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2022-12-15T07:22:00Z</cp:lastPrinted>
  <dcterms:created xsi:type="dcterms:W3CDTF">2022-12-25T10:25:00Z</dcterms:created>
  <dcterms:modified xsi:type="dcterms:W3CDTF">2022-12-25T10:25:00Z</dcterms:modified>
</cp:coreProperties>
</file>