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1A" w:rsidRDefault="00564B1A" w:rsidP="00656C1A">
      <w:pPr>
        <w:spacing w:line="120" w:lineRule="atLeast"/>
        <w:jc w:val="center"/>
        <w:rPr>
          <w:sz w:val="24"/>
          <w:szCs w:val="24"/>
        </w:rPr>
      </w:pPr>
    </w:p>
    <w:p w:rsidR="00564B1A" w:rsidRDefault="00564B1A" w:rsidP="00656C1A">
      <w:pPr>
        <w:spacing w:line="120" w:lineRule="atLeast"/>
        <w:jc w:val="center"/>
        <w:rPr>
          <w:sz w:val="24"/>
          <w:szCs w:val="24"/>
        </w:rPr>
      </w:pPr>
    </w:p>
    <w:p w:rsidR="00564B1A" w:rsidRPr="00852378" w:rsidRDefault="00564B1A" w:rsidP="00656C1A">
      <w:pPr>
        <w:spacing w:line="120" w:lineRule="atLeast"/>
        <w:jc w:val="center"/>
        <w:rPr>
          <w:sz w:val="10"/>
          <w:szCs w:val="10"/>
        </w:rPr>
      </w:pPr>
    </w:p>
    <w:p w:rsidR="00564B1A" w:rsidRDefault="00564B1A" w:rsidP="00656C1A">
      <w:pPr>
        <w:spacing w:line="120" w:lineRule="atLeast"/>
        <w:jc w:val="center"/>
        <w:rPr>
          <w:sz w:val="10"/>
          <w:szCs w:val="24"/>
        </w:rPr>
      </w:pPr>
    </w:p>
    <w:p w:rsidR="00564B1A" w:rsidRPr="005541F0" w:rsidRDefault="00564B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4B1A" w:rsidRDefault="00564B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64B1A" w:rsidRPr="005541F0" w:rsidRDefault="00564B1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64B1A" w:rsidRPr="005649E4" w:rsidRDefault="00564B1A" w:rsidP="00656C1A">
      <w:pPr>
        <w:spacing w:line="120" w:lineRule="atLeast"/>
        <w:jc w:val="center"/>
        <w:rPr>
          <w:sz w:val="18"/>
          <w:szCs w:val="24"/>
        </w:rPr>
      </w:pPr>
    </w:p>
    <w:p w:rsidR="00564B1A" w:rsidRPr="00656C1A" w:rsidRDefault="00564B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4B1A" w:rsidRPr="005541F0" w:rsidRDefault="00564B1A" w:rsidP="00656C1A">
      <w:pPr>
        <w:spacing w:line="120" w:lineRule="atLeast"/>
        <w:jc w:val="center"/>
        <w:rPr>
          <w:sz w:val="18"/>
          <w:szCs w:val="24"/>
        </w:rPr>
      </w:pPr>
    </w:p>
    <w:p w:rsidR="00564B1A" w:rsidRPr="005541F0" w:rsidRDefault="00564B1A" w:rsidP="00656C1A">
      <w:pPr>
        <w:spacing w:line="120" w:lineRule="atLeast"/>
        <w:jc w:val="center"/>
        <w:rPr>
          <w:sz w:val="20"/>
          <w:szCs w:val="24"/>
        </w:rPr>
      </w:pPr>
    </w:p>
    <w:p w:rsidR="00564B1A" w:rsidRPr="00656C1A" w:rsidRDefault="00564B1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64B1A" w:rsidRDefault="00564B1A" w:rsidP="00656C1A">
      <w:pPr>
        <w:spacing w:line="120" w:lineRule="atLeast"/>
        <w:jc w:val="center"/>
        <w:rPr>
          <w:sz w:val="30"/>
          <w:szCs w:val="24"/>
        </w:rPr>
      </w:pPr>
    </w:p>
    <w:p w:rsidR="00564B1A" w:rsidRPr="00656C1A" w:rsidRDefault="00564B1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64B1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4B1A" w:rsidRPr="00F8214F" w:rsidRDefault="00564B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4B1A" w:rsidRPr="00F8214F" w:rsidRDefault="00AF024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4B1A" w:rsidRPr="00F8214F" w:rsidRDefault="00564B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4B1A" w:rsidRPr="00F8214F" w:rsidRDefault="00AF024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64B1A" w:rsidRPr="00A63FB0" w:rsidRDefault="00564B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4B1A" w:rsidRPr="00A3761A" w:rsidRDefault="00AF024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64B1A" w:rsidRPr="00F8214F" w:rsidRDefault="00564B1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64B1A" w:rsidRPr="00F8214F" w:rsidRDefault="00564B1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64B1A" w:rsidRPr="00AB4194" w:rsidRDefault="00564B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64B1A" w:rsidRPr="00F8214F" w:rsidRDefault="00AF024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2797</w:t>
            </w:r>
          </w:p>
        </w:tc>
      </w:tr>
    </w:tbl>
    <w:p w:rsidR="00564B1A" w:rsidRPr="000C4AB5" w:rsidRDefault="00564B1A" w:rsidP="00C725A6">
      <w:pPr>
        <w:rPr>
          <w:rFonts w:cs="Times New Roman"/>
          <w:szCs w:val="28"/>
          <w:lang w:val="en-US"/>
        </w:rPr>
      </w:pPr>
    </w:p>
    <w:p w:rsidR="00564B1A" w:rsidRPr="00564B1A" w:rsidRDefault="00564B1A" w:rsidP="00564B1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564B1A">
        <w:rPr>
          <w:rFonts w:eastAsia="Times New Roman" w:cs="Times New Roman"/>
          <w:szCs w:val="28"/>
          <w:lang w:eastAsia="ru-RU"/>
        </w:rPr>
        <w:t>О признании утратившими силу</w:t>
      </w:r>
    </w:p>
    <w:p w:rsidR="00564B1A" w:rsidRPr="00564B1A" w:rsidRDefault="00564B1A" w:rsidP="00564B1A">
      <w:pPr>
        <w:rPr>
          <w:rFonts w:eastAsia="Times New Roman" w:cs="Times New Roman"/>
          <w:szCs w:val="28"/>
          <w:lang w:eastAsia="ru-RU"/>
        </w:rPr>
      </w:pPr>
      <w:r w:rsidRPr="00564B1A">
        <w:rPr>
          <w:rFonts w:eastAsia="Times New Roman" w:cs="Times New Roman"/>
          <w:szCs w:val="28"/>
          <w:lang w:eastAsia="ru-RU"/>
        </w:rPr>
        <w:t xml:space="preserve">некоторых муниципальных </w:t>
      </w:r>
    </w:p>
    <w:p w:rsidR="00564B1A" w:rsidRPr="00564B1A" w:rsidRDefault="00564B1A" w:rsidP="00564B1A">
      <w:pPr>
        <w:rPr>
          <w:rFonts w:eastAsia="Times New Roman" w:cs="Times New Roman"/>
          <w:szCs w:val="28"/>
          <w:lang w:eastAsia="ru-RU"/>
        </w:rPr>
      </w:pPr>
      <w:r w:rsidRPr="00564B1A">
        <w:rPr>
          <w:rFonts w:eastAsia="Times New Roman" w:cs="Times New Roman"/>
          <w:szCs w:val="28"/>
          <w:lang w:eastAsia="ru-RU"/>
        </w:rPr>
        <w:t>правовых актов</w:t>
      </w:r>
    </w:p>
    <w:p w:rsidR="00564B1A" w:rsidRPr="00564B1A" w:rsidRDefault="00564B1A" w:rsidP="00564B1A">
      <w:pPr>
        <w:rPr>
          <w:rFonts w:eastAsia="Times New Roman" w:cs="Times New Roman"/>
          <w:szCs w:val="28"/>
          <w:lang w:eastAsia="ru-RU"/>
        </w:rPr>
      </w:pPr>
    </w:p>
    <w:p w:rsidR="00564B1A" w:rsidRPr="00564B1A" w:rsidRDefault="00564B1A" w:rsidP="00564B1A">
      <w:pPr>
        <w:jc w:val="both"/>
        <w:rPr>
          <w:rFonts w:eastAsia="Times New Roman" w:cs="Times New Roman"/>
          <w:szCs w:val="28"/>
          <w:lang w:eastAsia="ru-RU"/>
        </w:rPr>
      </w:pPr>
    </w:p>
    <w:p w:rsidR="00564B1A" w:rsidRDefault="00564B1A" w:rsidP="00564B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64B1A">
        <w:rPr>
          <w:rFonts w:eastAsia="Times New Roman" w:cs="Times New Roman"/>
          <w:szCs w:val="28"/>
          <w:lang w:eastAsia="ru-RU"/>
        </w:rPr>
        <w:t xml:space="preserve">В соответствии со статьей 59 Устава муниципального образования городской округ Сургут Ханты-Мансийского автономного округа – Югры, </w:t>
      </w:r>
      <w:r w:rsidRPr="00564B1A">
        <w:rPr>
          <w:rFonts w:eastAsia="Times New Roman" w:cs="Times New Roman"/>
          <w:szCs w:val="28"/>
          <w:lang w:eastAsia="ru-RU"/>
        </w:rPr>
        <w:br/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 Администрации города»:</w:t>
      </w:r>
      <w:bookmarkStart w:id="5" w:name="sub_1"/>
    </w:p>
    <w:p w:rsidR="00564B1A" w:rsidRPr="00564B1A" w:rsidRDefault="00564B1A" w:rsidP="00564B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64B1A">
        <w:rPr>
          <w:rFonts w:eastAsia="Times New Roman" w:cs="Times New Roman"/>
          <w:szCs w:val="28"/>
          <w:lang w:eastAsia="ru-RU"/>
        </w:rPr>
        <w:t>Признать утратившими силу распоряжения Администрации города:</w:t>
      </w:r>
    </w:p>
    <w:p w:rsidR="00564B1A" w:rsidRPr="00564B1A" w:rsidRDefault="00564B1A" w:rsidP="00564B1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64B1A">
        <w:rPr>
          <w:rFonts w:eastAsia="Times New Roman" w:cs="Times New Roman"/>
          <w:szCs w:val="28"/>
          <w:lang w:eastAsia="ru-RU"/>
        </w:rPr>
        <w:t xml:space="preserve">- от 05.05.2022 № 810 «Об утверждении перечня получателей субсидии </w:t>
      </w:r>
      <w:r w:rsidRPr="00564B1A">
        <w:rPr>
          <w:rFonts w:eastAsia="Times New Roman" w:cs="Times New Roman"/>
          <w:szCs w:val="28"/>
          <w:lang w:eastAsia="ru-RU"/>
        </w:rPr>
        <w:br/>
        <w:t xml:space="preserve">и объема предоставляемой субсидии на </w:t>
      </w:r>
      <w:r w:rsidRPr="00564B1A">
        <w:rPr>
          <w:rFonts w:eastAsia="Times New Roman" w:cs="Times New Roman"/>
          <w:bCs/>
          <w:szCs w:val="28"/>
          <w:lang w:eastAsia="ru-RU"/>
        </w:rPr>
        <w:t xml:space="preserve">капитальный ремонт (с заменой) систем газораспределения, теплоснабжения, водоснабжения и водоотведения,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564B1A">
        <w:rPr>
          <w:rFonts w:eastAsia="Times New Roman" w:cs="Times New Roman"/>
          <w:bCs/>
          <w:szCs w:val="28"/>
          <w:lang w:eastAsia="ru-RU"/>
        </w:rPr>
        <w:t>в том числе с применением композитных материалов,</w:t>
      </w:r>
      <w:r w:rsidRPr="00564B1A">
        <w:rPr>
          <w:rFonts w:eastAsia="Times New Roman" w:cs="Times New Roman"/>
          <w:szCs w:val="28"/>
          <w:lang w:eastAsia="ru-RU"/>
        </w:rPr>
        <w:t xml:space="preserve"> в 2022 году»;</w:t>
      </w:r>
    </w:p>
    <w:p w:rsidR="00564B1A" w:rsidRPr="00564B1A" w:rsidRDefault="00564B1A" w:rsidP="00564B1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64B1A">
        <w:rPr>
          <w:rFonts w:eastAsia="Times New Roman" w:cs="Times New Roman"/>
          <w:szCs w:val="28"/>
          <w:lang w:eastAsia="ru-RU"/>
        </w:rPr>
        <w:t xml:space="preserve">- от 10.10.2022 № 1902 «О внесении изменения в распоряжение Администрации города от 05.05.2022 № 810 «Об утверждении перечня получателей субсидии и объема предоставляемой субсидии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</w:t>
      </w:r>
      <w:r>
        <w:rPr>
          <w:rFonts w:eastAsia="Times New Roman" w:cs="Times New Roman"/>
          <w:szCs w:val="28"/>
          <w:lang w:eastAsia="ru-RU"/>
        </w:rPr>
        <w:br/>
      </w:r>
      <w:r w:rsidRPr="00564B1A">
        <w:rPr>
          <w:rFonts w:eastAsia="Times New Roman" w:cs="Times New Roman"/>
          <w:szCs w:val="28"/>
          <w:lang w:eastAsia="ru-RU"/>
        </w:rPr>
        <w:t>в 2022 году».</w:t>
      </w:r>
    </w:p>
    <w:p w:rsidR="00564B1A" w:rsidRPr="00564B1A" w:rsidRDefault="00564B1A" w:rsidP="00564B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64B1A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564B1A">
        <w:rPr>
          <w:rFonts w:eastAsia="Times New Roman" w:cs="Times New Roman"/>
          <w:szCs w:val="28"/>
          <w:lang w:val="en-US" w:eastAsia="ru-RU"/>
        </w:rPr>
        <w:t>www</w:t>
      </w:r>
      <w:r w:rsidRPr="00564B1A">
        <w:rPr>
          <w:rFonts w:eastAsia="Times New Roman" w:cs="Times New Roman"/>
          <w:szCs w:val="28"/>
          <w:lang w:eastAsia="ru-RU"/>
        </w:rPr>
        <w:t>.</w:t>
      </w:r>
      <w:proofErr w:type="spellStart"/>
      <w:r w:rsidRPr="00564B1A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564B1A">
        <w:rPr>
          <w:rFonts w:eastAsia="Times New Roman" w:cs="Times New Roman"/>
          <w:szCs w:val="28"/>
          <w:lang w:eastAsia="ru-RU"/>
        </w:rPr>
        <w:t>.</w:t>
      </w:r>
      <w:proofErr w:type="spellStart"/>
      <w:r w:rsidRPr="00564B1A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564B1A">
        <w:rPr>
          <w:rFonts w:eastAsia="Times New Roman" w:cs="Times New Roman"/>
          <w:szCs w:val="28"/>
          <w:lang w:eastAsia="ru-RU"/>
        </w:rPr>
        <w:t>.</w:t>
      </w:r>
    </w:p>
    <w:p w:rsidR="00564B1A" w:rsidRPr="00564B1A" w:rsidRDefault="00564B1A" w:rsidP="00564B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64B1A">
        <w:rPr>
          <w:rFonts w:eastAsia="Times New Roman" w:cs="Times New Roman"/>
          <w:szCs w:val="28"/>
          <w:lang w:eastAsia="ru-RU"/>
        </w:rPr>
        <w:t xml:space="preserve">3. Настоящее распоряжение вступает в силу с момента </w:t>
      </w:r>
      <w:r>
        <w:rPr>
          <w:rFonts w:eastAsia="Times New Roman" w:cs="Times New Roman"/>
          <w:szCs w:val="28"/>
          <w:lang w:eastAsia="ru-RU"/>
        </w:rPr>
        <w:t xml:space="preserve">его </w:t>
      </w:r>
      <w:r w:rsidRPr="00564B1A">
        <w:rPr>
          <w:rFonts w:eastAsia="Times New Roman" w:cs="Times New Roman"/>
          <w:szCs w:val="28"/>
          <w:lang w:eastAsia="ru-RU"/>
        </w:rPr>
        <w:t>издания.</w:t>
      </w:r>
    </w:p>
    <w:p w:rsidR="00564B1A" w:rsidRPr="00564B1A" w:rsidRDefault="00564B1A" w:rsidP="00564B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564B1A">
        <w:rPr>
          <w:rFonts w:eastAsia="Times New Roman" w:cs="Times New Roman"/>
          <w:szCs w:val="28"/>
          <w:lang w:eastAsia="ru-RU"/>
        </w:rPr>
        <w:t xml:space="preserve">4. Контроль за выполнением распоряжения </w:t>
      </w:r>
      <w:bookmarkEnd w:id="6"/>
      <w:r w:rsidRPr="00564B1A">
        <w:rPr>
          <w:rFonts w:eastAsia="Times New Roman" w:cs="Times New Roman"/>
          <w:szCs w:val="28"/>
          <w:lang w:eastAsia="ru-RU"/>
        </w:rPr>
        <w:t>оставляю за собой.</w:t>
      </w:r>
    </w:p>
    <w:p w:rsidR="00564B1A" w:rsidRPr="00564B1A" w:rsidRDefault="00564B1A" w:rsidP="00564B1A">
      <w:pPr>
        <w:rPr>
          <w:rFonts w:eastAsia="Times New Roman" w:cs="Times New Roman"/>
          <w:szCs w:val="28"/>
          <w:lang w:eastAsia="ru-RU"/>
        </w:rPr>
      </w:pPr>
    </w:p>
    <w:p w:rsidR="00564B1A" w:rsidRPr="00564B1A" w:rsidRDefault="00564B1A" w:rsidP="00564B1A">
      <w:pPr>
        <w:rPr>
          <w:rFonts w:eastAsia="Times New Roman" w:cs="Times New Roman"/>
          <w:szCs w:val="28"/>
          <w:lang w:eastAsia="ru-RU"/>
        </w:rPr>
      </w:pPr>
    </w:p>
    <w:p w:rsidR="00564B1A" w:rsidRPr="00564B1A" w:rsidRDefault="00564B1A" w:rsidP="00564B1A">
      <w:pPr>
        <w:rPr>
          <w:rFonts w:eastAsia="Times New Roman" w:cs="Times New Roman"/>
          <w:szCs w:val="28"/>
          <w:lang w:eastAsia="ru-RU"/>
        </w:rPr>
      </w:pPr>
    </w:p>
    <w:p w:rsidR="00564B1A" w:rsidRPr="00564B1A" w:rsidRDefault="00564B1A" w:rsidP="00564B1A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564B1A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564B1A">
        <w:rPr>
          <w:rFonts w:eastAsia="Times New Roman" w:cs="Times New Roman"/>
          <w:szCs w:val="28"/>
          <w:lang w:eastAsia="ru-RU"/>
        </w:rPr>
        <w:tab/>
      </w:r>
      <w:r w:rsidRPr="00564B1A">
        <w:rPr>
          <w:rFonts w:eastAsia="Times New Roman" w:cs="Times New Roman"/>
          <w:szCs w:val="28"/>
          <w:lang w:eastAsia="ru-RU"/>
        </w:rPr>
        <w:tab/>
      </w:r>
      <w:r w:rsidRPr="00564B1A">
        <w:rPr>
          <w:rFonts w:eastAsia="Times New Roman" w:cs="Times New Roman"/>
          <w:szCs w:val="28"/>
          <w:lang w:eastAsia="ru-RU"/>
        </w:rPr>
        <w:tab/>
      </w:r>
      <w:r w:rsidRPr="00564B1A">
        <w:rPr>
          <w:rFonts w:eastAsia="Times New Roman" w:cs="Times New Roman"/>
          <w:szCs w:val="28"/>
          <w:lang w:eastAsia="ru-RU"/>
        </w:rPr>
        <w:tab/>
      </w:r>
      <w:r w:rsidRPr="00564B1A">
        <w:rPr>
          <w:rFonts w:eastAsia="Times New Roman" w:cs="Times New Roman"/>
          <w:szCs w:val="28"/>
          <w:lang w:eastAsia="ru-RU"/>
        </w:rPr>
        <w:tab/>
      </w:r>
      <w:r w:rsidRPr="00564B1A">
        <w:rPr>
          <w:rFonts w:eastAsia="Times New Roman" w:cs="Times New Roman"/>
          <w:szCs w:val="28"/>
          <w:lang w:eastAsia="ru-RU"/>
        </w:rPr>
        <w:tab/>
      </w:r>
      <w:r w:rsidRPr="00564B1A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С.А</w:t>
      </w:r>
      <w:r w:rsidRPr="00564B1A">
        <w:rPr>
          <w:rFonts w:eastAsia="Times New Roman" w:cs="Times New Roman"/>
          <w:szCs w:val="28"/>
          <w:lang w:eastAsia="ru-RU"/>
        </w:rPr>
        <w:t>. Агафонов</w:t>
      </w:r>
    </w:p>
    <w:p w:rsidR="001766E8" w:rsidRPr="00564B1A" w:rsidRDefault="001766E8" w:rsidP="00564B1A"/>
    <w:sectPr w:rsidR="001766E8" w:rsidRPr="00564B1A" w:rsidSect="00564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4" w:rsidRDefault="007959D4">
      <w:r>
        <w:separator/>
      </w:r>
    </w:p>
  </w:endnote>
  <w:endnote w:type="continuationSeparator" w:id="0">
    <w:p w:rsidR="007959D4" w:rsidRDefault="0079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F02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F02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F02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4" w:rsidRDefault="007959D4">
      <w:r>
        <w:separator/>
      </w:r>
    </w:p>
  </w:footnote>
  <w:footnote w:type="continuationSeparator" w:id="0">
    <w:p w:rsidR="007959D4" w:rsidRDefault="0079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F02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D7B4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3566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F02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F02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22C"/>
    <w:multiLevelType w:val="multilevel"/>
    <w:tmpl w:val="02DAA2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A"/>
    <w:rsid w:val="0013566F"/>
    <w:rsid w:val="001766E8"/>
    <w:rsid w:val="00502BA3"/>
    <w:rsid w:val="00564B1A"/>
    <w:rsid w:val="007959D4"/>
    <w:rsid w:val="007F1EAB"/>
    <w:rsid w:val="009D7B47"/>
    <w:rsid w:val="00A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341416-3FAC-4B17-9A72-A0BBC9BA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4B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4B1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4B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B1A"/>
    <w:rPr>
      <w:rFonts w:ascii="Times New Roman" w:hAnsi="Times New Roman"/>
      <w:sz w:val="28"/>
    </w:rPr>
  </w:style>
  <w:style w:type="character" w:styleId="a8">
    <w:name w:val="page number"/>
    <w:basedOn w:val="a0"/>
    <w:rsid w:val="0056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2022-12-27T04:29:00Z</cp:lastPrinted>
  <dcterms:created xsi:type="dcterms:W3CDTF">2023-01-04T03:42:00Z</dcterms:created>
  <dcterms:modified xsi:type="dcterms:W3CDTF">2023-01-04T03:42:00Z</dcterms:modified>
</cp:coreProperties>
</file>