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3B" w:rsidRPr="00DC444E" w:rsidRDefault="00E2423B" w:rsidP="00E24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444E">
        <w:rPr>
          <w:rFonts w:ascii="Times New Roman" w:hAnsi="Times New Roman" w:cs="Times New Roman"/>
          <w:b/>
          <w:sz w:val="24"/>
          <w:szCs w:val="24"/>
        </w:rPr>
        <w:t>Памятка для родителей (законных представителей)</w:t>
      </w:r>
    </w:p>
    <w:bookmarkEnd w:id="0"/>
    <w:p w:rsidR="00E2423B" w:rsidRPr="002D6616" w:rsidRDefault="00E2423B" w:rsidP="00E24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331C" w:rsidRPr="002D6616" w:rsidRDefault="00E2423B" w:rsidP="008333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6616">
        <w:rPr>
          <w:rFonts w:ascii="Times New Roman" w:hAnsi="Times New Roman" w:cs="Times New Roman"/>
          <w:sz w:val="24"/>
          <w:szCs w:val="24"/>
        </w:rPr>
        <w:t>Уважаемые родители (законные представители)!</w:t>
      </w:r>
    </w:p>
    <w:p w:rsidR="00E2423B" w:rsidRPr="002D6616" w:rsidRDefault="00096667" w:rsidP="00833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16">
        <w:rPr>
          <w:rFonts w:ascii="Times New Roman" w:hAnsi="Times New Roman" w:cs="Times New Roman"/>
          <w:sz w:val="24"/>
          <w:szCs w:val="24"/>
        </w:rPr>
        <w:t>С</w:t>
      </w:r>
      <w:r w:rsidR="00E2423B" w:rsidRPr="002D6616">
        <w:rPr>
          <w:rFonts w:ascii="Times New Roman" w:eastAsia="Calibri" w:hAnsi="Times New Roman" w:cs="Times New Roman"/>
          <w:sz w:val="24"/>
          <w:szCs w:val="24"/>
        </w:rPr>
        <w:t xml:space="preserve"> 1 сентября 202</w:t>
      </w:r>
      <w:r w:rsidR="000715CF">
        <w:rPr>
          <w:rFonts w:ascii="Times New Roman" w:eastAsia="Calibri" w:hAnsi="Times New Roman" w:cs="Times New Roman"/>
          <w:sz w:val="24"/>
          <w:szCs w:val="24"/>
        </w:rPr>
        <w:t>4</w:t>
      </w:r>
      <w:r w:rsidR="00E2423B" w:rsidRPr="002D6616">
        <w:rPr>
          <w:rFonts w:ascii="Times New Roman" w:eastAsia="Calibri" w:hAnsi="Times New Roman" w:cs="Times New Roman"/>
          <w:sz w:val="24"/>
          <w:szCs w:val="24"/>
        </w:rPr>
        <w:t xml:space="preserve"> года в муниципальной программе персонифицированного финансирования дополнительного образования произойдут изменения.</w:t>
      </w:r>
    </w:p>
    <w:p w:rsidR="008D2A6C" w:rsidRPr="002D6616" w:rsidRDefault="0083331C" w:rsidP="002D661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6616">
        <w:rPr>
          <w:rFonts w:ascii="Times New Roman" w:hAnsi="Times New Roman" w:cs="Times New Roman"/>
          <w:i/>
          <w:sz w:val="24"/>
          <w:szCs w:val="24"/>
        </w:rPr>
        <w:t>Что изменит</w:t>
      </w:r>
      <w:r w:rsidR="008D2A6C" w:rsidRPr="002D6616">
        <w:rPr>
          <w:rFonts w:ascii="Times New Roman" w:hAnsi="Times New Roman" w:cs="Times New Roman"/>
          <w:i/>
          <w:sz w:val="24"/>
          <w:szCs w:val="24"/>
        </w:rPr>
        <w:t>ся с 1 сентября 202</w:t>
      </w:r>
      <w:r w:rsidR="000715CF">
        <w:rPr>
          <w:rFonts w:ascii="Times New Roman" w:hAnsi="Times New Roman" w:cs="Times New Roman"/>
          <w:i/>
          <w:sz w:val="24"/>
          <w:szCs w:val="24"/>
        </w:rPr>
        <w:t>4</w:t>
      </w:r>
      <w:r w:rsidR="008D2A6C" w:rsidRPr="002D6616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7709BB" w:rsidRDefault="00895E70" w:rsidP="0089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2A6C" w:rsidRPr="002D6616">
        <w:rPr>
          <w:rFonts w:ascii="Times New Roman" w:hAnsi="Times New Roman" w:cs="Times New Roman"/>
          <w:sz w:val="24"/>
          <w:szCs w:val="24"/>
        </w:rPr>
        <w:t xml:space="preserve">ертификат </w:t>
      </w:r>
      <w:r w:rsidR="00E2423B" w:rsidRPr="002D6616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8D2A6C" w:rsidRPr="002D6616">
        <w:rPr>
          <w:rFonts w:ascii="Times New Roman" w:hAnsi="Times New Roman" w:cs="Times New Roman"/>
          <w:sz w:val="24"/>
          <w:szCs w:val="24"/>
        </w:rPr>
        <w:t>стан</w:t>
      </w:r>
      <w:r w:rsidR="00E2423B" w:rsidRPr="002D6616">
        <w:rPr>
          <w:rFonts w:ascii="Times New Roman" w:hAnsi="Times New Roman" w:cs="Times New Roman"/>
          <w:sz w:val="24"/>
          <w:szCs w:val="24"/>
        </w:rPr>
        <w:t xml:space="preserve">ет </w:t>
      </w:r>
      <w:r w:rsidR="008D2A6C" w:rsidRPr="002D6616">
        <w:rPr>
          <w:rFonts w:ascii="Times New Roman" w:hAnsi="Times New Roman" w:cs="Times New Roman"/>
          <w:sz w:val="24"/>
          <w:szCs w:val="24"/>
        </w:rPr>
        <w:t xml:space="preserve">более удобным в использовании – его баланс будет выражен не в денежном эквиваленте, а в часах недельной нагрузки по обучению </w:t>
      </w:r>
      <w:r>
        <w:rPr>
          <w:rFonts w:ascii="Times New Roman" w:hAnsi="Times New Roman" w:cs="Times New Roman"/>
          <w:sz w:val="24"/>
          <w:szCs w:val="24"/>
        </w:rPr>
        <w:br/>
      </w:r>
      <w:r w:rsidR="008D2A6C" w:rsidRPr="002D6616">
        <w:rPr>
          <w:rFonts w:ascii="Times New Roman" w:hAnsi="Times New Roman" w:cs="Times New Roman"/>
          <w:sz w:val="24"/>
          <w:szCs w:val="24"/>
        </w:rPr>
        <w:t>на дополнительных общеразвивающих программах.</w:t>
      </w:r>
    </w:p>
    <w:p w:rsidR="00895E70" w:rsidRDefault="00895E70" w:rsidP="00895E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616B" w:rsidRDefault="0024175D" w:rsidP="0089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61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15240</wp:posOffset>
                </wp:positionV>
                <wp:extent cx="1476375" cy="954405"/>
                <wp:effectExtent l="19050" t="19050" r="28575" b="17145"/>
                <wp:wrapThrough wrapText="bothSides">
                  <wp:wrapPolygon edited="0">
                    <wp:start x="7804" y="-431"/>
                    <wp:lineTo x="5295" y="-431"/>
                    <wp:lineTo x="-279" y="4311"/>
                    <wp:lineTo x="-279" y="15521"/>
                    <wp:lineTo x="4181" y="20263"/>
                    <wp:lineTo x="6968" y="21557"/>
                    <wp:lineTo x="7246" y="21557"/>
                    <wp:lineTo x="14214" y="21557"/>
                    <wp:lineTo x="14493" y="21557"/>
                    <wp:lineTo x="17280" y="20263"/>
                    <wp:lineTo x="17559" y="20263"/>
                    <wp:lineTo x="21739" y="13796"/>
                    <wp:lineTo x="21739" y="4743"/>
                    <wp:lineTo x="15608" y="-431"/>
                    <wp:lineTo x="13657" y="-431"/>
                    <wp:lineTo x="7804" y="-431"/>
                  </wp:wrapPolygon>
                </wp:wrapThrough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954405"/>
                        </a:xfrm>
                        <a:prstGeom prst="ellips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23B" w:rsidRPr="0024175D" w:rsidRDefault="000715CF" w:rsidP="00E242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E2423B" w:rsidRPr="0024175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часов</w:t>
                            </w:r>
                          </w:p>
                          <w:p w:rsidR="008D2A6C" w:rsidRPr="0024175D" w:rsidRDefault="00E2423B" w:rsidP="00E2423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4175D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баланс сертификата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2.05pt;margin-top:1.2pt;width:116.25pt;height:7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" fillcolor="white [3201]" strokecolor="#4472c4 [3208]" strokeweight="3pt">
                <v:stroke joinstyle="miter"/>
                <v:textbox>
                  <w:txbxContent>
                    <w:p w:rsidR="00E2423B" w:rsidRPr="0024175D" w:rsidRDefault="000715CF" w:rsidP="00E242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 </w:t>
                      </w:r>
                      <w:r w:rsidR="00E2423B" w:rsidRPr="0024175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часов</w:t>
                      </w:r>
                    </w:p>
                    <w:p w:rsidR="008D2A6C" w:rsidRPr="0024175D" w:rsidRDefault="00E2423B" w:rsidP="00E2423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4175D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баланс сертификата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95E70">
        <w:rPr>
          <w:rFonts w:ascii="Times New Roman" w:hAnsi="Times New Roman" w:cs="Times New Roman"/>
          <w:sz w:val="24"/>
          <w:szCs w:val="24"/>
        </w:rPr>
        <w:t>М</w:t>
      </w:r>
      <w:r w:rsidR="008D2A6C" w:rsidRPr="002D6616">
        <w:rPr>
          <w:rFonts w:ascii="Times New Roman" w:hAnsi="Times New Roman" w:cs="Times New Roman"/>
          <w:sz w:val="24"/>
          <w:szCs w:val="24"/>
        </w:rPr>
        <w:t>аксимальная недельная нагрузка для ребенка по дополнительным общеразвивающим программам</w:t>
      </w:r>
      <w:r w:rsidR="00895E70">
        <w:rPr>
          <w:rFonts w:ascii="Times New Roman" w:hAnsi="Times New Roman" w:cs="Times New Roman"/>
          <w:sz w:val="24"/>
          <w:szCs w:val="24"/>
        </w:rPr>
        <w:t xml:space="preserve"> закреплена п</w:t>
      </w:r>
      <w:r w:rsidR="00895E70" w:rsidRPr="002D6616">
        <w:rPr>
          <w:rFonts w:ascii="Times New Roman" w:hAnsi="Times New Roman" w:cs="Times New Roman"/>
          <w:sz w:val="24"/>
          <w:szCs w:val="24"/>
        </w:rPr>
        <w:t>остановлением Администрации города</w:t>
      </w:r>
      <w:r w:rsidR="00DC444E">
        <w:rPr>
          <w:rFonts w:ascii="Times New Roman" w:hAnsi="Times New Roman" w:cs="Times New Roman"/>
          <w:sz w:val="24"/>
          <w:szCs w:val="24"/>
        </w:rPr>
        <w:t>.</w:t>
      </w:r>
      <w:r w:rsidR="00D16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A6C" w:rsidRPr="002D6616" w:rsidRDefault="00D1616B" w:rsidP="0089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5CF">
        <w:rPr>
          <w:rFonts w:ascii="Times New Roman" w:hAnsi="Times New Roman" w:cs="Times New Roman"/>
          <w:sz w:val="24"/>
          <w:szCs w:val="24"/>
        </w:rPr>
        <w:t xml:space="preserve">Номинал Сертификата </w:t>
      </w:r>
      <w:r w:rsidR="000715CF" w:rsidRPr="000715CF">
        <w:rPr>
          <w:rFonts w:ascii="Times New Roman" w:hAnsi="Times New Roman" w:cs="Times New Roman"/>
          <w:sz w:val="24"/>
          <w:szCs w:val="24"/>
        </w:rPr>
        <w:t>2</w:t>
      </w:r>
      <w:r w:rsidRPr="000715CF">
        <w:rPr>
          <w:rFonts w:ascii="Times New Roman" w:hAnsi="Times New Roman" w:cs="Times New Roman"/>
          <w:sz w:val="24"/>
          <w:szCs w:val="24"/>
        </w:rPr>
        <w:t xml:space="preserve"> часов, дополнительно 10 часов на освоение программ на бюджетной основе.</w:t>
      </w:r>
    </w:p>
    <w:p w:rsidR="007709BB" w:rsidRDefault="007709BB" w:rsidP="0018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19F6" w:rsidRPr="002D6616" w:rsidRDefault="001819F6" w:rsidP="00181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616">
        <w:rPr>
          <w:rFonts w:ascii="Times New Roman" w:hAnsi="Times New Roman" w:cs="Times New Roman"/>
          <w:sz w:val="24"/>
          <w:szCs w:val="24"/>
        </w:rPr>
        <w:t xml:space="preserve">Родителю (законному представителю) для использования сертификата дополнительного образования необходимо: </w:t>
      </w:r>
    </w:p>
    <w:p w:rsidR="001819F6" w:rsidRPr="002D6616" w:rsidRDefault="00895E70" w:rsidP="00895E7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1. </w:t>
      </w:r>
      <w:r w:rsidR="001819F6" w:rsidRPr="002D6616">
        <w:rPr>
          <w:rFonts w:ascii="Times New Roman" w:hAnsi="Times New Roman" w:cs="Times New Roman"/>
          <w:sz w:val="24"/>
          <w:szCs w:val="24"/>
        </w:rPr>
        <w:t xml:space="preserve">Проверить статус сертификата –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54D77">
        <w:rPr>
          <w:rFonts w:ascii="Times New Roman" w:hAnsi="Times New Roman" w:cs="Times New Roman"/>
          <w:sz w:val="24"/>
          <w:szCs w:val="24"/>
        </w:rPr>
        <w:t>а</w:t>
      </w:r>
      <w:r w:rsidR="001819F6" w:rsidRPr="002D6616">
        <w:rPr>
          <w:rFonts w:ascii="Times New Roman" w:hAnsi="Times New Roman" w:cs="Times New Roman"/>
          <w:sz w:val="24"/>
          <w:szCs w:val="24"/>
        </w:rPr>
        <w:t>ктивированный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819F6" w:rsidRPr="002D6616">
        <w:rPr>
          <w:rFonts w:ascii="Times New Roman" w:hAnsi="Times New Roman" w:cs="Times New Roman"/>
          <w:sz w:val="24"/>
          <w:szCs w:val="24"/>
        </w:rPr>
        <w:t>.</w:t>
      </w:r>
    </w:p>
    <w:p w:rsidR="0083331C" w:rsidRPr="002D6616" w:rsidRDefault="00895E70" w:rsidP="00895E70">
      <w:pPr>
        <w:pStyle w:val="a3"/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2. </w:t>
      </w:r>
      <w:r w:rsidR="001819F6" w:rsidRPr="002D6616">
        <w:rPr>
          <w:rFonts w:ascii="Times New Roman" w:hAnsi="Times New Roman" w:cs="Times New Roman"/>
          <w:sz w:val="24"/>
          <w:szCs w:val="24"/>
        </w:rPr>
        <w:t xml:space="preserve">Выбрать для обучения дополнительную общеразвивающую программу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D1616B">
        <w:rPr>
          <w:rFonts w:ascii="Times New Roman" w:hAnsi="Times New Roman" w:cs="Times New Roman"/>
          <w:sz w:val="24"/>
          <w:szCs w:val="24"/>
        </w:rPr>
        <w:t xml:space="preserve">любого </w:t>
      </w:r>
      <w:r>
        <w:rPr>
          <w:rFonts w:ascii="Times New Roman" w:hAnsi="Times New Roman" w:cs="Times New Roman"/>
          <w:sz w:val="24"/>
          <w:szCs w:val="24"/>
        </w:rPr>
        <w:t xml:space="preserve">реестра </w:t>
      </w:r>
    </w:p>
    <w:p w:rsidR="00D1616B" w:rsidRDefault="00D1616B" w:rsidP="0083331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331C" w:rsidRDefault="0083331C" w:rsidP="0083331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3114"/>
        <w:gridCol w:w="2977"/>
        <w:gridCol w:w="4677"/>
      </w:tblGrid>
      <w:tr w:rsidR="0083331C" w:rsidRPr="00D279B1" w:rsidTr="006D7505">
        <w:trPr>
          <w:trHeight w:val="678"/>
        </w:trPr>
        <w:tc>
          <w:tcPr>
            <w:tcW w:w="3114" w:type="dxa"/>
          </w:tcPr>
          <w:p w:rsidR="0083331C" w:rsidRPr="00D279B1" w:rsidRDefault="00474085" w:rsidP="006D7505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279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202565</wp:posOffset>
                  </wp:positionV>
                  <wp:extent cx="194945" cy="170815"/>
                  <wp:effectExtent l="0" t="0" r="0" b="6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279B1">
              <w:rPr>
                <w:rFonts w:ascii="Times New Roman" w:hAnsi="Times New Roman" w:cs="Times New Roman"/>
              </w:rPr>
              <w:t>Значимые программы -</w:t>
            </w:r>
            <w:r w:rsidRPr="00D279B1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D279B1">
              <w:rPr>
                <w:rFonts w:ascii="Times New Roman" w:hAnsi="Times New Roman" w:cs="Times New Roman"/>
              </w:rPr>
              <w:t>знач</w:t>
            </w:r>
            <w:r w:rsidR="006D7505">
              <w:rPr>
                <w:rFonts w:ascii="Times New Roman" w:hAnsi="Times New Roman" w:cs="Times New Roman"/>
              </w:rPr>
              <w:t>ок</w:t>
            </w:r>
            <w:r w:rsidRPr="00D279B1">
              <w:rPr>
                <w:rFonts w:ascii="Times New Roman" w:hAnsi="Times New Roman" w:cs="Times New Roman"/>
              </w:rPr>
              <w:t xml:space="preserve"> </w:t>
            </w:r>
            <w:r w:rsidRPr="00E54D77">
              <w:rPr>
                <w:rFonts w:ascii="Times New Roman" w:hAnsi="Times New Roman" w:cs="Times New Roman"/>
                <w:b/>
              </w:rPr>
              <w:t>«Сердце»</w:t>
            </w:r>
          </w:p>
        </w:tc>
        <w:tc>
          <w:tcPr>
            <w:tcW w:w="2977" w:type="dxa"/>
          </w:tcPr>
          <w:p w:rsidR="0083331C" w:rsidRDefault="00D279B1" w:rsidP="006D7505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279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753745</wp:posOffset>
                  </wp:positionH>
                  <wp:positionV relativeFrom="paragraph">
                    <wp:posOffset>325755</wp:posOffset>
                  </wp:positionV>
                  <wp:extent cx="280670" cy="212725"/>
                  <wp:effectExtent l="0" t="0" r="508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2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4085" w:rsidRPr="00D279B1">
              <w:rPr>
                <w:rFonts w:ascii="Times New Roman" w:hAnsi="Times New Roman" w:cs="Times New Roman"/>
              </w:rPr>
              <w:t>Иные о</w:t>
            </w:r>
            <w:r w:rsidR="006D7505">
              <w:rPr>
                <w:rFonts w:ascii="Times New Roman" w:hAnsi="Times New Roman" w:cs="Times New Roman"/>
              </w:rPr>
              <w:t>бразовательные программы - значок</w:t>
            </w:r>
            <w:r w:rsidR="00474085" w:rsidRPr="00D279B1">
              <w:rPr>
                <w:rFonts w:ascii="Times New Roman" w:hAnsi="Times New Roman" w:cs="Times New Roman"/>
              </w:rPr>
              <w:t xml:space="preserve"> </w:t>
            </w:r>
            <w:r w:rsidR="00474085" w:rsidRPr="00E54D7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474085" w:rsidRPr="00E54D77">
              <w:rPr>
                <w:rFonts w:ascii="Times New Roman" w:hAnsi="Times New Roman" w:cs="Times New Roman"/>
                <w:b/>
              </w:rPr>
              <w:t>Пазлы</w:t>
            </w:r>
            <w:proofErr w:type="spellEnd"/>
            <w:r w:rsidR="00474085" w:rsidRPr="00E54D77">
              <w:rPr>
                <w:rFonts w:ascii="Times New Roman" w:hAnsi="Times New Roman" w:cs="Times New Roman"/>
                <w:b/>
              </w:rPr>
              <w:t>»</w:t>
            </w:r>
          </w:p>
          <w:p w:rsidR="006D7505" w:rsidRPr="00D279B1" w:rsidRDefault="006D7505" w:rsidP="006D7505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3331C" w:rsidRPr="00D279B1" w:rsidRDefault="00D279B1" w:rsidP="006D7505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D279B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1850434</wp:posOffset>
                  </wp:positionH>
                  <wp:positionV relativeFrom="paragraph">
                    <wp:posOffset>172720</wp:posOffset>
                  </wp:positionV>
                  <wp:extent cx="208822" cy="200025"/>
                  <wp:effectExtent l="0" t="0" r="127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22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4085" w:rsidRPr="00D279B1">
              <w:rPr>
                <w:rFonts w:ascii="Times New Roman" w:hAnsi="Times New Roman" w:cs="Times New Roman"/>
              </w:rPr>
              <w:t xml:space="preserve">Сертифицированные </w:t>
            </w:r>
            <w:r w:rsidRPr="00D279B1">
              <w:rPr>
                <w:rFonts w:ascii="Times New Roman" w:hAnsi="Times New Roman" w:cs="Times New Roman"/>
              </w:rPr>
              <w:t>п</w:t>
            </w:r>
            <w:r w:rsidR="00474085" w:rsidRPr="00D279B1">
              <w:rPr>
                <w:rFonts w:ascii="Times New Roman" w:hAnsi="Times New Roman" w:cs="Times New Roman"/>
              </w:rPr>
              <w:t>рограммы - знач</w:t>
            </w:r>
            <w:r w:rsidR="006D7505">
              <w:rPr>
                <w:rFonts w:ascii="Times New Roman" w:hAnsi="Times New Roman" w:cs="Times New Roman"/>
              </w:rPr>
              <w:t>ок</w:t>
            </w:r>
            <w:r w:rsidR="00474085" w:rsidRPr="00D279B1">
              <w:rPr>
                <w:rFonts w:ascii="Times New Roman" w:hAnsi="Times New Roman" w:cs="Times New Roman"/>
              </w:rPr>
              <w:t xml:space="preserve"> </w:t>
            </w:r>
            <w:r w:rsidR="00474085" w:rsidRPr="00E54D77">
              <w:rPr>
                <w:rFonts w:ascii="Times New Roman" w:hAnsi="Times New Roman" w:cs="Times New Roman"/>
                <w:b/>
              </w:rPr>
              <w:t>«Наградная лента»</w:t>
            </w:r>
          </w:p>
        </w:tc>
      </w:tr>
      <w:tr w:rsidR="006D7505" w:rsidRPr="00D279B1" w:rsidTr="006D7505">
        <w:trPr>
          <w:trHeight w:val="678"/>
        </w:trPr>
        <w:tc>
          <w:tcPr>
            <w:tcW w:w="6091" w:type="dxa"/>
            <w:gridSpan w:val="2"/>
          </w:tcPr>
          <w:p w:rsidR="006D7505" w:rsidRPr="00D279B1" w:rsidRDefault="006D7505" w:rsidP="00DC444E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279B1">
              <w:rPr>
                <w:rFonts w:ascii="Times New Roman" w:hAnsi="Times New Roman" w:cs="Times New Roman"/>
              </w:rPr>
              <w:t>еализуются в детских садах, школах, гимназиях, лицеях, Центрах дополни</w:t>
            </w:r>
            <w:r w:rsidR="00DC444E">
              <w:rPr>
                <w:rFonts w:ascii="Times New Roman" w:hAnsi="Times New Roman" w:cs="Times New Roman"/>
              </w:rPr>
              <w:t xml:space="preserve">тельного образования на базе ОУ, </w:t>
            </w:r>
            <w:r w:rsidRPr="00D279B1">
              <w:rPr>
                <w:rFonts w:ascii="Times New Roman" w:hAnsi="Times New Roman" w:cs="Times New Roman"/>
              </w:rPr>
              <w:t>в учрежде</w:t>
            </w:r>
            <w:r>
              <w:rPr>
                <w:rFonts w:ascii="Times New Roman" w:hAnsi="Times New Roman" w:cs="Times New Roman"/>
              </w:rPr>
              <w:t xml:space="preserve">ниях дополнительного образования, том числе, </w:t>
            </w:r>
            <w:r w:rsidRPr="00D279B1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444E" w:rsidRPr="00D279B1">
              <w:rPr>
                <w:rFonts w:ascii="Times New Roman" w:hAnsi="Times New Roman" w:cs="Times New Roman"/>
              </w:rPr>
              <w:t>каникулярного отдыха</w:t>
            </w:r>
            <w:r w:rsidR="00DC444E">
              <w:rPr>
                <w:rFonts w:ascii="Times New Roman" w:hAnsi="Times New Roman" w:cs="Times New Roman"/>
              </w:rPr>
              <w:t xml:space="preserve">, и </w:t>
            </w:r>
            <w:r>
              <w:rPr>
                <w:rFonts w:ascii="Times New Roman" w:hAnsi="Times New Roman" w:cs="Times New Roman"/>
              </w:rPr>
              <w:t>в сетевой форме</w:t>
            </w:r>
            <w:r w:rsidRPr="00D279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</w:tcPr>
          <w:p w:rsidR="006D7505" w:rsidRDefault="006D7505" w:rsidP="006D7505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Программы прошедшие сертификацию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br/>
              <w:t>у регионального оператора.</w:t>
            </w:r>
          </w:p>
          <w:p w:rsidR="006D7505" w:rsidRPr="00D279B1" w:rsidRDefault="006D7505" w:rsidP="006D7505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Реализуются в </w:t>
            </w:r>
            <w:r>
              <w:rPr>
                <w:rFonts w:ascii="Times New Roman" w:hAnsi="Times New Roman" w:cs="Times New Roman"/>
              </w:rPr>
              <w:t xml:space="preserve">частных организациях, </w:t>
            </w:r>
            <w:r>
              <w:rPr>
                <w:rFonts w:ascii="Times New Roman" w:hAnsi="Times New Roman" w:cs="Times New Roman"/>
              </w:rPr>
              <w:br/>
              <w:t>в организациях  индивидуальных предпринимателей, в учреждениях дополнительного образования, школах, детских садах</w:t>
            </w:r>
          </w:p>
        </w:tc>
      </w:tr>
      <w:tr w:rsidR="006D7505" w:rsidRPr="00D279B1" w:rsidTr="006D7505">
        <w:trPr>
          <w:trHeight w:val="678"/>
        </w:trPr>
        <w:tc>
          <w:tcPr>
            <w:tcW w:w="6091" w:type="dxa"/>
            <w:gridSpan w:val="2"/>
          </w:tcPr>
          <w:p w:rsidR="006D7505" w:rsidRDefault="006D7505" w:rsidP="006D7505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реализуются на бюджетной основе, при их выборе </w:t>
            </w:r>
            <w:r w:rsidRPr="00D279B1">
              <w:rPr>
                <w:rFonts w:ascii="Times New Roman" w:hAnsi="Times New Roman" w:cs="Times New Roman"/>
              </w:rPr>
              <w:t>сертификат используется как услуга и</w:t>
            </w:r>
            <w:r>
              <w:rPr>
                <w:rFonts w:ascii="Times New Roman" w:hAnsi="Times New Roman" w:cs="Times New Roman"/>
              </w:rPr>
              <w:t xml:space="preserve"> средства с него </w:t>
            </w:r>
            <w:r>
              <w:rPr>
                <w:rFonts w:ascii="Times New Roman" w:hAnsi="Times New Roman" w:cs="Times New Roman"/>
              </w:rPr>
              <w:br/>
            </w:r>
            <w:r w:rsidRPr="0067257E">
              <w:rPr>
                <w:rFonts w:ascii="Times New Roman" w:hAnsi="Times New Roman" w:cs="Times New Roman"/>
                <w:u w:val="single"/>
              </w:rPr>
              <w:t>не списываются</w:t>
            </w:r>
          </w:p>
          <w:p w:rsidR="006D7505" w:rsidRPr="00D279B1" w:rsidRDefault="006D7505" w:rsidP="006D7505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677" w:type="dxa"/>
          </w:tcPr>
          <w:p w:rsidR="006D7505" w:rsidRPr="00D279B1" w:rsidRDefault="006D7505" w:rsidP="006D7505">
            <w:pPr>
              <w:pStyle w:val="a3"/>
              <w:tabs>
                <w:tab w:val="left" w:pos="1134"/>
                <w:tab w:val="left" w:pos="1276"/>
              </w:tabs>
              <w:ind w:left="0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D279B1">
              <w:rPr>
                <w:rFonts w:ascii="Times New Roman" w:hAnsi="Times New Roman" w:cs="Times New Roman"/>
              </w:rPr>
              <w:t xml:space="preserve">Выбирая такие программы, сертификат используется как </w:t>
            </w:r>
            <w:r w:rsidR="00772E45">
              <w:rPr>
                <w:rFonts w:ascii="Times New Roman" w:hAnsi="Times New Roman" w:cs="Times New Roman"/>
                <w:u w:val="single"/>
              </w:rPr>
              <w:t>средство оплаты</w:t>
            </w:r>
          </w:p>
        </w:tc>
      </w:tr>
    </w:tbl>
    <w:p w:rsidR="006D7505" w:rsidRDefault="006D7505" w:rsidP="0078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45" w:rsidRPr="002D6616" w:rsidRDefault="00174E14" w:rsidP="00785A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24765</wp:posOffset>
            </wp:positionV>
            <wp:extent cx="171450" cy="685800"/>
            <wp:effectExtent l="0" t="0" r="0" b="0"/>
            <wp:wrapThrough wrapText="bothSides">
              <wp:wrapPolygon edited="0">
                <wp:start x="2400" y="0"/>
                <wp:lineTo x="0" y="1200"/>
                <wp:lineTo x="0" y="19200"/>
                <wp:lineTo x="2400" y="21000"/>
                <wp:lineTo x="16800" y="21000"/>
                <wp:lineTo x="19200" y="19200"/>
                <wp:lineTo x="19200" y="1200"/>
                <wp:lineTo x="16800" y="0"/>
                <wp:lineTo x="2400" y="0"/>
              </wp:wrapPolygon>
            </wp:wrapThrough>
            <wp:docPr id="3" name="Рисунок 3" descr="Восклицательный знак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клицательный знак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9BB">
        <w:rPr>
          <w:rFonts w:ascii="Times New Roman" w:hAnsi="Times New Roman" w:cs="Times New Roman"/>
          <w:sz w:val="24"/>
          <w:szCs w:val="24"/>
        </w:rPr>
        <w:t>П</w:t>
      </w:r>
      <w:r w:rsidR="00815C45" w:rsidRPr="002D6616">
        <w:rPr>
          <w:rFonts w:ascii="Times New Roman" w:hAnsi="Times New Roman" w:cs="Times New Roman"/>
          <w:sz w:val="24"/>
          <w:szCs w:val="24"/>
        </w:rPr>
        <w:t>редпрофессиональны</w:t>
      </w:r>
      <w:r w:rsidR="007709BB">
        <w:rPr>
          <w:rFonts w:ascii="Times New Roman" w:hAnsi="Times New Roman" w:cs="Times New Roman"/>
          <w:sz w:val="24"/>
          <w:szCs w:val="24"/>
        </w:rPr>
        <w:t>е</w:t>
      </w:r>
      <w:r w:rsidR="00815C45" w:rsidRPr="002D661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709BB">
        <w:rPr>
          <w:rFonts w:ascii="Times New Roman" w:hAnsi="Times New Roman" w:cs="Times New Roman"/>
          <w:sz w:val="24"/>
          <w:szCs w:val="24"/>
        </w:rPr>
        <w:t>ы</w:t>
      </w:r>
      <w:r w:rsidR="00815C45" w:rsidRPr="002D6616">
        <w:rPr>
          <w:rFonts w:ascii="Times New Roman" w:hAnsi="Times New Roman" w:cs="Times New Roman"/>
          <w:sz w:val="24"/>
          <w:szCs w:val="24"/>
        </w:rPr>
        <w:t xml:space="preserve"> и программ</w:t>
      </w:r>
      <w:r w:rsidR="007709BB">
        <w:rPr>
          <w:rFonts w:ascii="Times New Roman" w:hAnsi="Times New Roman" w:cs="Times New Roman"/>
          <w:sz w:val="24"/>
          <w:szCs w:val="24"/>
        </w:rPr>
        <w:t>ы</w:t>
      </w:r>
      <w:r w:rsidR="00815C45" w:rsidRPr="002D6616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="007709BB">
        <w:rPr>
          <w:rFonts w:ascii="Times New Roman" w:hAnsi="Times New Roman" w:cs="Times New Roman"/>
          <w:sz w:val="24"/>
          <w:szCs w:val="24"/>
        </w:rPr>
        <w:t xml:space="preserve"> (реализуемые </w:t>
      </w:r>
      <w:r>
        <w:rPr>
          <w:rFonts w:ascii="Times New Roman" w:hAnsi="Times New Roman" w:cs="Times New Roman"/>
          <w:sz w:val="24"/>
          <w:szCs w:val="24"/>
        </w:rPr>
        <w:br/>
      </w:r>
      <w:r w:rsidR="007709BB">
        <w:rPr>
          <w:rFonts w:ascii="Times New Roman" w:hAnsi="Times New Roman" w:cs="Times New Roman"/>
          <w:sz w:val="24"/>
          <w:szCs w:val="24"/>
        </w:rPr>
        <w:t>в учреждениях культуры и спорта)</w:t>
      </w:r>
      <w:r w:rsidR="00815C45" w:rsidRPr="002D6616">
        <w:rPr>
          <w:rFonts w:ascii="Times New Roman" w:hAnsi="Times New Roman" w:cs="Times New Roman"/>
          <w:sz w:val="24"/>
          <w:szCs w:val="24"/>
        </w:rPr>
        <w:t xml:space="preserve"> не буд</w:t>
      </w:r>
      <w:r w:rsidR="00DD373A">
        <w:rPr>
          <w:rFonts w:ascii="Times New Roman" w:hAnsi="Times New Roman" w:cs="Times New Roman"/>
          <w:sz w:val="24"/>
          <w:szCs w:val="24"/>
        </w:rPr>
        <w:t>у</w:t>
      </w:r>
      <w:r w:rsidR="00815C45" w:rsidRPr="002D6616">
        <w:rPr>
          <w:rFonts w:ascii="Times New Roman" w:hAnsi="Times New Roman" w:cs="Times New Roman"/>
          <w:sz w:val="24"/>
          <w:szCs w:val="24"/>
        </w:rPr>
        <w:t>т ограничиваться макс</w:t>
      </w:r>
      <w:r w:rsidR="007709BB">
        <w:rPr>
          <w:rFonts w:ascii="Times New Roman" w:hAnsi="Times New Roman" w:cs="Times New Roman"/>
          <w:sz w:val="24"/>
          <w:szCs w:val="24"/>
        </w:rPr>
        <w:t>имальной</w:t>
      </w:r>
      <w:r w:rsidR="00815C45" w:rsidRPr="002D6616">
        <w:rPr>
          <w:rFonts w:ascii="Times New Roman" w:hAnsi="Times New Roman" w:cs="Times New Roman"/>
          <w:sz w:val="24"/>
          <w:szCs w:val="24"/>
        </w:rPr>
        <w:t xml:space="preserve"> недельной нагрузк</w:t>
      </w:r>
      <w:r w:rsidR="007709BB">
        <w:rPr>
          <w:rFonts w:ascii="Times New Roman" w:hAnsi="Times New Roman" w:cs="Times New Roman"/>
          <w:sz w:val="24"/>
          <w:szCs w:val="24"/>
        </w:rPr>
        <w:t>ой</w:t>
      </w:r>
      <w:r w:rsidR="00815C45" w:rsidRPr="002D66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815C45" w:rsidRPr="002D6616">
        <w:rPr>
          <w:rFonts w:ascii="Times New Roman" w:hAnsi="Times New Roman" w:cs="Times New Roman"/>
          <w:sz w:val="24"/>
          <w:szCs w:val="24"/>
        </w:rPr>
        <w:t>а также уменьшать баланс сертификата.</w:t>
      </w:r>
    </w:p>
    <w:p w:rsidR="00174E14" w:rsidRDefault="00174E14" w:rsidP="00A04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C45" w:rsidRPr="002D6616" w:rsidRDefault="00815C45" w:rsidP="00785A4D">
      <w:pPr>
        <w:tabs>
          <w:tab w:val="left" w:pos="709"/>
          <w:tab w:val="left" w:pos="1418"/>
          <w:tab w:val="left" w:pos="170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D6616">
        <w:rPr>
          <w:rFonts w:ascii="Times New Roman" w:hAnsi="Times New Roman" w:cs="Times New Roman"/>
          <w:sz w:val="24"/>
          <w:szCs w:val="24"/>
        </w:rPr>
        <w:t>Потребуется ли доплата</w:t>
      </w:r>
      <w:r w:rsidR="00A04FCF" w:rsidRPr="002D6616">
        <w:rPr>
          <w:rFonts w:ascii="Times New Roman" w:hAnsi="Times New Roman" w:cs="Times New Roman"/>
          <w:sz w:val="24"/>
          <w:szCs w:val="24"/>
        </w:rPr>
        <w:t xml:space="preserve"> при обучении на сертифицированных дополнительных общеразвивающих программах</w:t>
      </w:r>
      <w:r w:rsidRPr="002D6616">
        <w:rPr>
          <w:rFonts w:ascii="Times New Roman" w:hAnsi="Times New Roman" w:cs="Times New Roman"/>
          <w:sz w:val="24"/>
          <w:szCs w:val="24"/>
        </w:rPr>
        <w:t>?</w:t>
      </w:r>
    </w:p>
    <w:p w:rsidR="00815C45" w:rsidRPr="002D6616" w:rsidRDefault="00785A4D" w:rsidP="00785A4D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leftMargin">
              <wp:posOffset>76200</wp:posOffset>
            </wp:positionH>
            <wp:positionV relativeFrom="paragraph">
              <wp:posOffset>13335</wp:posOffset>
            </wp:positionV>
            <wp:extent cx="492839" cy="533400"/>
            <wp:effectExtent l="0" t="0" r="2540" b="0"/>
            <wp:wrapNone/>
            <wp:docPr id="2" name="Рисунок 2" descr="Знак вопроса в картинках (40 картино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вопроса в картинках (40 картинок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97" cy="53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C45" w:rsidRPr="002D6616">
        <w:rPr>
          <w:rFonts w:ascii="Times New Roman" w:hAnsi="Times New Roman" w:cs="Times New Roman"/>
          <w:sz w:val="24"/>
          <w:szCs w:val="24"/>
        </w:rPr>
        <w:t>Доплата в объеме разницы нагрузки. В случае выбора интенсивной программы, недельная нагрузка в часах по которой превышает баланс сертификата.</w:t>
      </w:r>
    </w:p>
    <w:p w:rsidR="008D2A6C" w:rsidRPr="00785A4D" w:rsidRDefault="00815C45" w:rsidP="008D2A6C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418"/>
          <w:tab w:val="left" w:pos="170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616">
        <w:rPr>
          <w:rFonts w:ascii="Times New Roman" w:hAnsi="Times New Roman" w:cs="Times New Roman"/>
          <w:sz w:val="24"/>
          <w:szCs w:val="24"/>
        </w:rPr>
        <w:t>Доплата в объеме разницы между стоимостью и нормативными затратами. В случае выбора дорогостоящей программы, стоимость одного часа по которой превышает установленные муниципалитетом нормативные затраты.</w:t>
      </w:r>
    </w:p>
    <w:sectPr w:rsidR="008D2A6C" w:rsidRPr="00785A4D" w:rsidSect="002D6616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222FE"/>
    <w:multiLevelType w:val="hybridMultilevel"/>
    <w:tmpl w:val="07047ECC"/>
    <w:lvl w:ilvl="0" w:tplc="E3E0951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50F74B53"/>
    <w:multiLevelType w:val="hybridMultilevel"/>
    <w:tmpl w:val="75F0E6B8"/>
    <w:lvl w:ilvl="0" w:tplc="78945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AD"/>
    <w:rsid w:val="000715CF"/>
    <w:rsid w:val="00096667"/>
    <w:rsid w:val="00174E14"/>
    <w:rsid w:val="001819F6"/>
    <w:rsid w:val="0019156A"/>
    <w:rsid w:val="001A670B"/>
    <w:rsid w:val="002153A4"/>
    <w:rsid w:val="0024175D"/>
    <w:rsid w:val="002D6616"/>
    <w:rsid w:val="003A4540"/>
    <w:rsid w:val="00457347"/>
    <w:rsid w:val="00474085"/>
    <w:rsid w:val="006321E3"/>
    <w:rsid w:val="0067257E"/>
    <w:rsid w:val="006D7505"/>
    <w:rsid w:val="007709BB"/>
    <w:rsid w:val="00772E45"/>
    <w:rsid w:val="00785A4D"/>
    <w:rsid w:val="00815C45"/>
    <w:rsid w:val="0083331C"/>
    <w:rsid w:val="00895E70"/>
    <w:rsid w:val="008D2A6C"/>
    <w:rsid w:val="0098576D"/>
    <w:rsid w:val="00A04FCF"/>
    <w:rsid w:val="00B33847"/>
    <w:rsid w:val="00BC6AAD"/>
    <w:rsid w:val="00BE17D5"/>
    <w:rsid w:val="00C96150"/>
    <w:rsid w:val="00D1616B"/>
    <w:rsid w:val="00D279B1"/>
    <w:rsid w:val="00DC444E"/>
    <w:rsid w:val="00DD373A"/>
    <w:rsid w:val="00E2423B"/>
    <w:rsid w:val="00E54D77"/>
    <w:rsid w:val="00F25886"/>
    <w:rsid w:val="00F8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9A6D"/>
  <w15:chartTrackingRefBased/>
  <w15:docId w15:val="{105B7404-F5CC-410F-8BCB-55BF5227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31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3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90B4D-8899-4F6C-AF64-EF25BF78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Малашевская Ксения Руслановна</dc:creator>
  <cp:keywords/>
  <dc:description/>
  <cp:lastModifiedBy>Малашевская Ксения Руслановна</cp:lastModifiedBy>
  <cp:revision>2</cp:revision>
  <cp:lastPrinted>2023-08-31T09:45:00Z</cp:lastPrinted>
  <dcterms:created xsi:type="dcterms:W3CDTF">2024-07-10T06:16:00Z</dcterms:created>
  <dcterms:modified xsi:type="dcterms:W3CDTF">2024-07-10T06:16:00Z</dcterms:modified>
</cp:coreProperties>
</file>