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D51F5" w14:textId="77777777" w:rsidR="00954349" w:rsidRDefault="00BE2D4D" w:rsidP="00F43D3D">
      <w:pPr>
        <w:ind w:left="6237" w:firstLine="6"/>
        <w:jc w:val="left"/>
        <w:rPr>
          <w:color w:val="000000" w:themeColor="text1"/>
        </w:rPr>
      </w:pPr>
      <w:r w:rsidRPr="00B43E46">
        <w:rPr>
          <w:color w:val="000000" w:themeColor="text1"/>
        </w:rPr>
        <w:t xml:space="preserve">Проект </w:t>
      </w:r>
    </w:p>
    <w:p w14:paraId="52AE14C5" w14:textId="77777777" w:rsidR="00BE2D4D" w:rsidRPr="00B43E46" w:rsidRDefault="00BE2D4D" w:rsidP="00BE2D4D">
      <w:pPr>
        <w:ind w:left="6237" w:firstLine="6"/>
        <w:jc w:val="left"/>
        <w:rPr>
          <w:color w:val="000000" w:themeColor="text1"/>
        </w:rPr>
      </w:pPr>
      <w:r w:rsidRPr="00B43E46">
        <w:rPr>
          <w:color w:val="000000" w:themeColor="text1"/>
        </w:rPr>
        <w:t>подготовлен управлением</w:t>
      </w:r>
    </w:p>
    <w:p w14:paraId="7B5FB190" w14:textId="77777777" w:rsidR="00BE2D4D" w:rsidRDefault="00BE2D4D" w:rsidP="00BE2D4D">
      <w:pPr>
        <w:ind w:left="6237" w:firstLine="6"/>
        <w:jc w:val="left"/>
        <w:rPr>
          <w:color w:val="000000" w:themeColor="text1"/>
        </w:rPr>
      </w:pPr>
      <w:r>
        <w:rPr>
          <w:color w:val="000000" w:themeColor="text1"/>
        </w:rPr>
        <w:t>физической культуры и спорта</w:t>
      </w:r>
    </w:p>
    <w:p w14:paraId="212BE603" w14:textId="77777777" w:rsidR="00E201A2" w:rsidRPr="00B43E46" w:rsidRDefault="00E201A2" w:rsidP="00E201A2">
      <w:pPr>
        <w:jc w:val="left"/>
        <w:rPr>
          <w:color w:val="000000" w:themeColor="text1"/>
        </w:rPr>
      </w:pPr>
    </w:p>
    <w:p w14:paraId="2C23CEF1" w14:textId="77777777" w:rsidR="00BE2D4D" w:rsidRDefault="00BE2D4D" w:rsidP="00BE2D4D">
      <w:pPr>
        <w:ind w:left="6237" w:firstLine="6"/>
        <w:jc w:val="left"/>
        <w:rPr>
          <w:color w:val="000000" w:themeColor="text1"/>
        </w:rPr>
      </w:pPr>
    </w:p>
    <w:p w14:paraId="74C6C2D2" w14:textId="77777777" w:rsidR="00BE2D4D" w:rsidRDefault="00BE2D4D" w:rsidP="00BE2D4D">
      <w:pPr>
        <w:ind w:left="5664"/>
        <w:rPr>
          <w:color w:val="000000" w:themeColor="text1"/>
        </w:rPr>
      </w:pPr>
    </w:p>
    <w:p w14:paraId="082CF93D" w14:textId="77777777" w:rsidR="00BE2D4D" w:rsidRPr="00B43E46" w:rsidRDefault="00BE2D4D" w:rsidP="00BE2D4D">
      <w:pPr>
        <w:pStyle w:val="a5"/>
        <w:tabs>
          <w:tab w:val="left" w:pos="9638"/>
        </w:tabs>
        <w:ind w:right="-1"/>
        <w:rPr>
          <w:color w:val="000000" w:themeColor="text1"/>
          <w:sz w:val="2"/>
          <w:lang w:val="ru-RU"/>
        </w:rPr>
      </w:pPr>
    </w:p>
    <w:p w14:paraId="406251E2" w14:textId="77777777" w:rsidR="00BE2D4D" w:rsidRPr="00B43E46" w:rsidRDefault="00BE2D4D" w:rsidP="00BE2D4D">
      <w:pPr>
        <w:pStyle w:val="a5"/>
        <w:tabs>
          <w:tab w:val="left" w:pos="9638"/>
        </w:tabs>
        <w:ind w:right="-1"/>
        <w:jc w:val="center"/>
        <w:rPr>
          <w:color w:val="000000" w:themeColor="text1"/>
        </w:rPr>
      </w:pPr>
      <w:r w:rsidRPr="00B43E46">
        <w:rPr>
          <w:color w:val="000000" w:themeColor="text1"/>
        </w:rPr>
        <w:t>МУНИЦИПАЛЬНОЕ ОБРАЗОВАНИЕ</w:t>
      </w:r>
    </w:p>
    <w:p w14:paraId="16EC11D6" w14:textId="77777777" w:rsidR="00BE2D4D" w:rsidRDefault="00BE2D4D" w:rsidP="00BE2D4D">
      <w:pPr>
        <w:pStyle w:val="a5"/>
        <w:tabs>
          <w:tab w:val="left" w:pos="9638"/>
        </w:tabs>
        <w:ind w:right="-1"/>
        <w:jc w:val="center"/>
        <w:rPr>
          <w:color w:val="000000" w:themeColor="text1"/>
        </w:rPr>
      </w:pPr>
      <w:r>
        <w:rPr>
          <w:color w:val="000000" w:themeColor="text1"/>
        </w:rPr>
        <w:t xml:space="preserve">ГОРОДСКОЙ ОКРУГ </w:t>
      </w:r>
      <w:r w:rsidRPr="00B43E46">
        <w:rPr>
          <w:color w:val="000000" w:themeColor="text1"/>
        </w:rPr>
        <w:t xml:space="preserve"> СУРГУТ</w:t>
      </w:r>
    </w:p>
    <w:p w14:paraId="79750433" w14:textId="77777777" w:rsidR="00BE2D4D" w:rsidRPr="00EF29B3" w:rsidRDefault="00BE2D4D" w:rsidP="00BE2D4D">
      <w:pPr>
        <w:pStyle w:val="a5"/>
        <w:tabs>
          <w:tab w:val="left" w:pos="9638"/>
        </w:tabs>
        <w:ind w:right="-1"/>
        <w:jc w:val="center"/>
        <w:rPr>
          <w:color w:val="000000" w:themeColor="text1"/>
          <w:lang w:val="ru-RU"/>
        </w:rPr>
      </w:pPr>
      <w:r>
        <w:rPr>
          <w:color w:val="000000" w:themeColor="text1"/>
          <w:lang w:val="ru-RU"/>
        </w:rPr>
        <w:t>ХАНТЫ-МАНСИЙСКОГО АВТОНОМНОГО ОКРУГА-ЮГРЫ</w:t>
      </w:r>
    </w:p>
    <w:p w14:paraId="192F00FB" w14:textId="77777777" w:rsidR="00BE2D4D" w:rsidRPr="00B43E46" w:rsidRDefault="00BE2D4D" w:rsidP="00BE2D4D">
      <w:pPr>
        <w:pStyle w:val="a5"/>
        <w:tabs>
          <w:tab w:val="left" w:pos="9638"/>
        </w:tabs>
        <w:ind w:right="-1"/>
        <w:jc w:val="center"/>
        <w:rPr>
          <w:bCs/>
          <w:color w:val="000000" w:themeColor="text1"/>
        </w:rPr>
      </w:pPr>
    </w:p>
    <w:p w14:paraId="3B4558C1" w14:textId="77777777" w:rsidR="00BE2D4D" w:rsidRPr="00B43E46" w:rsidRDefault="00BE2D4D" w:rsidP="00BE2D4D">
      <w:pPr>
        <w:pStyle w:val="a5"/>
        <w:tabs>
          <w:tab w:val="left" w:pos="9638"/>
        </w:tabs>
        <w:ind w:right="-1"/>
        <w:jc w:val="center"/>
        <w:rPr>
          <w:bCs/>
          <w:color w:val="000000" w:themeColor="text1"/>
        </w:rPr>
      </w:pPr>
      <w:r w:rsidRPr="00B43E46">
        <w:rPr>
          <w:bCs/>
          <w:color w:val="000000" w:themeColor="text1"/>
          <w:lang w:val="ru-RU"/>
        </w:rPr>
        <w:t>АДМИНИСТРАЦИЯ</w:t>
      </w:r>
      <w:r w:rsidRPr="00B43E46">
        <w:rPr>
          <w:bCs/>
          <w:color w:val="000000" w:themeColor="text1"/>
        </w:rPr>
        <w:t xml:space="preserve"> ГОРОДА</w:t>
      </w:r>
    </w:p>
    <w:p w14:paraId="6E6AA719" w14:textId="77777777" w:rsidR="00BE2D4D" w:rsidRPr="00B43E46" w:rsidRDefault="00BE2D4D" w:rsidP="00BE2D4D">
      <w:pPr>
        <w:pStyle w:val="a5"/>
        <w:tabs>
          <w:tab w:val="left" w:pos="9638"/>
        </w:tabs>
        <w:ind w:right="-1"/>
        <w:jc w:val="center"/>
        <w:rPr>
          <w:color w:val="000000" w:themeColor="text1"/>
        </w:rPr>
      </w:pPr>
    </w:p>
    <w:p w14:paraId="0C9952C3" w14:textId="77777777" w:rsidR="00BE2D4D" w:rsidRPr="00B43E46" w:rsidRDefault="00BE2D4D" w:rsidP="00BE2D4D">
      <w:pPr>
        <w:pStyle w:val="a5"/>
        <w:tabs>
          <w:tab w:val="left" w:pos="9638"/>
        </w:tabs>
        <w:ind w:right="-1"/>
        <w:jc w:val="center"/>
        <w:rPr>
          <w:bCs/>
          <w:color w:val="000000" w:themeColor="text1"/>
          <w:lang w:val="ru-RU"/>
        </w:rPr>
      </w:pPr>
      <w:r w:rsidRPr="00B43E46">
        <w:rPr>
          <w:bCs/>
          <w:color w:val="000000" w:themeColor="text1"/>
          <w:lang w:val="ru-RU"/>
        </w:rPr>
        <w:t>ПОСТАНОВЛЕНИЕ</w:t>
      </w:r>
    </w:p>
    <w:p w14:paraId="7108ACDF" w14:textId="77777777" w:rsidR="00BE2D4D" w:rsidRPr="00B43E46" w:rsidRDefault="00BE2D4D" w:rsidP="00BE2D4D">
      <w:pPr>
        <w:pStyle w:val="a5"/>
        <w:tabs>
          <w:tab w:val="left" w:pos="9638"/>
        </w:tabs>
        <w:ind w:right="-1"/>
        <w:jc w:val="center"/>
        <w:rPr>
          <w:bCs/>
          <w:color w:val="000000" w:themeColor="text1"/>
        </w:rPr>
      </w:pPr>
    </w:p>
    <w:p w14:paraId="74DCE364" w14:textId="77777777" w:rsidR="00BE2D4D" w:rsidRPr="00B43E46" w:rsidRDefault="00BE2D4D" w:rsidP="00BE2D4D">
      <w:pPr>
        <w:pStyle w:val="a5"/>
        <w:tabs>
          <w:tab w:val="left" w:pos="9638"/>
        </w:tabs>
        <w:ind w:right="-1"/>
        <w:jc w:val="center"/>
        <w:rPr>
          <w:bCs/>
          <w:color w:val="000000" w:themeColor="text1"/>
        </w:rPr>
      </w:pPr>
    </w:p>
    <w:p w14:paraId="590C613F" w14:textId="77777777" w:rsidR="00BE2D4D" w:rsidRPr="00B43E46" w:rsidRDefault="00BE2D4D" w:rsidP="00BE2D4D">
      <w:pPr>
        <w:rPr>
          <w:color w:val="000000" w:themeColor="text1"/>
        </w:rPr>
      </w:pPr>
    </w:p>
    <w:tbl>
      <w:tblPr>
        <w:tblStyle w:val="a7"/>
        <w:tblW w:w="0" w:type="auto"/>
        <w:tblInd w:w="-34" w:type="dxa"/>
        <w:tblLayout w:type="fixed"/>
        <w:tblLook w:val="04A0" w:firstRow="1" w:lastRow="0" w:firstColumn="1" w:lastColumn="0" w:noHBand="0" w:noVBand="1"/>
      </w:tblPr>
      <w:tblGrid>
        <w:gridCol w:w="4712"/>
      </w:tblGrid>
      <w:tr w:rsidR="00BE2D4D" w:rsidRPr="00BE5F19" w14:paraId="0653DC1D" w14:textId="77777777" w:rsidTr="00786C26">
        <w:trPr>
          <w:trHeight w:val="2088"/>
        </w:trPr>
        <w:tc>
          <w:tcPr>
            <w:tcW w:w="4712" w:type="dxa"/>
            <w:tcBorders>
              <w:top w:val="nil"/>
              <w:left w:val="nil"/>
              <w:bottom w:val="nil"/>
              <w:right w:val="nil"/>
            </w:tcBorders>
          </w:tcPr>
          <w:p w14:paraId="4AFB99B5" w14:textId="77777777" w:rsidR="007862C8" w:rsidRDefault="007862C8" w:rsidP="007862C8">
            <w:pPr>
              <w:ind w:firstLine="0"/>
              <w:jc w:val="left"/>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города от 22.02.2023 №</w:t>
            </w:r>
            <w:r w:rsidR="00804EF5">
              <w:rPr>
                <w:rFonts w:ascii="Times New Roman" w:hAnsi="Times New Roman"/>
                <w:sz w:val="28"/>
                <w:szCs w:val="28"/>
              </w:rPr>
              <w:t xml:space="preserve"> </w:t>
            </w:r>
            <w:r>
              <w:rPr>
                <w:rFonts w:ascii="Times New Roman" w:hAnsi="Times New Roman"/>
                <w:sz w:val="28"/>
                <w:szCs w:val="28"/>
              </w:rPr>
              <w:t xml:space="preserve">976 </w:t>
            </w:r>
          </w:p>
          <w:p w14:paraId="31449D35" w14:textId="77777777" w:rsidR="00BE1C1D" w:rsidRPr="009035FA" w:rsidRDefault="007862C8" w:rsidP="007862C8">
            <w:pPr>
              <w:ind w:firstLine="0"/>
              <w:jc w:val="left"/>
              <w:rPr>
                <w:rFonts w:ascii="Times New Roman" w:hAnsi="Times New Roman"/>
                <w:sz w:val="28"/>
                <w:szCs w:val="28"/>
              </w:rPr>
            </w:pPr>
            <w:r>
              <w:rPr>
                <w:rFonts w:ascii="Times New Roman" w:hAnsi="Times New Roman"/>
                <w:sz w:val="28"/>
                <w:szCs w:val="28"/>
              </w:rPr>
              <w:t>«</w:t>
            </w:r>
            <w:r w:rsidRPr="00E20820">
              <w:rPr>
                <w:rFonts w:ascii="Times New Roman" w:hAnsi="Times New Roman"/>
                <w:sz w:val="28"/>
                <w:szCs w:val="28"/>
              </w:rPr>
              <w:t>О нормативах расходов в сфере физической культуры и спорта</w:t>
            </w:r>
            <w:r w:rsidR="00804EF5">
              <w:rPr>
                <w:rFonts w:ascii="Times New Roman" w:hAnsi="Times New Roman"/>
                <w:sz w:val="28"/>
                <w:szCs w:val="28"/>
              </w:rPr>
              <w:t xml:space="preserve"> </w:t>
            </w:r>
            <w:r w:rsidR="00804EF5" w:rsidRPr="00E201A2">
              <w:rPr>
                <w:rFonts w:ascii="Times New Roman" w:hAnsi="Times New Roman"/>
                <w:sz w:val="28"/>
                <w:szCs w:val="28"/>
              </w:rPr>
              <w:t>и признании утратившим силу муниципального правового акта</w:t>
            </w:r>
            <w:r w:rsidRPr="00E201A2">
              <w:rPr>
                <w:rFonts w:ascii="Times New Roman" w:hAnsi="Times New Roman"/>
                <w:sz w:val="28"/>
                <w:szCs w:val="28"/>
              </w:rPr>
              <w:t>»</w:t>
            </w:r>
          </w:p>
          <w:p w14:paraId="304FB5AC" w14:textId="77777777" w:rsidR="00BE1C1D" w:rsidRPr="00BE5F19" w:rsidRDefault="00BE1C1D" w:rsidP="007862C8">
            <w:pPr>
              <w:jc w:val="left"/>
            </w:pPr>
          </w:p>
          <w:p w14:paraId="7CF962E5" w14:textId="77777777" w:rsidR="00BE2D4D" w:rsidRPr="00BE5F19" w:rsidRDefault="00BE2D4D" w:rsidP="007862C8">
            <w:pPr>
              <w:jc w:val="left"/>
            </w:pPr>
          </w:p>
        </w:tc>
      </w:tr>
    </w:tbl>
    <w:p w14:paraId="5A2FEDD2" w14:textId="77777777" w:rsidR="00E413AE" w:rsidRPr="00E201A2" w:rsidRDefault="00E413AE" w:rsidP="00E413AE">
      <w:pPr>
        <w:rPr>
          <w:sz w:val="28"/>
          <w:szCs w:val="28"/>
        </w:rPr>
      </w:pPr>
      <w:r w:rsidRPr="00E413AE">
        <w:rPr>
          <w:sz w:val="28"/>
          <w:szCs w:val="28"/>
          <w:lang w:eastAsia="x-none"/>
        </w:rPr>
        <w:t xml:space="preserve">В соответствии с </w:t>
      </w:r>
      <w:r w:rsidRPr="00E201A2">
        <w:rPr>
          <w:sz w:val="28"/>
          <w:szCs w:val="28"/>
          <w:lang w:eastAsia="x-none"/>
        </w:rPr>
        <w:t>Федеральным</w:t>
      </w:r>
      <w:r w:rsidR="00804EF5" w:rsidRPr="00E201A2">
        <w:rPr>
          <w:sz w:val="28"/>
          <w:szCs w:val="28"/>
          <w:lang w:eastAsia="x-none"/>
        </w:rPr>
        <w:t xml:space="preserve"> законом</w:t>
      </w:r>
      <w:r w:rsidRPr="00E201A2">
        <w:rPr>
          <w:sz w:val="28"/>
          <w:szCs w:val="28"/>
          <w:lang w:eastAsia="x-none"/>
        </w:rPr>
        <w:t xml:space="preserve"> от 06.10.2003 № 131-ФЗ                            «Об общих принципах организации местного самоуправления в Российской Федерации»,</w:t>
      </w:r>
      <w:r w:rsidRPr="00E201A2">
        <w:t xml:space="preserve"> </w:t>
      </w:r>
      <w:r w:rsidR="00804EF5" w:rsidRPr="00E201A2">
        <w:rPr>
          <w:sz w:val="28"/>
          <w:szCs w:val="28"/>
        </w:rPr>
        <w:t>Федеральным законом</w:t>
      </w:r>
      <w:r w:rsidRPr="00E201A2">
        <w:t xml:space="preserve"> </w:t>
      </w:r>
      <w:hyperlink r:id="rId8" w:history="1">
        <w:r w:rsidRPr="00E413AE">
          <w:rPr>
            <w:rStyle w:val="aa"/>
            <w:rFonts w:cs="Arial"/>
            <w:color w:val="auto"/>
            <w:sz w:val="28"/>
            <w:szCs w:val="28"/>
          </w:rPr>
          <w:t>от 04.12.2007 № 329-ФЗ</w:t>
        </w:r>
      </w:hyperlink>
      <w:r w:rsidRPr="00E413AE">
        <w:rPr>
          <w:sz w:val="28"/>
          <w:szCs w:val="28"/>
        </w:rPr>
        <w:t xml:space="preserve"> «О физической культуре и спорте в Российской Федерации», </w:t>
      </w:r>
      <w:hyperlink r:id="rId9" w:history="1">
        <w:r w:rsidRPr="00E413AE">
          <w:rPr>
            <w:rStyle w:val="aa"/>
            <w:rFonts w:cs="Arial"/>
            <w:color w:val="auto"/>
            <w:sz w:val="28"/>
            <w:szCs w:val="28"/>
          </w:rPr>
          <w:t>постановлением</w:t>
        </w:r>
      </w:hyperlink>
      <w:r w:rsidRPr="00E413AE">
        <w:rPr>
          <w:sz w:val="28"/>
          <w:szCs w:val="28"/>
        </w:rPr>
        <w:t xml:space="preserve"> Правительства Ханты-Мансийского автономного округа </w:t>
      </w:r>
      <w:r w:rsidRPr="00E413AE">
        <w:t>–</w:t>
      </w:r>
      <w:r w:rsidR="009035FA">
        <w:rPr>
          <w:sz w:val="28"/>
          <w:szCs w:val="28"/>
        </w:rPr>
        <w:t xml:space="preserve"> Югры от 07.10.2022 №</w:t>
      </w:r>
      <w:r w:rsidR="00804EF5">
        <w:rPr>
          <w:sz w:val="28"/>
          <w:szCs w:val="28"/>
        </w:rPr>
        <w:t xml:space="preserve"> </w:t>
      </w:r>
      <w:r w:rsidR="009035FA">
        <w:rPr>
          <w:sz w:val="28"/>
          <w:szCs w:val="28"/>
        </w:rPr>
        <w:t>491-п</w:t>
      </w:r>
      <w:r>
        <w:rPr>
          <w:sz w:val="28"/>
          <w:szCs w:val="28"/>
        </w:rPr>
        <w:t xml:space="preserve"> </w:t>
      </w:r>
      <w:r w:rsidR="00804EF5">
        <w:rPr>
          <w:sz w:val="28"/>
          <w:szCs w:val="28"/>
        </w:rPr>
        <w:t xml:space="preserve">                   </w:t>
      </w:r>
      <w:r w:rsidR="00804EF5" w:rsidRPr="00E201A2">
        <w:rPr>
          <w:sz w:val="28"/>
          <w:szCs w:val="28"/>
        </w:rPr>
        <w:t>«О порядке финансирования и нормах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Ханты-Мансийского автономного округа – Югры»</w:t>
      </w:r>
      <w:r w:rsidRPr="00E201A2">
        <w:rPr>
          <w:sz w:val="28"/>
          <w:szCs w:val="28"/>
        </w:rPr>
        <w:t xml:space="preserve">,  Уставом </w:t>
      </w:r>
      <w:r w:rsidR="00804EF5" w:rsidRPr="00E201A2">
        <w:rPr>
          <w:sz w:val="28"/>
          <w:szCs w:val="28"/>
        </w:rPr>
        <w:t>муниципального образования городской округ</w:t>
      </w:r>
      <w:r w:rsidRPr="00E201A2">
        <w:rPr>
          <w:sz w:val="28"/>
          <w:szCs w:val="28"/>
        </w:rPr>
        <w:t xml:space="preserve"> Сургут</w:t>
      </w:r>
      <w:r w:rsidR="00804EF5" w:rsidRPr="00E201A2">
        <w:rPr>
          <w:sz w:val="28"/>
          <w:szCs w:val="28"/>
        </w:rPr>
        <w:t xml:space="preserve"> Ханты-Мансийского автономного округа – Югры</w:t>
      </w:r>
      <w:r w:rsidRPr="00E201A2">
        <w:rPr>
          <w:sz w:val="28"/>
          <w:szCs w:val="28"/>
        </w:rPr>
        <w:t xml:space="preserve">, </w:t>
      </w:r>
      <w:hyperlink r:id="rId10" w:history="1">
        <w:r w:rsidRPr="00E413AE">
          <w:rPr>
            <w:rStyle w:val="aa"/>
            <w:rFonts w:cs="Arial"/>
            <w:color w:val="auto"/>
            <w:sz w:val="28"/>
            <w:szCs w:val="28"/>
          </w:rPr>
          <w:t>постановлением</w:t>
        </w:r>
      </w:hyperlink>
      <w:r w:rsidRPr="00E413AE">
        <w:rPr>
          <w:sz w:val="28"/>
          <w:szCs w:val="28"/>
        </w:rPr>
        <w:t xml:space="preserve"> Администрац</w:t>
      </w:r>
      <w:r w:rsidR="00804EF5">
        <w:rPr>
          <w:sz w:val="28"/>
          <w:szCs w:val="28"/>
        </w:rPr>
        <w:t xml:space="preserve">ии города от 13.12.2013 № </w:t>
      </w:r>
      <w:r w:rsidR="009035FA">
        <w:rPr>
          <w:sz w:val="28"/>
          <w:szCs w:val="28"/>
        </w:rPr>
        <w:t xml:space="preserve"> 8989</w:t>
      </w:r>
      <w:r>
        <w:rPr>
          <w:sz w:val="28"/>
          <w:szCs w:val="28"/>
        </w:rPr>
        <w:t xml:space="preserve"> </w:t>
      </w:r>
      <w:r w:rsidRPr="00E413AE">
        <w:rPr>
          <w:sz w:val="28"/>
          <w:szCs w:val="28"/>
        </w:rPr>
        <w:t xml:space="preserve">«Об утверждении </w:t>
      </w:r>
      <w:hyperlink r:id="rId11" w:history="1">
        <w:r w:rsidRPr="00E413AE">
          <w:rPr>
            <w:rStyle w:val="aa"/>
            <w:rFonts w:cs="Arial"/>
            <w:color w:val="auto"/>
            <w:sz w:val="28"/>
            <w:szCs w:val="28"/>
          </w:rPr>
          <w:t>муниципальной программы</w:t>
        </w:r>
      </w:hyperlink>
      <w:r w:rsidRPr="00E413AE">
        <w:rPr>
          <w:sz w:val="28"/>
          <w:szCs w:val="28"/>
        </w:rPr>
        <w:t xml:space="preserve"> «Развитие физической культуры и спорта в городе Сургуте на период </w:t>
      </w:r>
      <w:r w:rsidR="00804EF5">
        <w:rPr>
          <w:sz w:val="28"/>
          <w:szCs w:val="28"/>
        </w:rPr>
        <w:t xml:space="preserve">                            </w:t>
      </w:r>
      <w:r w:rsidRPr="00E413AE">
        <w:rPr>
          <w:sz w:val="28"/>
          <w:szCs w:val="28"/>
        </w:rPr>
        <w:t xml:space="preserve">до 2030 года», </w:t>
      </w:r>
      <w:r w:rsidRPr="00E413AE">
        <w:rPr>
          <w:rFonts w:ascii="Times New Roman" w:hAnsi="Times New Roman" w:cs="Times New Roman"/>
          <w:sz w:val="28"/>
          <w:szCs w:val="28"/>
        </w:rPr>
        <w:t xml:space="preserve">распоряжением  Администрации города от 30.12.2005 № 3686   «Об </w:t>
      </w:r>
      <w:r w:rsidRPr="00E201A2">
        <w:rPr>
          <w:rFonts w:ascii="Times New Roman" w:hAnsi="Times New Roman" w:cs="Times New Roman"/>
          <w:sz w:val="28"/>
          <w:szCs w:val="28"/>
        </w:rPr>
        <w:t>утверждении Регламента Администрации города»</w:t>
      </w:r>
      <w:r w:rsidRPr="00E201A2">
        <w:rPr>
          <w:sz w:val="28"/>
          <w:szCs w:val="28"/>
        </w:rPr>
        <w:t xml:space="preserve">, </w:t>
      </w:r>
    </w:p>
    <w:p w14:paraId="7BC36E59" w14:textId="77777777" w:rsidR="00E11F98" w:rsidRDefault="00E11F98" w:rsidP="00E11F98">
      <w:pPr>
        <w:ind w:firstLine="709"/>
        <w:rPr>
          <w:rFonts w:ascii="Times New Roman" w:hAnsi="Times New Roman" w:cs="Times New Roman"/>
          <w:sz w:val="28"/>
          <w:szCs w:val="28"/>
        </w:rPr>
      </w:pPr>
      <w:r w:rsidRPr="00E201A2">
        <w:rPr>
          <w:rFonts w:ascii="Times New Roman" w:hAnsi="Times New Roman" w:cs="Times New Roman"/>
          <w:sz w:val="28"/>
          <w:szCs w:val="28"/>
        </w:rPr>
        <w:t xml:space="preserve">1. </w:t>
      </w:r>
      <w:r w:rsidRPr="00E201A2">
        <w:rPr>
          <w:rFonts w:ascii="Times New Roman" w:eastAsia="Times New Roman" w:hAnsi="Times New Roman" w:cs="Times New Roman"/>
          <w:sz w:val="28"/>
          <w:szCs w:val="28"/>
        </w:rPr>
        <w:t xml:space="preserve">Внести в постановление Администрации города от 22.02.2023 № 976 </w:t>
      </w:r>
      <w:r w:rsidRPr="00E201A2">
        <w:rPr>
          <w:rFonts w:ascii="Times New Roman" w:hAnsi="Times New Roman"/>
          <w:sz w:val="28"/>
          <w:szCs w:val="28"/>
        </w:rPr>
        <w:t>«О нормативах расходов в сфере физической культуры и спорта</w:t>
      </w:r>
      <w:r w:rsidR="00804EF5" w:rsidRPr="00E201A2">
        <w:t xml:space="preserve"> </w:t>
      </w:r>
      <w:r w:rsidR="00804EF5" w:rsidRPr="00E201A2">
        <w:rPr>
          <w:rFonts w:ascii="Times New Roman" w:hAnsi="Times New Roman"/>
          <w:sz w:val="28"/>
          <w:szCs w:val="28"/>
        </w:rPr>
        <w:t>и признании утратившим силу муниципального правового акта</w:t>
      </w:r>
      <w:r w:rsidRPr="00E201A2">
        <w:rPr>
          <w:rFonts w:ascii="Times New Roman" w:hAnsi="Times New Roman"/>
          <w:sz w:val="28"/>
          <w:szCs w:val="28"/>
        </w:rPr>
        <w:t xml:space="preserve">» следующие </w:t>
      </w:r>
      <w:r w:rsidRPr="00E201A2">
        <w:rPr>
          <w:rFonts w:ascii="Times New Roman" w:hAnsi="Times New Roman" w:cs="Times New Roman"/>
          <w:sz w:val="28"/>
          <w:szCs w:val="28"/>
        </w:rPr>
        <w:t>изменения:</w:t>
      </w:r>
    </w:p>
    <w:p w14:paraId="136D3D1A" w14:textId="77777777" w:rsidR="00AB5FDE" w:rsidRPr="0077152D" w:rsidRDefault="00AB5FDE" w:rsidP="00E11F98">
      <w:pPr>
        <w:ind w:firstLine="709"/>
        <w:rPr>
          <w:rFonts w:ascii="Times New Roman" w:hAnsi="Times New Roman" w:cs="Times New Roman"/>
          <w:sz w:val="28"/>
          <w:szCs w:val="28"/>
        </w:rPr>
      </w:pPr>
      <w:r w:rsidRPr="0077152D">
        <w:rPr>
          <w:rFonts w:ascii="Times New Roman" w:hAnsi="Times New Roman" w:cs="Times New Roman"/>
          <w:sz w:val="28"/>
          <w:szCs w:val="28"/>
        </w:rPr>
        <w:t xml:space="preserve">1.1. В констатирующей части </w:t>
      </w:r>
      <w:r w:rsidR="00E07200" w:rsidRPr="0077152D">
        <w:rPr>
          <w:rFonts w:ascii="Times New Roman" w:hAnsi="Times New Roman" w:cs="Times New Roman"/>
          <w:sz w:val="28"/>
          <w:szCs w:val="28"/>
        </w:rPr>
        <w:t xml:space="preserve">постановления слова «О порядке финансирования и нормах расходов средств на проведение официальных физкультурных мероприятий и спортивных мероприятий Ханты-Мансийского </w:t>
      </w:r>
      <w:r w:rsidR="00E07200" w:rsidRPr="0077152D">
        <w:rPr>
          <w:rFonts w:ascii="Times New Roman" w:hAnsi="Times New Roman" w:cs="Times New Roman"/>
          <w:sz w:val="28"/>
          <w:szCs w:val="28"/>
        </w:rPr>
        <w:lastRenderedPageBreak/>
        <w:t>автономного округа – Югры» заменить словами «О порядке финансирования и нормах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Ханты-Мансийского автономного округа – Югры».</w:t>
      </w:r>
    </w:p>
    <w:p w14:paraId="60CDD028" w14:textId="77777777" w:rsidR="00BA0106" w:rsidRPr="00E201A2" w:rsidRDefault="00E11F98" w:rsidP="00E11F98">
      <w:pPr>
        <w:ind w:firstLine="709"/>
        <w:rPr>
          <w:rFonts w:ascii="Times New Roman" w:hAnsi="Times New Roman" w:cs="Times New Roman"/>
          <w:sz w:val="28"/>
          <w:szCs w:val="28"/>
        </w:rPr>
      </w:pPr>
      <w:r w:rsidRPr="0077152D">
        <w:rPr>
          <w:rFonts w:ascii="Times New Roman" w:hAnsi="Times New Roman" w:cs="Times New Roman"/>
          <w:sz w:val="28"/>
          <w:szCs w:val="28"/>
        </w:rPr>
        <w:t>1</w:t>
      </w:r>
      <w:r w:rsidR="00E07200" w:rsidRPr="0077152D">
        <w:rPr>
          <w:rFonts w:ascii="Times New Roman" w:hAnsi="Times New Roman" w:cs="Times New Roman"/>
          <w:sz w:val="28"/>
          <w:szCs w:val="28"/>
        </w:rPr>
        <w:t>.2</w:t>
      </w:r>
      <w:r w:rsidRPr="0077152D">
        <w:rPr>
          <w:rFonts w:ascii="Times New Roman" w:hAnsi="Times New Roman" w:cs="Times New Roman"/>
          <w:sz w:val="28"/>
          <w:szCs w:val="28"/>
        </w:rPr>
        <w:t xml:space="preserve">. </w:t>
      </w:r>
      <w:r w:rsidR="00BA0106" w:rsidRPr="0077152D">
        <w:rPr>
          <w:rFonts w:ascii="Times New Roman" w:hAnsi="Times New Roman" w:cs="Times New Roman"/>
          <w:sz w:val="28"/>
          <w:szCs w:val="28"/>
        </w:rPr>
        <w:t>П</w:t>
      </w:r>
      <w:r w:rsidRPr="0077152D">
        <w:rPr>
          <w:rFonts w:ascii="Times New Roman" w:hAnsi="Times New Roman" w:cs="Times New Roman"/>
          <w:sz w:val="28"/>
          <w:szCs w:val="28"/>
        </w:rPr>
        <w:t xml:space="preserve">ункт 5 постановления </w:t>
      </w:r>
      <w:r w:rsidR="00BA0106" w:rsidRPr="0077152D">
        <w:rPr>
          <w:rFonts w:ascii="Times New Roman" w:hAnsi="Times New Roman" w:cs="Times New Roman"/>
          <w:sz w:val="28"/>
          <w:szCs w:val="28"/>
        </w:rPr>
        <w:t xml:space="preserve">изложить в </w:t>
      </w:r>
      <w:r w:rsidR="00BA0106" w:rsidRPr="00E201A2">
        <w:rPr>
          <w:rFonts w:ascii="Times New Roman" w:hAnsi="Times New Roman" w:cs="Times New Roman"/>
          <w:sz w:val="28"/>
          <w:szCs w:val="28"/>
        </w:rPr>
        <w:t xml:space="preserve">следующей редакции: </w:t>
      </w:r>
    </w:p>
    <w:p w14:paraId="52B773D5" w14:textId="77777777" w:rsidR="00BA0106" w:rsidRPr="00E201A2" w:rsidRDefault="00BA0106" w:rsidP="00E11F98">
      <w:pPr>
        <w:ind w:firstLine="709"/>
        <w:rPr>
          <w:rFonts w:ascii="Times New Roman" w:hAnsi="Times New Roman" w:cs="Times New Roman"/>
          <w:sz w:val="28"/>
          <w:szCs w:val="28"/>
        </w:rPr>
      </w:pPr>
      <w:r w:rsidRPr="00E201A2">
        <w:rPr>
          <w:rFonts w:ascii="Times New Roman" w:hAnsi="Times New Roman" w:cs="Times New Roman"/>
          <w:sz w:val="28"/>
          <w:szCs w:val="28"/>
        </w:rPr>
        <w:t>«5. Награждение победителей и призеров муниципальных официальных физкультурных и спортивных мероприятий осуществляется либо в денежной форме согласно приложению 6, либо в натуральной форме, согласно приложению 7.».</w:t>
      </w:r>
    </w:p>
    <w:p w14:paraId="62E3A265" w14:textId="77777777" w:rsidR="00E11F98" w:rsidRPr="00E201A2" w:rsidRDefault="00E07200" w:rsidP="00E11F98">
      <w:pPr>
        <w:ind w:firstLine="709"/>
        <w:rPr>
          <w:rFonts w:ascii="Times New Roman" w:hAnsi="Times New Roman"/>
          <w:sz w:val="28"/>
          <w:szCs w:val="28"/>
        </w:rPr>
      </w:pPr>
      <w:r w:rsidRPr="0081657C">
        <w:rPr>
          <w:rFonts w:ascii="Times New Roman" w:hAnsi="Times New Roman" w:cs="Times New Roman"/>
          <w:sz w:val="28"/>
          <w:szCs w:val="28"/>
        </w:rPr>
        <w:t>1.3</w:t>
      </w:r>
      <w:r w:rsidR="00E11F98" w:rsidRPr="0081657C">
        <w:rPr>
          <w:rFonts w:ascii="Times New Roman" w:hAnsi="Times New Roman" w:cs="Times New Roman"/>
          <w:sz w:val="28"/>
          <w:szCs w:val="28"/>
        </w:rPr>
        <w:t xml:space="preserve">. Приложения </w:t>
      </w:r>
      <w:r w:rsidR="00E11F98" w:rsidRPr="00E201A2">
        <w:rPr>
          <w:rFonts w:ascii="Times New Roman" w:hAnsi="Times New Roman" w:cs="Times New Roman"/>
          <w:sz w:val="28"/>
          <w:szCs w:val="28"/>
        </w:rPr>
        <w:t>1,</w:t>
      </w:r>
      <w:r w:rsidR="00BA0106" w:rsidRPr="00E201A2">
        <w:rPr>
          <w:rFonts w:ascii="Times New Roman" w:hAnsi="Times New Roman" w:cs="Times New Roman"/>
          <w:sz w:val="28"/>
          <w:szCs w:val="28"/>
        </w:rPr>
        <w:t xml:space="preserve"> </w:t>
      </w:r>
      <w:r w:rsidR="00E11F98" w:rsidRPr="00E201A2">
        <w:rPr>
          <w:rFonts w:ascii="Times New Roman" w:hAnsi="Times New Roman" w:cs="Times New Roman"/>
          <w:sz w:val="28"/>
          <w:szCs w:val="28"/>
        </w:rPr>
        <w:t>3,</w:t>
      </w:r>
      <w:r w:rsidR="00BA0106" w:rsidRPr="00E201A2">
        <w:rPr>
          <w:rFonts w:ascii="Times New Roman" w:hAnsi="Times New Roman" w:cs="Times New Roman"/>
          <w:sz w:val="28"/>
          <w:szCs w:val="28"/>
        </w:rPr>
        <w:t xml:space="preserve"> </w:t>
      </w:r>
      <w:r w:rsidR="00E11F98" w:rsidRPr="00E201A2">
        <w:rPr>
          <w:rFonts w:ascii="Times New Roman" w:hAnsi="Times New Roman" w:cs="Times New Roman"/>
          <w:sz w:val="28"/>
          <w:szCs w:val="28"/>
        </w:rPr>
        <w:t>4 к постановлению изложить в новой редакции согласно приложениям 1,</w:t>
      </w:r>
      <w:r w:rsidR="00BA0106" w:rsidRPr="00E201A2">
        <w:rPr>
          <w:rFonts w:ascii="Times New Roman" w:hAnsi="Times New Roman" w:cs="Times New Roman"/>
          <w:sz w:val="28"/>
          <w:szCs w:val="28"/>
        </w:rPr>
        <w:t xml:space="preserve"> </w:t>
      </w:r>
      <w:r w:rsidR="00E11F98" w:rsidRPr="00E201A2">
        <w:rPr>
          <w:rFonts w:ascii="Times New Roman" w:hAnsi="Times New Roman" w:cs="Times New Roman"/>
          <w:sz w:val="28"/>
          <w:szCs w:val="28"/>
        </w:rPr>
        <w:t>2,</w:t>
      </w:r>
      <w:r w:rsidR="00BA0106" w:rsidRPr="00E201A2">
        <w:rPr>
          <w:rFonts w:ascii="Times New Roman" w:hAnsi="Times New Roman" w:cs="Times New Roman"/>
          <w:sz w:val="28"/>
          <w:szCs w:val="28"/>
        </w:rPr>
        <w:t xml:space="preserve"> </w:t>
      </w:r>
      <w:r w:rsidR="00E11F98" w:rsidRPr="00E201A2">
        <w:rPr>
          <w:rFonts w:ascii="Times New Roman" w:hAnsi="Times New Roman" w:cs="Times New Roman"/>
          <w:sz w:val="28"/>
          <w:szCs w:val="28"/>
        </w:rPr>
        <w:t>3 к настоящему постановлению</w:t>
      </w:r>
      <w:r w:rsidR="00BA0106" w:rsidRPr="00E201A2">
        <w:rPr>
          <w:rFonts w:ascii="Times New Roman" w:hAnsi="Times New Roman" w:cs="Times New Roman"/>
          <w:sz w:val="28"/>
          <w:szCs w:val="28"/>
        </w:rPr>
        <w:t xml:space="preserve"> соответственно</w:t>
      </w:r>
      <w:r w:rsidR="00E11F98" w:rsidRPr="00E201A2">
        <w:rPr>
          <w:rFonts w:ascii="Times New Roman" w:hAnsi="Times New Roman" w:cs="Times New Roman"/>
          <w:sz w:val="28"/>
          <w:szCs w:val="28"/>
        </w:rPr>
        <w:t>.</w:t>
      </w:r>
    </w:p>
    <w:p w14:paraId="51D9EBBC" w14:textId="77777777" w:rsidR="00EF2C6B" w:rsidRPr="00E201A2" w:rsidRDefault="00EF2C6B" w:rsidP="00EF2C6B">
      <w:pPr>
        <w:tabs>
          <w:tab w:val="left" w:pos="709"/>
          <w:tab w:val="left" w:pos="1134"/>
          <w:tab w:val="left" w:pos="4820"/>
        </w:tabs>
        <w:ind w:firstLine="709"/>
        <w:rPr>
          <w:rFonts w:ascii="Times New Roman" w:eastAsia="Calibri" w:hAnsi="Times New Roman" w:cs="Times New Roman"/>
          <w:sz w:val="28"/>
          <w:szCs w:val="28"/>
        </w:rPr>
      </w:pPr>
      <w:r w:rsidRPr="00E201A2">
        <w:rPr>
          <w:rFonts w:ascii="Times New Roman" w:eastAsia="Calibri" w:hAnsi="Times New Roman" w:cs="Times New Roman"/>
          <w:sz w:val="28"/>
          <w:szCs w:val="28"/>
        </w:rPr>
        <w:t xml:space="preserve">2. Департаменту массовых коммуникаций и аналитики разместить настоящее постановление на официальном портале Администрации города: </w:t>
      </w:r>
      <w:hyperlink r:id="rId12" w:history="1">
        <w:r w:rsidRPr="00E201A2">
          <w:rPr>
            <w:rStyle w:val="af3"/>
            <w:rFonts w:ascii="Times New Roman" w:eastAsia="Calibri" w:hAnsi="Times New Roman" w:cs="Times New Roman"/>
            <w:color w:val="auto"/>
            <w:sz w:val="28"/>
            <w:szCs w:val="28"/>
            <w:u w:val="none"/>
          </w:rPr>
          <w:t>www.admsurgut.ru</w:t>
        </w:r>
      </w:hyperlink>
      <w:r w:rsidRPr="00E201A2">
        <w:rPr>
          <w:rFonts w:ascii="Times New Roman" w:eastAsia="Calibri" w:hAnsi="Times New Roman" w:cs="Times New Roman"/>
          <w:sz w:val="28"/>
          <w:szCs w:val="28"/>
        </w:rPr>
        <w:t>.</w:t>
      </w:r>
    </w:p>
    <w:p w14:paraId="30356C7B" w14:textId="77777777" w:rsidR="00EF2C6B" w:rsidRPr="00E201A2" w:rsidRDefault="00EF2C6B" w:rsidP="00EF2C6B">
      <w:pPr>
        <w:tabs>
          <w:tab w:val="left" w:pos="709"/>
          <w:tab w:val="left" w:pos="1134"/>
        </w:tabs>
        <w:ind w:firstLine="709"/>
        <w:rPr>
          <w:rFonts w:ascii="Times New Roman" w:eastAsia="Calibri" w:hAnsi="Times New Roman" w:cs="Times New Roman"/>
          <w:sz w:val="28"/>
          <w:szCs w:val="28"/>
        </w:rPr>
      </w:pPr>
      <w:r w:rsidRPr="00E201A2">
        <w:rPr>
          <w:rFonts w:ascii="Times New Roman" w:eastAsia="Calibri" w:hAnsi="Times New Roman" w:cs="Times New Roman"/>
          <w:sz w:val="28"/>
          <w:szCs w:val="28"/>
        </w:rPr>
        <w:t>3. Муниципальному казенному учреждению «Наш город»:</w:t>
      </w:r>
    </w:p>
    <w:p w14:paraId="0C8F74B7" w14:textId="77777777" w:rsidR="00EF2C6B" w:rsidRPr="00E201A2" w:rsidRDefault="00EF2C6B" w:rsidP="00EF2C6B">
      <w:pPr>
        <w:tabs>
          <w:tab w:val="left" w:pos="709"/>
          <w:tab w:val="left" w:pos="1134"/>
        </w:tabs>
        <w:ind w:firstLine="709"/>
        <w:rPr>
          <w:rFonts w:ascii="Times New Roman" w:eastAsia="Calibri" w:hAnsi="Times New Roman" w:cs="Times New Roman"/>
          <w:sz w:val="28"/>
          <w:szCs w:val="28"/>
        </w:rPr>
      </w:pPr>
      <w:r w:rsidRPr="00E201A2">
        <w:rPr>
          <w:rFonts w:ascii="Times New Roman" w:eastAsia="Calibri" w:hAnsi="Times New Roman" w:cs="Times New Roman"/>
          <w:sz w:val="28"/>
          <w:szCs w:val="28"/>
        </w:rPr>
        <w:t xml:space="preserve">3.1. Опубликовать (разместить) настоящее постановление в сетевом издании «Официальные документы города Сургута»: </w:t>
      </w:r>
      <w:hyperlink r:id="rId13" w:history="1">
        <w:proofErr w:type="spellStart"/>
        <w:r w:rsidRPr="00E201A2">
          <w:rPr>
            <w:rStyle w:val="af3"/>
            <w:rFonts w:ascii="Times New Roman" w:eastAsia="Calibri" w:hAnsi="Times New Roman" w:cs="Times New Roman"/>
            <w:color w:val="auto"/>
            <w:sz w:val="28"/>
            <w:szCs w:val="28"/>
            <w:u w:val="none"/>
            <w:lang w:val="en-US"/>
          </w:rPr>
          <w:t>docsurgut</w:t>
        </w:r>
        <w:proofErr w:type="spellEnd"/>
        <w:r w:rsidRPr="00E201A2">
          <w:rPr>
            <w:rStyle w:val="af3"/>
            <w:rFonts w:ascii="Times New Roman" w:eastAsia="Calibri" w:hAnsi="Times New Roman" w:cs="Times New Roman"/>
            <w:color w:val="auto"/>
            <w:sz w:val="28"/>
            <w:szCs w:val="28"/>
            <w:u w:val="none"/>
          </w:rPr>
          <w:t>.</w:t>
        </w:r>
        <w:proofErr w:type="spellStart"/>
        <w:r w:rsidRPr="00E201A2">
          <w:rPr>
            <w:rStyle w:val="af3"/>
            <w:rFonts w:ascii="Times New Roman" w:eastAsia="Calibri" w:hAnsi="Times New Roman" w:cs="Times New Roman"/>
            <w:color w:val="auto"/>
            <w:sz w:val="28"/>
            <w:szCs w:val="28"/>
            <w:u w:val="none"/>
            <w:lang w:val="en-US"/>
          </w:rPr>
          <w:t>ru</w:t>
        </w:r>
        <w:proofErr w:type="spellEnd"/>
      </w:hyperlink>
      <w:r w:rsidRPr="00E201A2">
        <w:rPr>
          <w:rFonts w:ascii="Times New Roman" w:eastAsia="Calibri" w:hAnsi="Times New Roman" w:cs="Times New Roman"/>
          <w:sz w:val="28"/>
          <w:szCs w:val="28"/>
        </w:rPr>
        <w:t>.</w:t>
      </w:r>
    </w:p>
    <w:p w14:paraId="767D55A3" w14:textId="77777777" w:rsidR="00EF2C6B" w:rsidRPr="00E201A2" w:rsidRDefault="00EF2C6B" w:rsidP="00EF2C6B">
      <w:pPr>
        <w:tabs>
          <w:tab w:val="left" w:pos="709"/>
          <w:tab w:val="left" w:pos="1134"/>
        </w:tabs>
        <w:ind w:firstLine="709"/>
        <w:rPr>
          <w:rFonts w:ascii="Times New Roman" w:eastAsia="Calibri" w:hAnsi="Times New Roman" w:cs="Times New Roman"/>
          <w:sz w:val="28"/>
          <w:szCs w:val="28"/>
        </w:rPr>
      </w:pPr>
      <w:r w:rsidRPr="00E201A2">
        <w:rPr>
          <w:rFonts w:ascii="Times New Roman" w:eastAsia="Calibri" w:hAnsi="Times New Roman" w:cs="Times New Roman"/>
          <w:sz w:val="28"/>
          <w:szCs w:val="28"/>
        </w:rPr>
        <w:t>3.2. Опубликовать настоящее постановление в газете «</w:t>
      </w:r>
      <w:proofErr w:type="spellStart"/>
      <w:r w:rsidRPr="00E201A2">
        <w:rPr>
          <w:rFonts w:ascii="Times New Roman" w:eastAsia="Calibri" w:hAnsi="Times New Roman" w:cs="Times New Roman"/>
          <w:sz w:val="28"/>
          <w:szCs w:val="28"/>
        </w:rPr>
        <w:t>Сургутские</w:t>
      </w:r>
      <w:proofErr w:type="spellEnd"/>
      <w:r w:rsidRPr="00E201A2">
        <w:rPr>
          <w:rFonts w:ascii="Times New Roman" w:eastAsia="Calibri" w:hAnsi="Times New Roman" w:cs="Times New Roman"/>
          <w:sz w:val="28"/>
          <w:szCs w:val="28"/>
        </w:rPr>
        <w:t xml:space="preserve"> ведомости</w:t>
      </w:r>
      <w:r w:rsidR="0077152D">
        <w:rPr>
          <w:rFonts w:ascii="Times New Roman" w:eastAsia="Calibri" w:hAnsi="Times New Roman" w:cs="Times New Roman"/>
          <w:sz w:val="28"/>
          <w:szCs w:val="28"/>
        </w:rPr>
        <w:t>»</w:t>
      </w:r>
      <w:r w:rsidRPr="00E201A2">
        <w:rPr>
          <w:rFonts w:ascii="Times New Roman" w:eastAsia="Calibri" w:hAnsi="Times New Roman" w:cs="Times New Roman"/>
          <w:sz w:val="28"/>
          <w:szCs w:val="28"/>
        </w:rPr>
        <w:t>.</w:t>
      </w:r>
    </w:p>
    <w:p w14:paraId="414B4128" w14:textId="77777777" w:rsidR="00EF2C6B" w:rsidRDefault="00EF2C6B" w:rsidP="00EF2C6B">
      <w:pPr>
        <w:tabs>
          <w:tab w:val="left" w:pos="709"/>
          <w:tab w:val="left" w:pos="1134"/>
        </w:tabs>
        <w:ind w:firstLine="709"/>
        <w:rPr>
          <w:sz w:val="28"/>
          <w:szCs w:val="28"/>
        </w:rPr>
      </w:pPr>
      <w:r w:rsidRPr="00E201A2">
        <w:rPr>
          <w:rFonts w:ascii="Times New Roman" w:eastAsia="Calibri" w:hAnsi="Times New Roman" w:cs="Times New Roman"/>
          <w:sz w:val="28"/>
          <w:szCs w:val="28"/>
        </w:rPr>
        <w:t xml:space="preserve">4. </w:t>
      </w:r>
      <w:r w:rsidRPr="00E201A2">
        <w:rPr>
          <w:rFonts w:ascii="Times New Roman" w:hAnsi="Times New Roman" w:cs="Times New Roman"/>
          <w:sz w:val="28"/>
          <w:szCs w:val="28"/>
        </w:rPr>
        <w:t xml:space="preserve">Настоящее </w:t>
      </w:r>
      <w:r w:rsidRPr="00EF2C6B">
        <w:rPr>
          <w:rFonts w:ascii="Times New Roman" w:hAnsi="Times New Roman" w:cs="Times New Roman"/>
          <w:sz w:val="28"/>
          <w:szCs w:val="28"/>
        </w:rPr>
        <w:t>постановление вступает в</w:t>
      </w:r>
      <w:r w:rsidRPr="00EF2C6B">
        <w:rPr>
          <w:sz w:val="28"/>
          <w:szCs w:val="28"/>
        </w:rPr>
        <w:t xml:space="preserve"> силу после его официального опубликования и распространяется на правоотношения, возникшие </w:t>
      </w:r>
      <w:r w:rsidR="00BA0106">
        <w:rPr>
          <w:sz w:val="28"/>
          <w:szCs w:val="28"/>
        </w:rPr>
        <w:t xml:space="preserve">                                       </w:t>
      </w:r>
      <w:r w:rsidRPr="00EF2C6B">
        <w:rPr>
          <w:sz w:val="28"/>
          <w:szCs w:val="28"/>
        </w:rPr>
        <w:t>с 05.03.2023.</w:t>
      </w:r>
    </w:p>
    <w:p w14:paraId="7F0F6794" w14:textId="77777777" w:rsidR="00EF2C6B" w:rsidRPr="00EF2C6B" w:rsidRDefault="00EF2C6B" w:rsidP="00EF2C6B">
      <w:pPr>
        <w:tabs>
          <w:tab w:val="left" w:pos="709"/>
          <w:tab w:val="left" w:pos="1134"/>
        </w:tabs>
        <w:ind w:firstLine="709"/>
        <w:rPr>
          <w:rFonts w:ascii="Times New Roman" w:eastAsia="Calibri" w:hAnsi="Times New Roman" w:cs="Times New Roman"/>
          <w:sz w:val="28"/>
          <w:szCs w:val="28"/>
        </w:rPr>
      </w:pPr>
      <w:r w:rsidRPr="00EF2C6B">
        <w:rPr>
          <w:rFonts w:ascii="Times New Roman" w:eastAsia="Calibri" w:hAnsi="Times New Roman" w:cs="Times New Roman"/>
          <w:sz w:val="28"/>
          <w:szCs w:val="28"/>
        </w:rPr>
        <w:t>5. Контроль за выполнением постановления возложить на заместителя Главы города</w:t>
      </w:r>
      <w:r w:rsidRPr="00EF2C6B">
        <w:rPr>
          <w:rFonts w:ascii="Times New Roman" w:hAnsi="Times New Roman" w:cs="Times New Roman"/>
          <w:sz w:val="28"/>
          <w:szCs w:val="28"/>
        </w:rPr>
        <w:t>, курирующего социальную сферу</w:t>
      </w:r>
      <w:r w:rsidRPr="00EF2C6B">
        <w:rPr>
          <w:rFonts w:ascii="Times New Roman" w:eastAsia="Calibri" w:hAnsi="Times New Roman" w:cs="Times New Roman"/>
          <w:sz w:val="28"/>
          <w:szCs w:val="28"/>
        </w:rPr>
        <w:t>.</w:t>
      </w:r>
    </w:p>
    <w:p w14:paraId="0D05A6FC" w14:textId="77777777" w:rsidR="00951758" w:rsidRDefault="00951758" w:rsidP="00BE2D4D">
      <w:pPr>
        <w:tabs>
          <w:tab w:val="left" w:pos="1080"/>
        </w:tabs>
        <w:ind w:firstLine="709"/>
        <w:contextualSpacing/>
        <w:rPr>
          <w:rFonts w:ascii="Times New Roman" w:hAnsi="Times New Roman" w:cs="Times New Roman"/>
          <w:color w:val="000000" w:themeColor="text1"/>
          <w:sz w:val="28"/>
          <w:szCs w:val="28"/>
        </w:rPr>
      </w:pPr>
    </w:p>
    <w:p w14:paraId="2CE3BBBC" w14:textId="77777777" w:rsidR="00BA0106" w:rsidRDefault="00BA0106" w:rsidP="00BE2D4D">
      <w:pPr>
        <w:tabs>
          <w:tab w:val="left" w:pos="1080"/>
        </w:tabs>
        <w:ind w:firstLine="709"/>
        <w:contextualSpacing/>
        <w:rPr>
          <w:rFonts w:ascii="Times New Roman" w:hAnsi="Times New Roman" w:cs="Times New Roman"/>
          <w:color w:val="000000" w:themeColor="text1"/>
          <w:sz w:val="28"/>
          <w:szCs w:val="28"/>
        </w:rPr>
      </w:pPr>
    </w:p>
    <w:p w14:paraId="37A5D8E4" w14:textId="77777777" w:rsidR="00BA0106" w:rsidRPr="00BE5F19" w:rsidRDefault="00BA0106" w:rsidP="00BE2D4D">
      <w:pPr>
        <w:tabs>
          <w:tab w:val="left" w:pos="1080"/>
        </w:tabs>
        <w:ind w:firstLine="709"/>
        <w:contextualSpacing/>
        <w:rPr>
          <w:rFonts w:ascii="Times New Roman" w:hAnsi="Times New Roman" w:cs="Times New Roman"/>
          <w:color w:val="000000" w:themeColor="text1"/>
          <w:sz w:val="28"/>
          <w:szCs w:val="28"/>
        </w:rPr>
      </w:pPr>
    </w:p>
    <w:p w14:paraId="707E6224" w14:textId="77777777" w:rsidR="00EF2C6B" w:rsidRDefault="00EF2C6B" w:rsidP="00BE2D4D">
      <w:pPr>
        <w:tabs>
          <w:tab w:val="left" w:pos="1080"/>
        </w:tabs>
        <w:ind w:firstLine="0"/>
        <w:rPr>
          <w:rFonts w:ascii="Times New Roman" w:hAnsi="Times New Roman" w:cs="Times New Roman"/>
          <w:color w:val="000000" w:themeColor="text1"/>
          <w:sz w:val="28"/>
          <w:szCs w:val="28"/>
        </w:rPr>
      </w:pPr>
    </w:p>
    <w:p w14:paraId="3B87EB93" w14:textId="77777777" w:rsidR="00BE2D4D" w:rsidRPr="00BE5F19" w:rsidRDefault="00D100AB" w:rsidP="00BE2D4D">
      <w:pPr>
        <w:tabs>
          <w:tab w:val="left" w:pos="1080"/>
        </w:tabs>
        <w:ind w:firstLine="0"/>
        <w:rPr>
          <w:rFonts w:ascii="Times New Roman" w:hAnsi="Times New Roman" w:cs="Times New Roman"/>
          <w:color w:val="000000" w:themeColor="text1"/>
          <w:sz w:val="28"/>
          <w:szCs w:val="28"/>
        </w:rPr>
        <w:sectPr w:rsidR="00BE2D4D" w:rsidRPr="00BE5F19" w:rsidSect="00A452AB">
          <w:headerReference w:type="default" r:id="rId14"/>
          <w:headerReference w:type="first" r:id="rId15"/>
          <w:pgSz w:w="11906" w:h="16838"/>
          <w:pgMar w:top="1134" w:right="707" w:bottom="1134" w:left="1701" w:header="708" w:footer="708" w:gutter="0"/>
          <w:pgNumType w:start="1"/>
          <w:cols w:space="708"/>
          <w:titlePg/>
          <w:docGrid w:linePitch="381"/>
        </w:sectPr>
      </w:pPr>
      <w:r w:rsidRPr="00BE5F19">
        <w:rPr>
          <w:rFonts w:ascii="Times New Roman" w:hAnsi="Times New Roman" w:cs="Times New Roman"/>
          <w:color w:val="000000" w:themeColor="text1"/>
          <w:sz w:val="28"/>
          <w:szCs w:val="28"/>
        </w:rPr>
        <w:t>Глава</w:t>
      </w:r>
      <w:r w:rsidR="00BE2D4D" w:rsidRPr="00BE5F19">
        <w:rPr>
          <w:rFonts w:ascii="Times New Roman" w:hAnsi="Times New Roman" w:cs="Times New Roman"/>
          <w:color w:val="000000" w:themeColor="text1"/>
          <w:sz w:val="28"/>
          <w:szCs w:val="28"/>
        </w:rPr>
        <w:t xml:space="preserve"> города</w:t>
      </w:r>
      <w:r w:rsidR="00BE2D4D" w:rsidRPr="00BE5F19">
        <w:rPr>
          <w:rFonts w:ascii="Times New Roman" w:hAnsi="Times New Roman" w:cs="Times New Roman"/>
          <w:color w:val="000000" w:themeColor="text1"/>
          <w:sz w:val="28"/>
          <w:szCs w:val="28"/>
        </w:rPr>
        <w:tab/>
      </w:r>
      <w:r w:rsidR="00BE2D4D" w:rsidRPr="00BE5F19">
        <w:rPr>
          <w:rFonts w:ascii="Times New Roman" w:hAnsi="Times New Roman" w:cs="Times New Roman"/>
          <w:color w:val="000000" w:themeColor="text1"/>
          <w:sz w:val="28"/>
          <w:szCs w:val="28"/>
        </w:rPr>
        <w:tab/>
      </w:r>
      <w:r w:rsidR="00BE2D4D" w:rsidRPr="00BE5F19">
        <w:rPr>
          <w:rFonts w:ascii="Times New Roman" w:hAnsi="Times New Roman" w:cs="Times New Roman"/>
          <w:color w:val="000000" w:themeColor="text1"/>
          <w:sz w:val="28"/>
          <w:szCs w:val="28"/>
        </w:rPr>
        <w:tab/>
        <w:t xml:space="preserve">                                         </w:t>
      </w:r>
      <w:r w:rsidRPr="00BE5F19">
        <w:rPr>
          <w:rFonts w:ascii="Times New Roman" w:hAnsi="Times New Roman" w:cs="Times New Roman"/>
          <w:color w:val="000000" w:themeColor="text1"/>
          <w:sz w:val="28"/>
          <w:szCs w:val="28"/>
        </w:rPr>
        <w:t xml:space="preserve">                     А.С. Филатов</w:t>
      </w:r>
    </w:p>
    <w:p w14:paraId="686540D7" w14:textId="77777777" w:rsidR="00BE2D4D" w:rsidRPr="00BE5F19" w:rsidRDefault="00BE2D4D" w:rsidP="00BE2D4D">
      <w:pPr>
        <w:widowControl/>
        <w:tabs>
          <w:tab w:val="left" w:pos="1080"/>
        </w:tabs>
        <w:ind w:left="6237" w:firstLine="0"/>
        <w:jc w:val="left"/>
        <w:rPr>
          <w:rFonts w:ascii="Times New Roman" w:eastAsia="Times New Roman" w:hAnsi="Times New Roman" w:cs="Times New Roman"/>
          <w:color w:val="000000"/>
          <w:sz w:val="28"/>
          <w:szCs w:val="28"/>
        </w:rPr>
      </w:pPr>
      <w:r w:rsidRPr="00BE5F19">
        <w:rPr>
          <w:rFonts w:ascii="Times New Roman" w:eastAsia="Times New Roman" w:hAnsi="Times New Roman" w:cs="Times New Roman"/>
          <w:color w:val="000000"/>
          <w:sz w:val="28"/>
          <w:szCs w:val="28"/>
        </w:rPr>
        <w:lastRenderedPageBreak/>
        <w:t>Приложение</w:t>
      </w:r>
      <w:r w:rsidR="00866A7D" w:rsidRPr="00BE5F19">
        <w:rPr>
          <w:rFonts w:ascii="Times New Roman" w:eastAsia="Times New Roman" w:hAnsi="Times New Roman" w:cs="Times New Roman"/>
          <w:color w:val="000000"/>
          <w:sz w:val="28"/>
          <w:szCs w:val="28"/>
        </w:rPr>
        <w:t xml:space="preserve"> </w:t>
      </w:r>
      <w:r w:rsidR="00CF1A3A" w:rsidRPr="00BE5F19">
        <w:rPr>
          <w:rFonts w:ascii="Times New Roman" w:eastAsia="Times New Roman" w:hAnsi="Times New Roman" w:cs="Times New Roman"/>
          <w:color w:val="000000"/>
          <w:sz w:val="28"/>
          <w:szCs w:val="28"/>
        </w:rPr>
        <w:t>1</w:t>
      </w:r>
    </w:p>
    <w:p w14:paraId="0F755B2A" w14:textId="77777777" w:rsidR="00BE2D4D" w:rsidRPr="00BE5F19" w:rsidRDefault="00BE2D4D" w:rsidP="00BE2D4D">
      <w:pPr>
        <w:widowControl/>
        <w:tabs>
          <w:tab w:val="left" w:pos="1080"/>
        </w:tabs>
        <w:ind w:left="6237" w:firstLine="0"/>
        <w:jc w:val="left"/>
        <w:rPr>
          <w:rFonts w:ascii="Times New Roman" w:eastAsia="Times New Roman" w:hAnsi="Times New Roman" w:cs="Times New Roman"/>
          <w:color w:val="000000"/>
          <w:sz w:val="28"/>
          <w:szCs w:val="28"/>
        </w:rPr>
      </w:pPr>
      <w:r w:rsidRPr="00BE5F19">
        <w:rPr>
          <w:rFonts w:ascii="Times New Roman" w:eastAsia="Times New Roman" w:hAnsi="Times New Roman" w:cs="Times New Roman"/>
          <w:color w:val="000000"/>
          <w:sz w:val="28"/>
          <w:szCs w:val="28"/>
        </w:rPr>
        <w:t>к постановлению</w:t>
      </w:r>
    </w:p>
    <w:p w14:paraId="243712AE" w14:textId="77777777" w:rsidR="00BE2D4D" w:rsidRPr="00BE5F19" w:rsidRDefault="00BE2D4D" w:rsidP="00BE2D4D">
      <w:pPr>
        <w:widowControl/>
        <w:tabs>
          <w:tab w:val="left" w:pos="1080"/>
        </w:tabs>
        <w:ind w:left="6237" w:firstLine="0"/>
        <w:jc w:val="left"/>
        <w:rPr>
          <w:rFonts w:ascii="Times New Roman" w:eastAsia="Times New Roman" w:hAnsi="Times New Roman" w:cs="Times New Roman"/>
          <w:color w:val="000000"/>
          <w:sz w:val="28"/>
          <w:szCs w:val="28"/>
        </w:rPr>
      </w:pPr>
      <w:r w:rsidRPr="00BE5F19">
        <w:rPr>
          <w:rFonts w:ascii="Times New Roman" w:eastAsia="Times New Roman" w:hAnsi="Times New Roman" w:cs="Times New Roman"/>
          <w:color w:val="000000"/>
          <w:sz w:val="28"/>
          <w:szCs w:val="28"/>
        </w:rPr>
        <w:t>Администрации города</w:t>
      </w:r>
    </w:p>
    <w:p w14:paraId="6FD46E6E" w14:textId="77777777" w:rsidR="00BE2D4D" w:rsidRPr="00BE5F19" w:rsidRDefault="00BE2D4D" w:rsidP="00BE2D4D">
      <w:pPr>
        <w:tabs>
          <w:tab w:val="left" w:pos="1080"/>
        </w:tabs>
        <w:jc w:val="right"/>
        <w:rPr>
          <w:sz w:val="28"/>
          <w:szCs w:val="28"/>
        </w:rPr>
      </w:pPr>
      <w:r w:rsidRPr="00BE5F19">
        <w:rPr>
          <w:rFonts w:ascii="Times New Roman" w:eastAsia="Times New Roman" w:hAnsi="Times New Roman" w:cs="Times New Roman"/>
          <w:color w:val="000000"/>
          <w:sz w:val="28"/>
          <w:szCs w:val="28"/>
        </w:rPr>
        <w:t>от__________№________</w:t>
      </w:r>
    </w:p>
    <w:p w14:paraId="439D6E44" w14:textId="77777777" w:rsidR="00BE2D4D" w:rsidRPr="00BE5F19" w:rsidRDefault="00BE2D4D" w:rsidP="00BE2D4D">
      <w:pPr>
        <w:tabs>
          <w:tab w:val="left" w:pos="1080"/>
        </w:tabs>
        <w:ind w:firstLine="0"/>
        <w:rPr>
          <w:sz w:val="28"/>
          <w:szCs w:val="28"/>
        </w:rPr>
      </w:pPr>
    </w:p>
    <w:p w14:paraId="099C0DBC" w14:textId="77777777" w:rsidR="00CF1A3A" w:rsidRPr="00BE5F19" w:rsidRDefault="00CF1A3A" w:rsidP="00CF1A3A"/>
    <w:p w14:paraId="42C78F68" w14:textId="77777777" w:rsidR="00ED2E3D" w:rsidRDefault="00ED2E3D" w:rsidP="00511011">
      <w:pPr>
        <w:jc w:val="center"/>
        <w:rPr>
          <w:rFonts w:ascii="Times New Roman" w:hAnsi="Times New Roman" w:cs="Times New Roman"/>
          <w:sz w:val="28"/>
          <w:szCs w:val="28"/>
        </w:rPr>
      </w:pPr>
      <w:r w:rsidRPr="00961A7A">
        <w:rPr>
          <w:rFonts w:ascii="Times New Roman" w:hAnsi="Times New Roman" w:cs="Times New Roman"/>
          <w:sz w:val="28"/>
          <w:szCs w:val="28"/>
        </w:rPr>
        <w:t>Нормы расходов</w:t>
      </w:r>
    </w:p>
    <w:p w14:paraId="7CD565C4" w14:textId="77777777" w:rsidR="00511011" w:rsidRPr="00BE5F19" w:rsidRDefault="00ED2E3D" w:rsidP="00511011">
      <w:pPr>
        <w:jc w:val="center"/>
      </w:pPr>
      <w:r w:rsidRPr="00961A7A">
        <w:rPr>
          <w:rFonts w:ascii="Times New Roman" w:hAnsi="Times New Roman" w:cs="Times New Roman"/>
          <w:sz w:val="28"/>
          <w:szCs w:val="28"/>
        </w:rPr>
        <w:t xml:space="preserve">на обеспечение питанием занимающихся, обучающихся, спортсменов </w:t>
      </w:r>
      <w:r>
        <w:rPr>
          <w:rFonts w:ascii="Times New Roman" w:hAnsi="Times New Roman" w:cs="Times New Roman"/>
          <w:sz w:val="28"/>
          <w:szCs w:val="28"/>
        </w:rPr>
        <w:t>при участии в выездных</w:t>
      </w:r>
      <w:r w:rsidRPr="00961A7A">
        <w:rPr>
          <w:rFonts w:ascii="Times New Roman" w:hAnsi="Times New Roman" w:cs="Times New Roman"/>
          <w:sz w:val="28"/>
          <w:szCs w:val="28"/>
        </w:rPr>
        <w:t xml:space="preserve"> официальных физкультурных и спортивных мероприятиях, в том числе во время следования к месту проведения мероприятий и обратно и в период проведения тренировочных (учебно-тренировочных)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63"/>
        <w:gridCol w:w="2942"/>
      </w:tblGrid>
      <w:tr w:rsidR="00CF1A3A" w:rsidRPr="00BE5F19" w14:paraId="06FB2102" w14:textId="77777777" w:rsidTr="00786C26">
        <w:tc>
          <w:tcPr>
            <w:tcW w:w="709" w:type="dxa"/>
            <w:tcBorders>
              <w:top w:val="single" w:sz="4" w:space="0" w:color="auto"/>
              <w:bottom w:val="single" w:sz="4" w:space="0" w:color="auto"/>
              <w:right w:val="single" w:sz="4" w:space="0" w:color="auto"/>
            </w:tcBorders>
          </w:tcPr>
          <w:p w14:paraId="21ADFA01" w14:textId="77777777" w:rsidR="00CF1A3A" w:rsidRPr="00BE5F19" w:rsidRDefault="00801725" w:rsidP="00786C26">
            <w:pPr>
              <w:pStyle w:val="ac"/>
              <w:jc w:val="center"/>
              <w:rPr>
                <w:rFonts w:ascii="Times New Roman" w:hAnsi="Times New Roman" w:cs="Times New Roman"/>
                <w:sz w:val="28"/>
                <w:szCs w:val="28"/>
              </w:rPr>
            </w:pPr>
            <w:r w:rsidRPr="00BE5F19">
              <w:rPr>
                <w:rFonts w:ascii="Times New Roman" w:hAnsi="Times New Roman" w:cs="Times New Roman"/>
                <w:sz w:val="28"/>
                <w:szCs w:val="28"/>
              </w:rPr>
              <w:t>№</w:t>
            </w:r>
            <w:r w:rsidR="00CF1A3A" w:rsidRPr="00BE5F19">
              <w:rPr>
                <w:rFonts w:ascii="Times New Roman" w:hAnsi="Times New Roman" w:cs="Times New Roman"/>
                <w:sz w:val="28"/>
                <w:szCs w:val="28"/>
              </w:rPr>
              <w:br/>
              <w:t>п/п</w:t>
            </w:r>
          </w:p>
        </w:tc>
        <w:tc>
          <w:tcPr>
            <w:tcW w:w="5563" w:type="dxa"/>
            <w:tcBorders>
              <w:top w:val="single" w:sz="4" w:space="0" w:color="auto"/>
              <w:left w:val="single" w:sz="4" w:space="0" w:color="auto"/>
              <w:bottom w:val="single" w:sz="4" w:space="0" w:color="auto"/>
              <w:right w:val="single" w:sz="4" w:space="0" w:color="auto"/>
            </w:tcBorders>
          </w:tcPr>
          <w:p w14:paraId="2A5CBE20" w14:textId="77777777" w:rsidR="00CF1A3A" w:rsidRPr="00BE5F19" w:rsidRDefault="00866A7D" w:rsidP="00786C26">
            <w:pPr>
              <w:pStyle w:val="ac"/>
              <w:jc w:val="center"/>
              <w:rPr>
                <w:rFonts w:ascii="Times New Roman" w:hAnsi="Times New Roman" w:cs="Times New Roman"/>
                <w:sz w:val="28"/>
                <w:szCs w:val="28"/>
              </w:rPr>
            </w:pPr>
            <w:r w:rsidRPr="00BE5F19">
              <w:rPr>
                <w:rFonts w:ascii="Times New Roman" w:hAnsi="Times New Roman" w:cs="Times New Roman"/>
                <w:sz w:val="28"/>
                <w:szCs w:val="28"/>
              </w:rPr>
              <w:t xml:space="preserve">Наименование </w:t>
            </w:r>
          </w:p>
        </w:tc>
        <w:tc>
          <w:tcPr>
            <w:tcW w:w="2942" w:type="dxa"/>
            <w:tcBorders>
              <w:top w:val="single" w:sz="4" w:space="0" w:color="auto"/>
              <w:left w:val="single" w:sz="4" w:space="0" w:color="auto"/>
              <w:bottom w:val="single" w:sz="4" w:space="0" w:color="auto"/>
            </w:tcBorders>
          </w:tcPr>
          <w:p w14:paraId="42F68939" w14:textId="77777777" w:rsidR="00CF1A3A" w:rsidRPr="00BE5F19" w:rsidRDefault="00CF1A3A" w:rsidP="00786C26">
            <w:pPr>
              <w:pStyle w:val="ac"/>
              <w:jc w:val="center"/>
              <w:rPr>
                <w:rFonts w:ascii="Times New Roman" w:hAnsi="Times New Roman" w:cs="Times New Roman"/>
                <w:sz w:val="28"/>
                <w:szCs w:val="28"/>
              </w:rPr>
            </w:pPr>
            <w:r w:rsidRPr="00BE5F19">
              <w:rPr>
                <w:rFonts w:ascii="Times New Roman" w:hAnsi="Times New Roman" w:cs="Times New Roman"/>
                <w:sz w:val="28"/>
                <w:szCs w:val="28"/>
              </w:rPr>
              <w:t>Расходы</w:t>
            </w:r>
            <w:r w:rsidR="006345A6">
              <w:rPr>
                <w:rFonts w:ascii="Times New Roman" w:hAnsi="Times New Roman" w:cs="Times New Roman"/>
                <w:sz w:val="28"/>
                <w:szCs w:val="28"/>
              </w:rPr>
              <w:t xml:space="preserve"> на одного человека в день (рублей</w:t>
            </w:r>
            <w:r w:rsidRPr="00BE5F19">
              <w:rPr>
                <w:rFonts w:ascii="Times New Roman" w:hAnsi="Times New Roman" w:cs="Times New Roman"/>
                <w:sz w:val="28"/>
                <w:szCs w:val="28"/>
              </w:rPr>
              <w:t>)</w:t>
            </w:r>
          </w:p>
        </w:tc>
      </w:tr>
      <w:tr w:rsidR="00CF1A3A" w:rsidRPr="00BE5F19" w14:paraId="04FB85CE" w14:textId="77777777" w:rsidTr="00786C26">
        <w:tc>
          <w:tcPr>
            <w:tcW w:w="709" w:type="dxa"/>
            <w:tcBorders>
              <w:top w:val="single" w:sz="4" w:space="0" w:color="auto"/>
              <w:bottom w:val="single" w:sz="4" w:space="0" w:color="auto"/>
              <w:right w:val="single" w:sz="4" w:space="0" w:color="auto"/>
            </w:tcBorders>
          </w:tcPr>
          <w:p w14:paraId="6B2E0046" w14:textId="77777777" w:rsidR="00CF1A3A" w:rsidRPr="00BE5F19" w:rsidRDefault="00CF1A3A" w:rsidP="00786C26">
            <w:pPr>
              <w:pStyle w:val="ac"/>
              <w:jc w:val="center"/>
              <w:rPr>
                <w:rFonts w:ascii="Times New Roman" w:hAnsi="Times New Roman" w:cs="Times New Roman"/>
                <w:sz w:val="28"/>
                <w:szCs w:val="28"/>
              </w:rPr>
            </w:pPr>
            <w:r w:rsidRPr="00BE5F19">
              <w:rPr>
                <w:rFonts w:ascii="Times New Roman" w:hAnsi="Times New Roman" w:cs="Times New Roman"/>
                <w:sz w:val="28"/>
                <w:szCs w:val="28"/>
              </w:rPr>
              <w:t>1.</w:t>
            </w:r>
          </w:p>
        </w:tc>
        <w:tc>
          <w:tcPr>
            <w:tcW w:w="5563" w:type="dxa"/>
            <w:tcBorders>
              <w:top w:val="single" w:sz="4" w:space="0" w:color="auto"/>
              <w:left w:val="single" w:sz="4" w:space="0" w:color="auto"/>
              <w:bottom w:val="single" w:sz="4" w:space="0" w:color="auto"/>
              <w:right w:val="single" w:sz="4" w:space="0" w:color="auto"/>
            </w:tcBorders>
          </w:tcPr>
          <w:p w14:paraId="5ECD6042" w14:textId="77777777" w:rsidR="00CF1A3A" w:rsidRPr="00BE5F19" w:rsidRDefault="00CF1A3A" w:rsidP="00E201A2">
            <w:pPr>
              <w:pStyle w:val="ad"/>
              <w:rPr>
                <w:rFonts w:ascii="Times New Roman" w:hAnsi="Times New Roman" w:cs="Times New Roman"/>
                <w:sz w:val="28"/>
                <w:szCs w:val="28"/>
              </w:rPr>
            </w:pPr>
            <w:r w:rsidRPr="00BE5F19">
              <w:rPr>
                <w:rFonts w:ascii="Times New Roman" w:hAnsi="Times New Roman" w:cs="Times New Roman"/>
                <w:sz w:val="28"/>
                <w:szCs w:val="28"/>
              </w:rPr>
              <w:t xml:space="preserve">Питание в пути к месту проведения </w:t>
            </w:r>
            <w:r w:rsidR="00E201A2" w:rsidRPr="00BE5F19">
              <w:rPr>
                <w:rFonts w:ascii="Times New Roman" w:hAnsi="Times New Roman" w:cs="Times New Roman"/>
                <w:sz w:val="28"/>
                <w:szCs w:val="28"/>
              </w:rPr>
              <w:t>официальных</w:t>
            </w:r>
            <w:r w:rsidRPr="00BE5F19">
              <w:rPr>
                <w:rFonts w:ascii="Times New Roman" w:hAnsi="Times New Roman" w:cs="Times New Roman"/>
                <w:sz w:val="28"/>
                <w:szCs w:val="28"/>
              </w:rPr>
              <w:t xml:space="preserve"> физкультурных и спортивных мероприятий и обратно (в том</w:t>
            </w:r>
            <w:r w:rsidR="00511011" w:rsidRPr="00BE5F19">
              <w:rPr>
                <w:rFonts w:ascii="Times New Roman" w:hAnsi="Times New Roman" w:cs="Times New Roman"/>
                <w:sz w:val="28"/>
                <w:szCs w:val="28"/>
              </w:rPr>
              <w:t xml:space="preserve"> числе набор пищевых продуктов «сухой паек»</w:t>
            </w:r>
            <w:r w:rsidRPr="00BE5F19">
              <w:rPr>
                <w:rFonts w:ascii="Times New Roman" w:hAnsi="Times New Roman" w:cs="Times New Roman"/>
                <w:sz w:val="28"/>
                <w:szCs w:val="28"/>
              </w:rPr>
              <w:t>)</w:t>
            </w:r>
            <w:r w:rsidR="00866A7D" w:rsidRPr="00BE5F19">
              <w:rPr>
                <w:rFonts w:ascii="Times New Roman" w:hAnsi="Times New Roman" w:cs="Times New Roman"/>
                <w:sz w:val="28"/>
                <w:szCs w:val="28"/>
              </w:rPr>
              <w:t>*</w:t>
            </w:r>
          </w:p>
        </w:tc>
        <w:tc>
          <w:tcPr>
            <w:tcW w:w="2942" w:type="dxa"/>
            <w:tcBorders>
              <w:top w:val="single" w:sz="4" w:space="0" w:color="auto"/>
              <w:left w:val="single" w:sz="4" w:space="0" w:color="auto"/>
              <w:bottom w:val="single" w:sz="4" w:space="0" w:color="auto"/>
            </w:tcBorders>
          </w:tcPr>
          <w:p w14:paraId="07F2B44C" w14:textId="77777777" w:rsidR="00CF1A3A" w:rsidRPr="00BE5F19" w:rsidRDefault="00DB4614" w:rsidP="00786C26">
            <w:pPr>
              <w:pStyle w:val="ac"/>
              <w:jc w:val="center"/>
              <w:rPr>
                <w:rFonts w:ascii="Times New Roman" w:hAnsi="Times New Roman" w:cs="Times New Roman"/>
                <w:sz w:val="28"/>
                <w:szCs w:val="28"/>
              </w:rPr>
            </w:pPr>
            <w:r w:rsidRPr="00BE5F19">
              <w:rPr>
                <w:rFonts w:ascii="Times New Roman" w:hAnsi="Times New Roman" w:cs="Times New Roman"/>
                <w:sz w:val="28"/>
                <w:szCs w:val="28"/>
              </w:rPr>
              <w:t xml:space="preserve">не более </w:t>
            </w:r>
            <w:r w:rsidR="006E5991" w:rsidRPr="00BE5F19">
              <w:rPr>
                <w:rFonts w:ascii="Times New Roman" w:hAnsi="Times New Roman" w:cs="Times New Roman"/>
                <w:sz w:val="28"/>
                <w:szCs w:val="28"/>
              </w:rPr>
              <w:t>3</w:t>
            </w:r>
            <w:r w:rsidR="00CF1A3A" w:rsidRPr="00BE5F19">
              <w:rPr>
                <w:rFonts w:ascii="Times New Roman" w:hAnsi="Times New Roman" w:cs="Times New Roman"/>
                <w:sz w:val="28"/>
                <w:szCs w:val="28"/>
              </w:rPr>
              <w:t>00</w:t>
            </w:r>
          </w:p>
        </w:tc>
      </w:tr>
      <w:tr w:rsidR="00F86BAC" w:rsidRPr="00277C59" w14:paraId="50981A59" w14:textId="77777777" w:rsidTr="00786C26">
        <w:tc>
          <w:tcPr>
            <w:tcW w:w="709" w:type="dxa"/>
            <w:tcBorders>
              <w:top w:val="single" w:sz="4" w:space="0" w:color="auto"/>
              <w:bottom w:val="single" w:sz="4" w:space="0" w:color="auto"/>
              <w:right w:val="single" w:sz="4" w:space="0" w:color="auto"/>
            </w:tcBorders>
          </w:tcPr>
          <w:p w14:paraId="4048DA2C" w14:textId="77777777" w:rsidR="00F86BAC" w:rsidRPr="00277C59" w:rsidRDefault="00F86BAC" w:rsidP="00F86BAC">
            <w:pPr>
              <w:pStyle w:val="ac"/>
              <w:jc w:val="center"/>
              <w:rPr>
                <w:rFonts w:ascii="Times New Roman" w:hAnsi="Times New Roman" w:cs="Times New Roman"/>
                <w:sz w:val="28"/>
                <w:szCs w:val="28"/>
              </w:rPr>
            </w:pPr>
            <w:r w:rsidRPr="00277C59">
              <w:rPr>
                <w:rFonts w:ascii="Times New Roman" w:hAnsi="Times New Roman" w:cs="Times New Roman"/>
                <w:sz w:val="28"/>
                <w:szCs w:val="28"/>
              </w:rPr>
              <w:t>2</w:t>
            </w:r>
          </w:p>
        </w:tc>
        <w:tc>
          <w:tcPr>
            <w:tcW w:w="5563" w:type="dxa"/>
            <w:tcBorders>
              <w:top w:val="single" w:sz="4" w:space="0" w:color="auto"/>
              <w:left w:val="single" w:sz="4" w:space="0" w:color="auto"/>
              <w:bottom w:val="single" w:sz="4" w:space="0" w:color="auto"/>
              <w:right w:val="single" w:sz="4" w:space="0" w:color="auto"/>
            </w:tcBorders>
          </w:tcPr>
          <w:p w14:paraId="45E69583" w14:textId="77777777" w:rsidR="00E97FDB" w:rsidRDefault="00F86BAC" w:rsidP="00E97FDB">
            <w:pPr>
              <w:pStyle w:val="ad"/>
              <w:rPr>
                <w:rFonts w:ascii="Times New Roman" w:hAnsi="Times New Roman" w:cs="Times New Roman"/>
                <w:sz w:val="28"/>
                <w:szCs w:val="28"/>
              </w:rPr>
            </w:pPr>
            <w:r w:rsidRPr="00277C59">
              <w:rPr>
                <w:rFonts w:ascii="Times New Roman" w:hAnsi="Times New Roman" w:cs="Times New Roman"/>
                <w:sz w:val="28"/>
                <w:szCs w:val="28"/>
              </w:rPr>
              <w:t>Питание в дн</w:t>
            </w:r>
            <w:r w:rsidR="00E201A2">
              <w:rPr>
                <w:rFonts w:ascii="Times New Roman" w:hAnsi="Times New Roman" w:cs="Times New Roman"/>
                <w:sz w:val="28"/>
                <w:szCs w:val="28"/>
              </w:rPr>
              <w:t>и пребывания в месте проведения</w:t>
            </w:r>
            <w:r w:rsidR="0095112D" w:rsidRPr="0095112D">
              <w:rPr>
                <w:rFonts w:ascii="Times New Roman" w:hAnsi="Times New Roman" w:cs="Times New Roman"/>
                <w:color w:val="FF0000"/>
                <w:sz w:val="28"/>
                <w:szCs w:val="28"/>
              </w:rPr>
              <w:t xml:space="preserve"> </w:t>
            </w:r>
            <w:r w:rsidRPr="00277C59">
              <w:rPr>
                <w:rFonts w:ascii="Times New Roman" w:hAnsi="Times New Roman" w:cs="Times New Roman"/>
                <w:sz w:val="28"/>
                <w:szCs w:val="28"/>
              </w:rPr>
              <w:t xml:space="preserve">официальных физкультурных и спортивных мероприятий до и после периода участия </w:t>
            </w:r>
            <w:r w:rsidR="00121FFE" w:rsidRPr="00277C59">
              <w:rPr>
                <w:rFonts w:ascii="Times New Roman" w:hAnsi="Times New Roman" w:cs="Times New Roman"/>
                <w:sz w:val="28"/>
                <w:szCs w:val="28"/>
              </w:rPr>
              <w:t xml:space="preserve">в </w:t>
            </w:r>
            <w:r w:rsidR="00121FFE">
              <w:rPr>
                <w:rFonts w:ascii="Times New Roman" w:hAnsi="Times New Roman" w:cs="Times New Roman"/>
                <w:sz w:val="28"/>
                <w:szCs w:val="28"/>
              </w:rPr>
              <w:t>официальных</w:t>
            </w:r>
            <w:r w:rsidRPr="00277C59">
              <w:rPr>
                <w:rFonts w:ascii="Times New Roman" w:hAnsi="Times New Roman" w:cs="Times New Roman"/>
                <w:sz w:val="28"/>
                <w:szCs w:val="28"/>
              </w:rPr>
              <w:t xml:space="preserve"> физкультурных и спортивных мероприятиях</w:t>
            </w:r>
          </w:p>
          <w:p w14:paraId="3A02A007" w14:textId="77777777" w:rsidR="00DF63C6" w:rsidRDefault="00DF63C6" w:rsidP="00DF63C6"/>
          <w:p w14:paraId="11C1F36E" w14:textId="77777777" w:rsidR="00DF63C6" w:rsidRPr="00DF63C6" w:rsidRDefault="00DF63C6" w:rsidP="00E201A2">
            <w:pPr>
              <w:ind w:firstLine="0"/>
            </w:pPr>
          </w:p>
        </w:tc>
        <w:tc>
          <w:tcPr>
            <w:tcW w:w="2942" w:type="dxa"/>
            <w:tcBorders>
              <w:top w:val="single" w:sz="4" w:space="0" w:color="auto"/>
              <w:left w:val="single" w:sz="4" w:space="0" w:color="auto"/>
              <w:bottom w:val="single" w:sz="4" w:space="0" w:color="auto"/>
            </w:tcBorders>
          </w:tcPr>
          <w:p w14:paraId="58A46FFE" w14:textId="77777777" w:rsidR="00F86BAC" w:rsidRPr="00277C59" w:rsidRDefault="00F86BAC" w:rsidP="00F86BAC">
            <w:pPr>
              <w:pStyle w:val="ac"/>
              <w:jc w:val="center"/>
              <w:rPr>
                <w:rFonts w:ascii="Times New Roman" w:hAnsi="Times New Roman" w:cs="Times New Roman"/>
                <w:sz w:val="28"/>
                <w:szCs w:val="28"/>
              </w:rPr>
            </w:pPr>
            <w:r w:rsidRPr="00277C59">
              <w:rPr>
                <w:rFonts w:ascii="Times New Roman" w:hAnsi="Times New Roman" w:cs="Times New Roman"/>
                <w:sz w:val="28"/>
                <w:szCs w:val="28"/>
              </w:rPr>
              <w:t>не более 500</w:t>
            </w:r>
          </w:p>
          <w:p w14:paraId="3769437B" w14:textId="77777777" w:rsidR="00F86BAC" w:rsidRPr="00277C59" w:rsidRDefault="00F86BAC" w:rsidP="00F86BAC">
            <w:pPr>
              <w:rPr>
                <w:rFonts w:ascii="Times New Roman" w:hAnsi="Times New Roman" w:cs="Times New Roman"/>
                <w:color w:val="538135" w:themeColor="accent6" w:themeShade="BF"/>
                <w:sz w:val="28"/>
                <w:szCs w:val="28"/>
              </w:rPr>
            </w:pPr>
          </w:p>
          <w:p w14:paraId="5C4EA837" w14:textId="77777777" w:rsidR="00F86BAC" w:rsidRPr="00277C59" w:rsidRDefault="00F86BAC" w:rsidP="00F86BAC">
            <w:pPr>
              <w:ind w:firstLine="0"/>
              <w:jc w:val="left"/>
              <w:rPr>
                <w:rFonts w:ascii="Times New Roman" w:hAnsi="Times New Roman" w:cs="Times New Roman"/>
                <w:strike/>
                <w:color w:val="FF0000"/>
                <w:sz w:val="28"/>
                <w:szCs w:val="28"/>
              </w:rPr>
            </w:pPr>
          </w:p>
        </w:tc>
      </w:tr>
      <w:tr w:rsidR="00CF1A3A" w:rsidRPr="00277C59" w14:paraId="50B65D35" w14:textId="77777777" w:rsidTr="00786C26">
        <w:tc>
          <w:tcPr>
            <w:tcW w:w="709" w:type="dxa"/>
            <w:tcBorders>
              <w:top w:val="single" w:sz="4" w:space="0" w:color="auto"/>
              <w:bottom w:val="single" w:sz="4" w:space="0" w:color="auto"/>
              <w:right w:val="single" w:sz="4" w:space="0" w:color="auto"/>
            </w:tcBorders>
          </w:tcPr>
          <w:p w14:paraId="7637B666" w14:textId="77777777" w:rsidR="00CF1A3A" w:rsidRPr="00277C59" w:rsidRDefault="00F86BAC" w:rsidP="00786C26">
            <w:pPr>
              <w:pStyle w:val="ac"/>
              <w:jc w:val="center"/>
              <w:rPr>
                <w:rFonts w:ascii="Times New Roman" w:hAnsi="Times New Roman" w:cs="Times New Roman"/>
                <w:sz w:val="28"/>
                <w:szCs w:val="28"/>
              </w:rPr>
            </w:pPr>
            <w:r w:rsidRPr="00277C59">
              <w:rPr>
                <w:rFonts w:ascii="Times New Roman" w:hAnsi="Times New Roman" w:cs="Times New Roman"/>
                <w:sz w:val="28"/>
                <w:szCs w:val="28"/>
              </w:rPr>
              <w:t>3</w:t>
            </w:r>
            <w:r w:rsidR="00CF1A3A" w:rsidRPr="00277C59">
              <w:rPr>
                <w:rFonts w:ascii="Times New Roman" w:hAnsi="Times New Roman" w:cs="Times New Roman"/>
                <w:sz w:val="28"/>
                <w:szCs w:val="28"/>
              </w:rPr>
              <w:t>.</w:t>
            </w:r>
          </w:p>
        </w:tc>
        <w:tc>
          <w:tcPr>
            <w:tcW w:w="5563" w:type="dxa"/>
            <w:tcBorders>
              <w:top w:val="single" w:sz="4" w:space="0" w:color="auto"/>
              <w:left w:val="single" w:sz="4" w:space="0" w:color="auto"/>
              <w:bottom w:val="single" w:sz="4" w:space="0" w:color="auto"/>
              <w:right w:val="single" w:sz="4" w:space="0" w:color="auto"/>
            </w:tcBorders>
          </w:tcPr>
          <w:p w14:paraId="525D60BD" w14:textId="77777777" w:rsidR="00CF1A3A" w:rsidRPr="00277C59" w:rsidRDefault="00CF1A3A" w:rsidP="00E201A2">
            <w:pPr>
              <w:pStyle w:val="ad"/>
              <w:rPr>
                <w:rFonts w:ascii="Times New Roman" w:hAnsi="Times New Roman" w:cs="Times New Roman"/>
                <w:sz w:val="28"/>
                <w:szCs w:val="28"/>
              </w:rPr>
            </w:pPr>
            <w:r w:rsidRPr="00277C59">
              <w:rPr>
                <w:rFonts w:ascii="Times New Roman" w:hAnsi="Times New Roman" w:cs="Times New Roman"/>
                <w:sz w:val="28"/>
                <w:szCs w:val="28"/>
              </w:rPr>
              <w:t xml:space="preserve">Питание в период </w:t>
            </w:r>
            <w:r w:rsidR="00E36077" w:rsidRPr="00277C59">
              <w:rPr>
                <w:rFonts w:ascii="Times New Roman" w:hAnsi="Times New Roman" w:cs="Times New Roman"/>
                <w:sz w:val="28"/>
                <w:szCs w:val="28"/>
              </w:rPr>
              <w:t>участия в официальных физкультурных и спортивных мероприятиях</w:t>
            </w:r>
          </w:p>
        </w:tc>
        <w:tc>
          <w:tcPr>
            <w:tcW w:w="2942" w:type="dxa"/>
            <w:tcBorders>
              <w:top w:val="single" w:sz="4" w:space="0" w:color="auto"/>
              <w:left w:val="single" w:sz="4" w:space="0" w:color="auto"/>
              <w:bottom w:val="single" w:sz="4" w:space="0" w:color="auto"/>
            </w:tcBorders>
          </w:tcPr>
          <w:p w14:paraId="63550BE6" w14:textId="77777777" w:rsidR="00CF1A3A" w:rsidRPr="00277C59" w:rsidRDefault="00DB4614" w:rsidP="00786C26">
            <w:pPr>
              <w:pStyle w:val="ac"/>
              <w:jc w:val="center"/>
              <w:rPr>
                <w:rFonts w:ascii="Times New Roman" w:hAnsi="Times New Roman" w:cs="Times New Roman"/>
                <w:sz w:val="28"/>
                <w:szCs w:val="28"/>
              </w:rPr>
            </w:pPr>
            <w:r w:rsidRPr="00277C59">
              <w:rPr>
                <w:rFonts w:ascii="Times New Roman" w:hAnsi="Times New Roman" w:cs="Times New Roman"/>
                <w:sz w:val="28"/>
                <w:szCs w:val="28"/>
              </w:rPr>
              <w:t>не более</w:t>
            </w:r>
            <w:r w:rsidR="00EA3720" w:rsidRPr="00277C59">
              <w:rPr>
                <w:rFonts w:ascii="Times New Roman" w:hAnsi="Times New Roman" w:cs="Times New Roman"/>
                <w:sz w:val="28"/>
                <w:szCs w:val="28"/>
              </w:rPr>
              <w:t xml:space="preserve"> </w:t>
            </w:r>
            <w:r w:rsidR="006E5991" w:rsidRPr="00277C59">
              <w:rPr>
                <w:rFonts w:ascii="Times New Roman" w:hAnsi="Times New Roman" w:cs="Times New Roman"/>
                <w:sz w:val="28"/>
                <w:szCs w:val="28"/>
              </w:rPr>
              <w:t>10</w:t>
            </w:r>
            <w:r w:rsidR="00CF1A3A" w:rsidRPr="00277C59">
              <w:rPr>
                <w:rFonts w:ascii="Times New Roman" w:hAnsi="Times New Roman" w:cs="Times New Roman"/>
                <w:sz w:val="28"/>
                <w:szCs w:val="28"/>
              </w:rPr>
              <w:t>00</w:t>
            </w:r>
          </w:p>
        </w:tc>
      </w:tr>
      <w:tr w:rsidR="00E36077" w:rsidRPr="00277C59" w14:paraId="04147055" w14:textId="77777777" w:rsidTr="00786C26">
        <w:tc>
          <w:tcPr>
            <w:tcW w:w="709" w:type="dxa"/>
            <w:tcBorders>
              <w:top w:val="single" w:sz="4" w:space="0" w:color="auto"/>
              <w:bottom w:val="single" w:sz="4" w:space="0" w:color="auto"/>
              <w:right w:val="single" w:sz="4" w:space="0" w:color="auto"/>
            </w:tcBorders>
          </w:tcPr>
          <w:p w14:paraId="7F228E3F" w14:textId="77777777" w:rsidR="00E36077" w:rsidRPr="00277C59" w:rsidRDefault="00F86BAC" w:rsidP="00786C26">
            <w:pPr>
              <w:pStyle w:val="ac"/>
              <w:jc w:val="center"/>
              <w:rPr>
                <w:rFonts w:ascii="Times New Roman" w:hAnsi="Times New Roman" w:cs="Times New Roman"/>
                <w:sz w:val="28"/>
                <w:szCs w:val="28"/>
              </w:rPr>
            </w:pPr>
            <w:r w:rsidRPr="00277C59">
              <w:rPr>
                <w:rFonts w:ascii="Times New Roman" w:hAnsi="Times New Roman" w:cs="Times New Roman"/>
                <w:sz w:val="28"/>
                <w:szCs w:val="28"/>
              </w:rPr>
              <w:t>4</w:t>
            </w:r>
            <w:r w:rsidR="00E36077" w:rsidRPr="00277C59">
              <w:rPr>
                <w:rFonts w:ascii="Times New Roman" w:hAnsi="Times New Roman" w:cs="Times New Roman"/>
                <w:sz w:val="28"/>
                <w:szCs w:val="28"/>
              </w:rPr>
              <w:t>.</w:t>
            </w:r>
          </w:p>
        </w:tc>
        <w:tc>
          <w:tcPr>
            <w:tcW w:w="5563" w:type="dxa"/>
            <w:tcBorders>
              <w:top w:val="single" w:sz="4" w:space="0" w:color="auto"/>
              <w:left w:val="single" w:sz="4" w:space="0" w:color="auto"/>
              <w:bottom w:val="single" w:sz="4" w:space="0" w:color="auto"/>
              <w:right w:val="single" w:sz="4" w:space="0" w:color="auto"/>
            </w:tcBorders>
          </w:tcPr>
          <w:p w14:paraId="6BB7F87A" w14:textId="77777777" w:rsidR="00E36077" w:rsidRPr="00277C59" w:rsidRDefault="00E36077" w:rsidP="00786C26">
            <w:pPr>
              <w:pStyle w:val="ad"/>
              <w:rPr>
                <w:rFonts w:ascii="Times New Roman" w:hAnsi="Times New Roman" w:cs="Times New Roman"/>
                <w:sz w:val="28"/>
                <w:szCs w:val="28"/>
              </w:rPr>
            </w:pPr>
            <w:r w:rsidRPr="00277C59">
              <w:rPr>
                <w:rFonts w:ascii="Times New Roman" w:hAnsi="Times New Roman" w:cs="Times New Roman"/>
                <w:sz w:val="28"/>
                <w:szCs w:val="28"/>
              </w:rPr>
              <w:t xml:space="preserve">Питание в период участия в </w:t>
            </w:r>
            <w:r w:rsidR="0095112D" w:rsidRPr="0095112D">
              <w:rPr>
                <w:rFonts w:ascii="Times New Roman" w:hAnsi="Times New Roman" w:cs="Times New Roman"/>
                <w:color w:val="FF0000"/>
                <w:sz w:val="28"/>
                <w:szCs w:val="28"/>
              </w:rPr>
              <w:t xml:space="preserve"> </w:t>
            </w:r>
            <w:r w:rsidRPr="00277C59">
              <w:rPr>
                <w:rFonts w:ascii="Times New Roman" w:hAnsi="Times New Roman" w:cs="Times New Roman"/>
                <w:sz w:val="28"/>
                <w:szCs w:val="28"/>
              </w:rPr>
              <w:t>официальных физкультурных и спортивных мероприятиях</w:t>
            </w:r>
            <w:r w:rsidR="0034531A" w:rsidRPr="00277C59">
              <w:rPr>
                <w:rFonts w:ascii="Times New Roman" w:hAnsi="Times New Roman" w:cs="Times New Roman"/>
                <w:sz w:val="28"/>
                <w:szCs w:val="28"/>
              </w:rPr>
              <w:t xml:space="preserve"> </w:t>
            </w:r>
            <w:r w:rsidR="0034531A" w:rsidRPr="00277C59">
              <w:rPr>
                <w:rFonts w:ascii="Times New Roman" w:hAnsi="Times New Roman" w:cs="Times New Roman"/>
                <w:bCs/>
                <w:sz w:val="28"/>
                <w:szCs w:val="28"/>
              </w:rPr>
              <w:t>занимающихся, обучающихся,</w:t>
            </w:r>
            <w:r w:rsidR="0034531A" w:rsidRPr="00277C59">
              <w:rPr>
                <w:rFonts w:ascii="Times New Roman" w:hAnsi="Times New Roman" w:cs="Times New Roman"/>
                <w:sz w:val="28"/>
                <w:szCs w:val="28"/>
              </w:rPr>
              <w:t xml:space="preserve"> </w:t>
            </w:r>
            <w:r w:rsidRPr="00277C59">
              <w:rPr>
                <w:rFonts w:ascii="Times New Roman" w:hAnsi="Times New Roman" w:cs="Times New Roman"/>
                <w:sz w:val="28"/>
                <w:szCs w:val="28"/>
              </w:rPr>
              <w:t xml:space="preserve"> спортсменов, имеющих вес больше 90 кг или рост свыше 190 см</w:t>
            </w:r>
          </w:p>
        </w:tc>
        <w:tc>
          <w:tcPr>
            <w:tcW w:w="2942" w:type="dxa"/>
            <w:tcBorders>
              <w:top w:val="single" w:sz="4" w:space="0" w:color="auto"/>
              <w:left w:val="single" w:sz="4" w:space="0" w:color="auto"/>
              <w:bottom w:val="single" w:sz="4" w:space="0" w:color="auto"/>
            </w:tcBorders>
          </w:tcPr>
          <w:p w14:paraId="0BC44840" w14:textId="77777777" w:rsidR="00E36077" w:rsidRPr="00277C59" w:rsidRDefault="00DB4614" w:rsidP="00786C26">
            <w:pPr>
              <w:pStyle w:val="ac"/>
              <w:jc w:val="center"/>
              <w:rPr>
                <w:rFonts w:ascii="Times New Roman" w:hAnsi="Times New Roman" w:cs="Times New Roman"/>
                <w:sz w:val="28"/>
                <w:szCs w:val="28"/>
              </w:rPr>
            </w:pPr>
            <w:r w:rsidRPr="00277C59">
              <w:rPr>
                <w:rFonts w:ascii="Times New Roman" w:hAnsi="Times New Roman" w:cs="Times New Roman"/>
                <w:sz w:val="28"/>
                <w:szCs w:val="28"/>
              </w:rPr>
              <w:t>не более</w:t>
            </w:r>
            <w:r w:rsidR="00E36077" w:rsidRPr="00277C59">
              <w:rPr>
                <w:rFonts w:ascii="Times New Roman" w:hAnsi="Times New Roman" w:cs="Times New Roman"/>
                <w:sz w:val="28"/>
                <w:szCs w:val="28"/>
              </w:rPr>
              <w:t xml:space="preserve"> 1200</w:t>
            </w:r>
          </w:p>
        </w:tc>
      </w:tr>
      <w:tr w:rsidR="006423A5" w:rsidRPr="00277C59" w14:paraId="7F53E2BD" w14:textId="77777777" w:rsidTr="00786C26">
        <w:tc>
          <w:tcPr>
            <w:tcW w:w="709" w:type="dxa"/>
            <w:tcBorders>
              <w:top w:val="single" w:sz="4" w:space="0" w:color="auto"/>
              <w:bottom w:val="single" w:sz="4" w:space="0" w:color="auto"/>
              <w:right w:val="single" w:sz="4" w:space="0" w:color="auto"/>
            </w:tcBorders>
          </w:tcPr>
          <w:p w14:paraId="1F261F62" w14:textId="77777777" w:rsidR="006423A5" w:rsidRPr="00277C59" w:rsidRDefault="00F86BAC" w:rsidP="006423A5">
            <w:pPr>
              <w:pStyle w:val="ac"/>
              <w:jc w:val="center"/>
              <w:rPr>
                <w:rFonts w:ascii="Times New Roman" w:hAnsi="Times New Roman" w:cs="Times New Roman"/>
                <w:sz w:val="28"/>
                <w:szCs w:val="28"/>
              </w:rPr>
            </w:pPr>
            <w:r w:rsidRPr="00277C59">
              <w:rPr>
                <w:rFonts w:ascii="Times New Roman" w:hAnsi="Times New Roman" w:cs="Times New Roman"/>
                <w:sz w:val="28"/>
                <w:szCs w:val="28"/>
              </w:rPr>
              <w:t>5</w:t>
            </w:r>
            <w:r w:rsidR="006423A5" w:rsidRPr="00277C59">
              <w:rPr>
                <w:rFonts w:ascii="Times New Roman" w:hAnsi="Times New Roman" w:cs="Times New Roman"/>
                <w:sz w:val="28"/>
                <w:szCs w:val="28"/>
              </w:rPr>
              <w:t>.</w:t>
            </w:r>
          </w:p>
        </w:tc>
        <w:tc>
          <w:tcPr>
            <w:tcW w:w="5563" w:type="dxa"/>
            <w:tcBorders>
              <w:top w:val="single" w:sz="4" w:space="0" w:color="auto"/>
              <w:left w:val="single" w:sz="4" w:space="0" w:color="auto"/>
              <w:bottom w:val="single" w:sz="4" w:space="0" w:color="auto"/>
              <w:right w:val="single" w:sz="4" w:space="0" w:color="auto"/>
            </w:tcBorders>
          </w:tcPr>
          <w:p w14:paraId="148EB66A" w14:textId="77777777" w:rsidR="006423A5" w:rsidRPr="00277C59" w:rsidRDefault="006423A5" w:rsidP="006423A5">
            <w:pPr>
              <w:ind w:firstLine="0"/>
              <w:jc w:val="left"/>
              <w:rPr>
                <w:rFonts w:ascii="Times New Roman" w:hAnsi="Times New Roman" w:cs="Times New Roman"/>
                <w:sz w:val="28"/>
                <w:szCs w:val="28"/>
              </w:rPr>
            </w:pPr>
            <w:r w:rsidRPr="00277C59">
              <w:rPr>
                <w:rFonts w:ascii="Times New Roman" w:hAnsi="Times New Roman" w:cs="Times New Roman"/>
                <w:sz w:val="28"/>
                <w:szCs w:val="28"/>
              </w:rPr>
              <w:t xml:space="preserve">Питание в период проведения на территории города Сургута и </w:t>
            </w:r>
            <w:proofErr w:type="spellStart"/>
            <w:r w:rsidRPr="00277C59">
              <w:rPr>
                <w:rFonts w:ascii="Times New Roman" w:hAnsi="Times New Roman" w:cs="Times New Roman"/>
                <w:sz w:val="28"/>
                <w:szCs w:val="28"/>
              </w:rPr>
              <w:t>Сургутского</w:t>
            </w:r>
            <w:proofErr w:type="spellEnd"/>
            <w:r w:rsidRPr="00277C59">
              <w:rPr>
                <w:rFonts w:ascii="Times New Roman" w:hAnsi="Times New Roman" w:cs="Times New Roman"/>
                <w:sz w:val="28"/>
                <w:szCs w:val="28"/>
              </w:rPr>
              <w:t xml:space="preserve"> района тренировочных (учебно-тренировочных) мероприятий круглосуточного пребывания</w:t>
            </w:r>
          </w:p>
        </w:tc>
        <w:tc>
          <w:tcPr>
            <w:tcW w:w="2942" w:type="dxa"/>
            <w:tcBorders>
              <w:top w:val="single" w:sz="4" w:space="0" w:color="auto"/>
              <w:left w:val="single" w:sz="4" w:space="0" w:color="auto"/>
              <w:bottom w:val="single" w:sz="4" w:space="0" w:color="auto"/>
            </w:tcBorders>
          </w:tcPr>
          <w:p w14:paraId="41F8C2BF" w14:textId="77777777" w:rsidR="006423A5" w:rsidRPr="00277C59" w:rsidRDefault="006423A5" w:rsidP="006423A5">
            <w:pPr>
              <w:jc w:val="left"/>
              <w:rPr>
                <w:rFonts w:ascii="Times New Roman" w:hAnsi="Times New Roman" w:cs="Times New Roman"/>
                <w:sz w:val="28"/>
                <w:szCs w:val="28"/>
              </w:rPr>
            </w:pPr>
            <w:r w:rsidRPr="00277C59">
              <w:rPr>
                <w:rFonts w:ascii="Times New Roman" w:hAnsi="Times New Roman" w:cs="Times New Roman"/>
                <w:sz w:val="28"/>
                <w:szCs w:val="28"/>
              </w:rPr>
              <w:t>не более 600</w:t>
            </w:r>
          </w:p>
        </w:tc>
      </w:tr>
    </w:tbl>
    <w:p w14:paraId="502E6631" w14:textId="77777777" w:rsidR="00F86BAC" w:rsidRPr="00277C59" w:rsidRDefault="00F86BAC" w:rsidP="00F86BAC">
      <w:pPr>
        <w:rPr>
          <w:sz w:val="28"/>
          <w:szCs w:val="28"/>
        </w:rPr>
      </w:pPr>
      <w:r w:rsidRPr="00277C59">
        <w:rPr>
          <w:sz w:val="28"/>
          <w:szCs w:val="28"/>
        </w:rPr>
        <w:t xml:space="preserve">*состав набора пищевых продуктов «сухой паек» устанавливается локальным актом </w:t>
      </w:r>
      <w:r w:rsidR="00ED54B0" w:rsidRPr="00277C59">
        <w:rPr>
          <w:sz w:val="28"/>
          <w:szCs w:val="28"/>
        </w:rPr>
        <w:t>учреждения.</w:t>
      </w:r>
    </w:p>
    <w:p w14:paraId="1F13579F" w14:textId="77777777" w:rsidR="0095520A" w:rsidRPr="00277C59" w:rsidRDefault="0095520A" w:rsidP="006423A5">
      <w:pPr>
        <w:ind w:firstLine="0"/>
        <w:rPr>
          <w:sz w:val="28"/>
          <w:szCs w:val="28"/>
        </w:rPr>
      </w:pPr>
    </w:p>
    <w:p w14:paraId="44151EDE"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Примечание:</w:t>
      </w:r>
    </w:p>
    <w:p w14:paraId="794DF5A6" w14:textId="77777777" w:rsidR="00F86BAC" w:rsidRPr="00277C59" w:rsidRDefault="00F86BAC" w:rsidP="00F86BAC">
      <w:pPr>
        <w:rPr>
          <w:rFonts w:ascii="Times New Roman" w:hAnsi="Times New Roman" w:cs="Times New Roman"/>
          <w:sz w:val="28"/>
          <w:szCs w:val="28"/>
        </w:rPr>
      </w:pPr>
      <w:r w:rsidRPr="00277C59">
        <w:rPr>
          <w:rFonts w:ascii="Times New Roman" w:hAnsi="Times New Roman" w:cs="Times New Roman"/>
          <w:sz w:val="28"/>
          <w:szCs w:val="28"/>
        </w:rPr>
        <w:t xml:space="preserve">1. В случае, если день прибытия к месту проведения мероприятия </w:t>
      </w:r>
      <w:r w:rsidRPr="00277C59">
        <w:rPr>
          <w:rFonts w:ascii="Times New Roman" w:hAnsi="Times New Roman" w:cs="Times New Roman"/>
          <w:sz w:val="28"/>
          <w:szCs w:val="28"/>
        </w:rPr>
        <w:lastRenderedPageBreak/>
        <w:t>совпадает с днем начала проведения мероприятия, а день убытия совпадает с днем окончания проведения мероприятия, оплата питания производится по нормативу, предусмотренному в период участия официальных физкультурных и спортивных мероприятиях</w:t>
      </w:r>
      <w:r w:rsidR="00E201A2">
        <w:rPr>
          <w:rFonts w:ascii="Times New Roman" w:hAnsi="Times New Roman" w:cs="Times New Roman"/>
          <w:sz w:val="28"/>
          <w:szCs w:val="28"/>
        </w:rPr>
        <w:t>, согласно пункту 3 таблицы</w:t>
      </w:r>
      <w:r w:rsidRPr="00277C59">
        <w:rPr>
          <w:rFonts w:ascii="Times New Roman" w:hAnsi="Times New Roman" w:cs="Times New Roman"/>
          <w:sz w:val="28"/>
          <w:szCs w:val="28"/>
        </w:rPr>
        <w:t>.</w:t>
      </w:r>
    </w:p>
    <w:p w14:paraId="3ED5DAB0" w14:textId="77777777" w:rsidR="00F86BAC" w:rsidRPr="00277C59" w:rsidRDefault="00F86BAC" w:rsidP="00F86BAC">
      <w:pPr>
        <w:rPr>
          <w:rFonts w:ascii="Times New Roman" w:hAnsi="Times New Roman" w:cs="Times New Roman"/>
          <w:sz w:val="28"/>
          <w:szCs w:val="28"/>
        </w:rPr>
      </w:pPr>
      <w:r w:rsidRPr="00277C59">
        <w:rPr>
          <w:rFonts w:ascii="Times New Roman" w:hAnsi="Times New Roman" w:cs="Times New Roman"/>
          <w:sz w:val="28"/>
          <w:szCs w:val="28"/>
        </w:rPr>
        <w:t>2. При направлении муниципальным учреждением занимающихся, обучающихся, спортсменов для участия в выездных официальных физкультурных и спортивных мероприятиях расходы на питание осуществляются путем заключения договоров (контрактов) с организациями на оказание услуг по питанию/</w:t>
      </w:r>
      <w:r w:rsidRPr="00E201A2">
        <w:rPr>
          <w:rFonts w:ascii="Times New Roman" w:hAnsi="Times New Roman" w:cs="Times New Roman"/>
          <w:sz w:val="28"/>
          <w:szCs w:val="28"/>
        </w:rPr>
        <w:t>поставк</w:t>
      </w:r>
      <w:r w:rsidR="0003777B" w:rsidRPr="00E201A2">
        <w:rPr>
          <w:rFonts w:ascii="Times New Roman" w:hAnsi="Times New Roman" w:cs="Times New Roman"/>
          <w:sz w:val="28"/>
          <w:szCs w:val="28"/>
        </w:rPr>
        <w:t>е</w:t>
      </w:r>
      <w:r w:rsidRPr="00E201A2">
        <w:rPr>
          <w:rFonts w:ascii="Times New Roman" w:hAnsi="Times New Roman" w:cs="Times New Roman"/>
          <w:sz w:val="28"/>
          <w:szCs w:val="28"/>
        </w:rPr>
        <w:t xml:space="preserve"> т</w:t>
      </w:r>
      <w:r w:rsidRPr="00277C59">
        <w:rPr>
          <w:rFonts w:ascii="Times New Roman" w:hAnsi="Times New Roman" w:cs="Times New Roman"/>
          <w:sz w:val="28"/>
          <w:szCs w:val="28"/>
        </w:rPr>
        <w:t>овара («сухого пайка»).</w:t>
      </w:r>
    </w:p>
    <w:p w14:paraId="2D3375AB" w14:textId="77777777" w:rsidR="006423A5" w:rsidRPr="00522131" w:rsidRDefault="006423A5" w:rsidP="008743AF">
      <w:pPr>
        <w:ind w:firstLine="709"/>
        <w:rPr>
          <w:rFonts w:ascii="Times New Roman" w:hAnsi="Times New Roman" w:cs="Times New Roman"/>
          <w:i/>
          <w:color w:val="4472C4" w:themeColor="accent5"/>
          <w:sz w:val="28"/>
          <w:szCs w:val="28"/>
        </w:rPr>
      </w:pPr>
      <w:r w:rsidRPr="0077152D">
        <w:rPr>
          <w:rFonts w:ascii="Times New Roman" w:hAnsi="Times New Roman" w:cs="Times New Roman"/>
          <w:sz w:val="28"/>
          <w:szCs w:val="28"/>
        </w:rPr>
        <w:t>В случае отсутствия у муниципального учреждения возможности заключения договора (контракта) на оказание у</w:t>
      </w:r>
      <w:r w:rsidR="00ED54B0" w:rsidRPr="0077152D">
        <w:rPr>
          <w:rFonts w:ascii="Times New Roman" w:hAnsi="Times New Roman" w:cs="Times New Roman"/>
          <w:sz w:val="28"/>
          <w:szCs w:val="28"/>
        </w:rPr>
        <w:t>слуг по организации питания</w:t>
      </w:r>
      <w:r w:rsidR="00522131" w:rsidRPr="0077152D">
        <w:rPr>
          <w:rFonts w:ascii="Times New Roman" w:hAnsi="Times New Roman" w:cs="Times New Roman"/>
          <w:sz w:val="28"/>
          <w:szCs w:val="28"/>
        </w:rPr>
        <w:t xml:space="preserve"> </w:t>
      </w:r>
      <w:r w:rsidR="0077152D" w:rsidRPr="0077152D">
        <w:rPr>
          <w:rFonts w:ascii="Times New Roman" w:hAnsi="Times New Roman" w:cs="Times New Roman"/>
          <w:sz w:val="28"/>
          <w:szCs w:val="28"/>
        </w:rPr>
        <w:t>(сжатые сроки (менее 15 рабочих дней)</w:t>
      </w:r>
      <w:r w:rsidR="0077152D">
        <w:rPr>
          <w:rFonts w:ascii="Times New Roman" w:hAnsi="Times New Roman" w:cs="Times New Roman"/>
          <w:sz w:val="28"/>
          <w:szCs w:val="28"/>
        </w:rPr>
        <w:t>,</w:t>
      </w:r>
      <w:r w:rsidR="0077152D" w:rsidRPr="0077152D">
        <w:rPr>
          <w:rFonts w:ascii="Times New Roman" w:hAnsi="Times New Roman" w:cs="Times New Roman"/>
          <w:sz w:val="28"/>
          <w:szCs w:val="28"/>
        </w:rPr>
        <w:t xml:space="preserve"> отсутствие</w:t>
      </w:r>
      <w:r w:rsidR="0077152D">
        <w:rPr>
          <w:rFonts w:ascii="Times New Roman" w:hAnsi="Times New Roman" w:cs="Times New Roman"/>
          <w:sz w:val="28"/>
          <w:szCs w:val="28"/>
        </w:rPr>
        <w:t xml:space="preserve"> соответствующей </w:t>
      </w:r>
      <w:r w:rsidR="0077152D" w:rsidRPr="0077152D">
        <w:rPr>
          <w:rFonts w:ascii="Times New Roman" w:hAnsi="Times New Roman" w:cs="Times New Roman"/>
          <w:sz w:val="28"/>
          <w:szCs w:val="28"/>
        </w:rPr>
        <w:t xml:space="preserve"> инфраструктуры</w:t>
      </w:r>
      <w:r w:rsidR="0077152D">
        <w:rPr>
          <w:rFonts w:ascii="Times New Roman" w:hAnsi="Times New Roman" w:cs="Times New Roman"/>
          <w:sz w:val="28"/>
          <w:szCs w:val="28"/>
        </w:rPr>
        <w:t>)</w:t>
      </w:r>
      <w:r w:rsidR="0077152D" w:rsidRPr="0077152D">
        <w:rPr>
          <w:rFonts w:ascii="Times New Roman" w:hAnsi="Times New Roman" w:cs="Times New Roman"/>
          <w:sz w:val="28"/>
          <w:szCs w:val="28"/>
        </w:rPr>
        <w:t xml:space="preserve"> для направления занимающихся, обучающихся, спортсменов для участия в официальных физкультурных и спортивных мероприятиях</w:t>
      </w:r>
      <w:r w:rsidR="00E201A2" w:rsidRPr="0077152D">
        <w:rPr>
          <w:rFonts w:ascii="Times New Roman" w:hAnsi="Times New Roman" w:cs="Times New Roman"/>
          <w:sz w:val="28"/>
          <w:szCs w:val="28"/>
        </w:rPr>
        <w:t>,</w:t>
      </w:r>
      <w:r w:rsidR="008743AF" w:rsidRPr="00E201A2">
        <w:rPr>
          <w:rFonts w:ascii="Times New Roman" w:hAnsi="Times New Roman" w:cs="Times New Roman"/>
          <w:b/>
          <w:sz w:val="28"/>
          <w:szCs w:val="28"/>
        </w:rPr>
        <w:t xml:space="preserve"> </w:t>
      </w:r>
      <w:r w:rsidRPr="00277C59">
        <w:rPr>
          <w:rFonts w:ascii="Times New Roman" w:hAnsi="Times New Roman" w:cs="Times New Roman"/>
          <w:sz w:val="28"/>
          <w:szCs w:val="28"/>
        </w:rPr>
        <w:t>денеж</w:t>
      </w:r>
      <w:r w:rsidR="0095520A">
        <w:rPr>
          <w:rFonts w:ascii="Times New Roman" w:hAnsi="Times New Roman" w:cs="Times New Roman"/>
          <w:sz w:val="28"/>
          <w:szCs w:val="28"/>
        </w:rPr>
        <w:t xml:space="preserve">ные средства выдаются </w:t>
      </w:r>
      <w:r w:rsidR="0095520A" w:rsidRPr="007A01B3">
        <w:rPr>
          <w:rFonts w:ascii="Times New Roman" w:hAnsi="Times New Roman" w:cs="Times New Roman"/>
          <w:sz w:val="28"/>
          <w:szCs w:val="28"/>
        </w:rPr>
        <w:t>подотчетному</w:t>
      </w:r>
      <w:r w:rsidR="00ED54B0" w:rsidRPr="007A01B3">
        <w:rPr>
          <w:rFonts w:ascii="Times New Roman" w:hAnsi="Times New Roman" w:cs="Times New Roman"/>
          <w:sz w:val="28"/>
          <w:szCs w:val="28"/>
        </w:rPr>
        <w:t xml:space="preserve"> лицу</w:t>
      </w:r>
      <w:r w:rsidR="008743AF" w:rsidRPr="007A01B3">
        <w:rPr>
          <w:rFonts w:ascii="Times New Roman" w:hAnsi="Times New Roman" w:cs="Times New Roman"/>
          <w:b/>
          <w:sz w:val="28"/>
          <w:szCs w:val="28"/>
        </w:rPr>
        <w:t xml:space="preserve"> </w:t>
      </w:r>
      <w:r w:rsidRPr="00277C59">
        <w:rPr>
          <w:rFonts w:ascii="Times New Roman" w:hAnsi="Times New Roman" w:cs="Times New Roman"/>
          <w:sz w:val="28"/>
          <w:szCs w:val="28"/>
        </w:rPr>
        <w:t>для оплаты услуг по организации питания по месту проведения физкуль</w:t>
      </w:r>
      <w:r w:rsidR="0095520A">
        <w:rPr>
          <w:rFonts w:ascii="Times New Roman" w:hAnsi="Times New Roman" w:cs="Times New Roman"/>
          <w:sz w:val="28"/>
          <w:szCs w:val="28"/>
        </w:rPr>
        <w:t xml:space="preserve">турных и спортивных мероприятий, а также в пути к месту </w:t>
      </w:r>
      <w:r w:rsidR="0095520A" w:rsidRPr="007A01B3">
        <w:rPr>
          <w:rFonts w:ascii="Times New Roman" w:hAnsi="Times New Roman" w:cs="Times New Roman"/>
          <w:sz w:val="28"/>
          <w:szCs w:val="28"/>
        </w:rPr>
        <w:t xml:space="preserve">проведения </w:t>
      </w:r>
      <w:r w:rsidR="0095112D" w:rsidRPr="007A01B3">
        <w:rPr>
          <w:rFonts w:ascii="Times New Roman" w:hAnsi="Times New Roman" w:cs="Times New Roman"/>
          <w:sz w:val="28"/>
          <w:szCs w:val="28"/>
        </w:rPr>
        <w:t xml:space="preserve">выездных </w:t>
      </w:r>
      <w:r w:rsidR="0095520A">
        <w:rPr>
          <w:rFonts w:ascii="Times New Roman" w:hAnsi="Times New Roman" w:cs="Times New Roman"/>
          <w:sz w:val="28"/>
          <w:szCs w:val="28"/>
        </w:rPr>
        <w:t>официальных физкультурных и спортивных мероприятий и обратно.</w:t>
      </w:r>
      <w:r w:rsidR="00BA08E4">
        <w:rPr>
          <w:rFonts w:ascii="Times New Roman" w:hAnsi="Times New Roman" w:cs="Times New Roman"/>
          <w:sz w:val="28"/>
          <w:szCs w:val="28"/>
        </w:rPr>
        <w:t xml:space="preserve"> </w:t>
      </w:r>
    </w:p>
    <w:p w14:paraId="2A35F1E5"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Для подтверждения произведенных расходов на организацию питан</w:t>
      </w:r>
      <w:r w:rsidR="00F86BAC" w:rsidRPr="00277C59">
        <w:rPr>
          <w:rFonts w:ascii="Times New Roman" w:hAnsi="Times New Roman" w:cs="Times New Roman"/>
          <w:sz w:val="28"/>
          <w:szCs w:val="28"/>
        </w:rPr>
        <w:t>ия подотчетное лицо</w:t>
      </w:r>
      <w:r w:rsidRPr="00277C59">
        <w:rPr>
          <w:rFonts w:ascii="Times New Roman" w:hAnsi="Times New Roman" w:cs="Times New Roman"/>
          <w:sz w:val="28"/>
          <w:szCs w:val="28"/>
        </w:rPr>
        <w:t xml:space="preserve"> предоставляет авансовый отчет с приложением следующих документов: </w:t>
      </w:r>
    </w:p>
    <w:p w14:paraId="728DB0AF" w14:textId="77777777" w:rsidR="00F86BAC" w:rsidRPr="00277C59" w:rsidRDefault="00F86BAC" w:rsidP="00F86BAC">
      <w:pPr>
        <w:rPr>
          <w:sz w:val="28"/>
          <w:szCs w:val="28"/>
        </w:rPr>
      </w:pPr>
      <w:r w:rsidRPr="00277C59">
        <w:rPr>
          <w:sz w:val="28"/>
          <w:szCs w:val="28"/>
        </w:rPr>
        <w:t>- договор на оказание услуг по организации питания (при наличии), с указанием количества занимающихся, обучающихся, спортсменов, получивших услугу;</w:t>
      </w:r>
    </w:p>
    <w:p w14:paraId="40C02941" w14:textId="77777777" w:rsidR="00F86BAC" w:rsidRPr="00277C59" w:rsidRDefault="00F86BAC" w:rsidP="00F86BAC">
      <w:pPr>
        <w:rPr>
          <w:sz w:val="28"/>
          <w:szCs w:val="28"/>
        </w:rPr>
      </w:pPr>
      <w:r w:rsidRPr="00277C59">
        <w:rPr>
          <w:sz w:val="28"/>
          <w:szCs w:val="28"/>
        </w:rPr>
        <w:t>- акт об оказании услуг по организации питания (при наличии) с указанием количества занимающихся, обучающихся, спортсменов, получивших услугу;</w:t>
      </w:r>
    </w:p>
    <w:p w14:paraId="26FB69DF" w14:textId="77777777" w:rsidR="006423A5" w:rsidRPr="00277C59" w:rsidRDefault="008743AF" w:rsidP="008743AF">
      <w:pPr>
        <w:ind w:firstLine="708"/>
        <w:rPr>
          <w:rFonts w:ascii="Times New Roman" w:hAnsi="Times New Roman" w:cs="Times New Roman"/>
          <w:sz w:val="28"/>
          <w:szCs w:val="28"/>
        </w:rPr>
      </w:pPr>
      <w:r>
        <w:rPr>
          <w:rFonts w:ascii="Times New Roman" w:hAnsi="Times New Roman" w:cs="Times New Roman"/>
          <w:sz w:val="28"/>
          <w:szCs w:val="28"/>
        </w:rPr>
        <w:t>-</w:t>
      </w:r>
      <w:r w:rsidR="006423A5" w:rsidRPr="00277C59">
        <w:rPr>
          <w:rFonts w:ascii="Times New Roman" w:hAnsi="Times New Roman" w:cs="Times New Roman"/>
          <w:sz w:val="28"/>
          <w:szCs w:val="28"/>
        </w:rPr>
        <w:t xml:space="preserve"> платежный документ, подтверждающий оплату услуг по организации питания (чеки контрольно-кассовой техники или слипы, чеки электронных терминалов при проведении операций с использованием банковской карты, держателем которой является подотчетное лицо, или подтверждение кредитным учреждением проведенной операции по оплате услуг по организации питания, или другой документ, подтверждающий произведенную оплату, оформленный на утвержденном бланке строгой отчетности).</w:t>
      </w:r>
    </w:p>
    <w:p w14:paraId="16195FE3"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Чеки контрольно-кассовой техники (кассовые чеки) или бланки строгой отчетности, полученные подотчетным лицом в электронной форме и распечатанные ими на бумажном носителе, приравниваются к кассовым чекам или бланкам строгой отчетности, отпечатанным контрольно-кассовой техникой на бумажном носителе.</w:t>
      </w:r>
    </w:p>
    <w:p w14:paraId="66805311" w14:textId="77777777" w:rsidR="00ED54B0" w:rsidRPr="007A01B3" w:rsidRDefault="006423A5" w:rsidP="00ED54B0">
      <w:pPr>
        <w:rPr>
          <w:sz w:val="28"/>
          <w:szCs w:val="28"/>
        </w:rPr>
      </w:pPr>
      <w:r w:rsidRPr="00277C59">
        <w:rPr>
          <w:rFonts w:ascii="Times New Roman" w:hAnsi="Times New Roman" w:cs="Times New Roman"/>
          <w:sz w:val="28"/>
          <w:szCs w:val="28"/>
        </w:rPr>
        <w:t xml:space="preserve">3. При отсутствии у муниципального учреждения возможности обеспечения организованного питания </w:t>
      </w:r>
      <w:r w:rsidR="00BE5F19" w:rsidRPr="00277C59">
        <w:rPr>
          <w:rFonts w:ascii="Times New Roman" w:hAnsi="Times New Roman" w:cs="Times New Roman"/>
          <w:bCs/>
          <w:color w:val="26282F"/>
          <w:sz w:val="28"/>
          <w:szCs w:val="28"/>
        </w:rPr>
        <w:t>занимающихся, обучающихся,</w:t>
      </w:r>
      <w:r w:rsidR="00BE5F19" w:rsidRPr="00277C59">
        <w:rPr>
          <w:rFonts w:ascii="Times New Roman" w:hAnsi="Times New Roman" w:cs="Times New Roman"/>
          <w:sz w:val="28"/>
          <w:szCs w:val="28"/>
        </w:rPr>
        <w:t xml:space="preserve"> </w:t>
      </w:r>
      <w:r w:rsidRPr="00277C59">
        <w:rPr>
          <w:rFonts w:ascii="Times New Roman" w:hAnsi="Times New Roman" w:cs="Times New Roman"/>
          <w:sz w:val="28"/>
          <w:szCs w:val="28"/>
        </w:rPr>
        <w:t xml:space="preserve">спортсменов </w:t>
      </w:r>
      <w:r w:rsidR="00207623" w:rsidRPr="0077152D">
        <w:rPr>
          <w:rFonts w:ascii="Times New Roman" w:hAnsi="Times New Roman" w:cs="Times New Roman"/>
          <w:sz w:val="28"/>
          <w:szCs w:val="28"/>
        </w:rPr>
        <w:t>(сжатые сроки (менее 15 рабочих дней)</w:t>
      </w:r>
      <w:r w:rsidR="00207623">
        <w:rPr>
          <w:rFonts w:ascii="Times New Roman" w:hAnsi="Times New Roman" w:cs="Times New Roman"/>
          <w:sz w:val="28"/>
          <w:szCs w:val="28"/>
        </w:rPr>
        <w:t>,</w:t>
      </w:r>
      <w:r w:rsidR="00207623" w:rsidRPr="0077152D">
        <w:rPr>
          <w:rFonts w:ascii="Times New Roman" w:hAnsi="Times New Roman" w:cs="Times New Roman"/>
          <w:sz w:val="28"/>
          <w:szCs w:val="28"/>
        </w:rPr>
        <w:t xml:space="preserve"> отсутствие</w:t>
      </w:r>
      <w:r w:rsidR="00207623">
        <w:rPr>
          <w:rFonts w:ascii="Times New Roman" w:hAnsi="Times New Roman" w:cs="Times New Roman"/>
          <w:sz w:val="28"/>
          <w:szCs w:val="28"/>
        </w:rPr>
        <w:t xml:space="preserve"> соответствующей </w:t>
      </w:r>
      <w:r w:rsidR="00207623" w:rsidRPr="0077152D">
        <w:rPr>
          <w:rFonts w:ascii="Times New Roman" w:hAnsi="Times New Roman" w:cs="Times New Roman"/>
          <w:sz w:val="28"/>
          <w:szCs w:val="28"/>
        </w:rPr>
        <w:t>инфраструктуры</w:t>
      </w:r>
      <w:r w:rsidR="00207623">
        <w:rPr>
          <w:rFonts w:ascii="Times New Roman" w:hAnsi="Times New Roman" w:cs="Times New Roman"/>
          <w:sz w:val="28"/>
          <w:szCs w:val="28"/>
        </w:rPr>
        <w:t>)</w:t>
      </w:r>
      <w:r w:rsidR="00207623" w:rsidRPr="0077152D">
        <w:rPr>
          <w:rFonts w:ascii="Times New Roman" w:hAnsi="Times New Roman" w:cs="Times New Roman"/>
          <w:sz w:val="28"/>
          <w:szCs w:val="28"/>
        </w:rPr>
        <w:t xml:space="preserve"> </w:t>
      </w:r>
      <w:r w:rsidR="00207623">
        <w:rPr>
          <w:rFonts w:ascii="Times New Roman" w:hAnsi="Times New Roman" w:cs="Times New Roman"/>
          <w:sz w:val="28"/>
          <w:szCs w:val="28"/>
        </w:rPr>
        <w:t>выдача</w:t>
      </w:r>
      <w:r w:rsidR="00ED54B0" w:rsidRPr="00277C59">
        <w:rPr>
          <w:rFonts w:ascii="Times New Roman" w:hAnsi="Times New Roman" w:cs="Times New Roman"/>
          <w:sz w:val="28"/>
          <w:szCs w:val="28"/>
        </w:rPr>
        <w:t xml:space="preserve"> подотчетным лицом наличных </w:t>
      </w:r>
      <w:r w:rsidR="00207623" w:rsidRPr="00277C59">
        <w:rPr>
          <w:rFonts w:ascii="Times New Roman" w:hAnsi="Times New Roman" w:cs="Times New Roman"/>
          <w:sz w:val="28"/>
          <w:szCs w:val="28"/>
        </w:rPr>
        <w:t>денег занимающимся</w:t>
      </w:r>
      <w:r w:rsidR="00BE5F19" w:rsidRPr="00277C59">
        <w:rPr>
          <w:rFonts w:ascii="Times New Roman" w:hAnsi="Times New Roman" w:cs="Times New Roman"/>
          <w:bCs/>
          <w:color w:val="26282F"/>
          <w:sz w:val="28"/>
          <w:szCs w:val="28"/>
        </w:rPr>
        <w:t>, обучающимся,</w:t>
      </w:r>
      <w:r w:rsidR="00BE5F19" w:rsidRPr="00277C59">
        <w:rPr>
          <w:rFonts w:ascii="Times New Roman" w:hAnsi="Times New Roman" w:cs="Times New Roman"/>
          <w:sz w:val="28"/>
          <w:szCs w:val="28"/>
        </w:rPr>
        <w:t xml:space="preserve"> </w:t>
      </w:r>
      <w:r w:rsidRPr="00277C59">
        <w:rPr>
          <w:rFonts w:ascii="Times New Roman" w:hAnsi="Times New Roman" w:cs="Times New Roman"/>
          <w:sz w:val="28"/>
          <w:szCs w:val="28"/>
        </w:rPr>
        <w:t xml:space="preserve">спортсменам по ведомости согласно нормам, установленным настоящим приложением. </w:t>
      </w:r>
      <w:r w:rsidR="00ED54B0" w:rsidRPr="007A01B3">
        <w:rPr>
          <w:sz w:val="28"/>
          <w:szCs w:val="28"/>
        </w:rPr>
        <w:t xml:space="preserve">Выдача денег </w:t>
      </w:r>
      <w:r w:rsidR="00ED54B0" w:rsidRPr="007A01B3">
        <w:rPr>
          <w:sz w:val="28"/>
          <w:szCs w:val="28"/>
        </w:rPr>
        <w:lastRenderedPageBreak/>
        <w:t>несовершеннолетним допускается с письменного согласия родителей или законных представителей.</w:t>
      </w:r>
      <w:r w:rsidR="00522131">
        <w:rPr>
          <w:sz w:val="28"/>
          <w:szCs w:val="28"/>
        </w:rPr>
        <w:t xml:space="preserve"> </w:t>
      </w:r>
    </w:p>
    <w:p w14:paraId="63FF9794"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Для подтверждения произведенных расходов на организацию питани</w:t>
      </w:r>
      <w:r w:rsidR="00ED54B0" w:rsidRPr="00277C59">
        <w:rPr>
          <w:rFonts w:ascii="Times New Roman" w:hAnsi="Times New Roman" w:cs="Times New Roman"/>
          <w:sz w:val="28"/>
          <w:szCs w:val="28"/>
        </w:rPr>
        <w:t xml:space="preserve">я подотчетное лицо </w:t>
      </w:r>
      <w:r w:rsidRPr="00277C59">
        <w:rPr>
          <w:rFonts w:ascii="Times New Roman" w:hAnsi="Times New Roman" w:cs="Times New Roman"/>
          <w:sz w:val="28"/>
          <w:szCs w:val="28"/>
        </w:rPr>
        <w:t>предоставляет авансовый отчет с приложением следующих документов:</w:t>
      </w:r>
    </w:p>
    <w:p w14:paraId="5F66F1E3" w14:textId="77777777" w:rsidR="006423A5" w:rsidRPr="002E2282" w:rsidRDefault="006423A5" w:rsidP="000C171C">
      <w:pPr>
        <w:ind w:firstLine="709"/>
        <w:rPr>
          <w:rFonts w:ascii="Times New Roman" w:hAnsi="Times New Roman" w:cs="Times New Roman"/>
          <w:i/>
          <w:color w:val="4472C4" w:themeColor="accent5"/>
          <w:sz w:val="28"/>
          <w:szCs w:val="28"/>
        </w:rPr>
      </w:pPr>
      <w:r w:rsidRPr="00277C59">
        <w:rPr>
          <w:rFonts w:ascii="Times New Roman" w:hAnsi="Times New Roman" w:cs="Times New Roman"/>
          <w:sz w:val="28"/>
          <w:szCs w:val="28"/>
        </w:rPr>
        <w:t>1) служебная записка подотчетного лица, согласованная руководителем муниципального учреждения, в которой указываются причины невозможности заключения договора (контракта) на оказание услуг по организации питания;</w:t>
      </w:r>
      <w:r w:rsidR="002E2282">
        <w:rPr>
          <w:rFonts w:ascii="Times New Roman" w:hAnsi="Times New Roman" w:cs="Times New Roman"/>
          <w:sz w:val="28"/>
          <w:szCs w:val="28"/>
        </w:rPr>
        <w:t xml:space="preserve"> </w:t>
      </w:r>
    </w:p>
    <w:p w14:paraId="0B5A8B9A" w14:textId="77777777" w:rsidR="006423A5" w:rsidRPr="00277C59" w:rsidRDefault="00ED54B0" w:rsidP="000C171C">
      <w:pPr>
        <w:ind w:firstLine="709"/>
        <w:rPr>
          <w:rFonts w:ascii="Times New Roman" w:hAnsi="Times New Roman" w:cs="Times New Roman"/>
          <w:sz w:val="28"/>
          <w:szCs w:val="28"/>
        </w:rPr>
      </w:pPr>
      <w:r w:rsidRPr="00277C59">
        <w:rPr>
          <w:rFonts w:ascii="Times New Roman" w:hAnsi="Times New Roman" w:cs="Times New Roman"/>
          <w:sz w:val="28"/>
          <w:szCs w:val="28"/>
        </w:rPr>
        <w:t>2</w:t>
      </w:r>
      <w:r w:rsidR="006423A5" w:rsidRPr="00277C59">
        <w:rPr>
          <w:rFonts w:ascii="Times New Roman" w:hAnsi="Times New Roman" w:cs="Times New Roman"/>
          <w:sz w:val="28"/>
          <w:szCs w:val="28"/>
        </w:rPr>
        <w:t>) ведомость выдачи наличных денежных средств</w:t>
      </w:r>
      <w:r w:rsidR="000B3078">
        <w:rPr>
          <w:rFonts w:ascii="Times New Roman" w:hAnsi="Times New Roman" w:cs="Times New Roman"/>
          <w:sz w:val="28"/>
          <w:szCs w:val="28"/>
        </w:rPr>
        <w:t xml:space="preserve"> по форме,</w:t>
      </w:r>
      <w:r w:rsidR="006423A5" w:rsidRPr="00277C59">
        <w:rPr>
          <w:rFonts w:ascii="Times New Roman" w:hAnsi="Times New Roman" w:cs="Times New Roman"/>
          <w:sz w:val="28"/>
          <w:szCs w:val="28"/>
        </w:rPr>
        <w:t xml:space="preserve"> </w:t>
      </w:r>
      <w:r w:rsidR="000B3078">
        <w:rPr>
          <w:rFonts w:ascii="Times New Roman" w:hAnsi="Times New Roman" w:cs="Times New Roman"/>
          <w:sz w:val="28"/>
          <w:szCs w:val="28"/>
        </w:rPr>
        <w:t xml:space="preserve">утвержденной локальным актом </w:t>
      </w:r>
      <w:r w:rsidR="00207623">
        <w:rPr>
          <w:rFonts w:ascii="Times New Roman" w:hAnsi="Times New Roman" w:cs="Times New Roman"/>
          <w:sz w:val="28"/>
          <w:szCs w:val="28"/>
        </w:rPr>
        <w:t xml:space="preserve">учреждения. </w:t>
      </w:r>
    </w:p>
    <w:p w14:paraId="2BAA4945"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 xml:space="preserve">4. При организации и проведении муниципальным учреждением на территории города Сургута и </w:t>
      </w:r>
      <w:proofErr w:type="spellStart"/>
      <w:r w:rsidRPr="00277C59">
        <w:rPr>
          <w:rFonts w:ascii="Times New Roman" w:hAnsi="Times New Roman" w:cs="Times New Roman"/>
          <w:sz w:val="28"/>
          <w:szCs w:val="28"/>
        </w:rPr>
        <w:t>Сургутского</w:t>
      </w:r>
      <w:proofErr w:type="spellEnd"/>
      <w:r w:rsidRPr="00277C59">
        <w:rPr>
          <w:rFonts w:ascii="Times New Roman" w:hAnsi="Times New Roman" w:cs="Times New Roman"/>
          <w:sz w:val="28"/>
          <w:szCs w:val="28"/>
        </w:rPr>
        <w:t xml:space="preserve"> района тренировочных (учебно-тренировочных) мероприятий круглосуточного пребывания расходы на питание осуществляются:</w:t>
      </w:r>
    </w:p>
    <w:p w14:paraId="3EC9A9FE"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 путем заключения договоров (контрактов) с организациями на оказание услуг по питанию;</w:t>
      </w:r>
    </w:p>
    <w:p w14:paraId="598B4B84"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 путем самостоятельной организации питания муниципальным учреждением (при наличии материально-технической базы и трудовых ресурсов).</w:t>
      </w:r>
    </w:p>
    <w:p w14:paraId="4FDCE36A"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 xml:space="preserve">При заключении договоров (контрактов) с организациями на оказание услуг по питанию применяется порядок, </w:t>
      </w:r>
      <w:r w:rsidR="000C171C" w:rsidRPr="007A01B3">
        <w:rPr>
          <w:rFonts w:ascii="Times New Roman" w:hAnsi="Times New Roman" w:cs="Times New Roman"/>
          <w:sz w:val="28"/>
          <w:szCs w:val="28"/>
        </w:rPr>
        <w:t>предусмотренный</w:t>
      </w:r>
      <w:r w:rsidRPr="007A01B3">
        <w:rPr>
          <w:rFonts w:ascii="Times New Roman" w:hAnsi="Times New Roman" w:cs="Times New Roman"/>
          <w:sz w:val="28"/>
          <w:szCs w:val="28"/>
        </w:rPr>
        <w:t xml:space="preserve"> </w:t>
      </w:r>
      <w:r w:rsidRPr="00277C59">
        <w:rPr>
          <w:rFonts w:ascii="Times New Roman" w:hAnsi="Times New Roman" w:cs="Times New Roman"/>
          <w:sz w:val="28"/>
          <w:szCs w:val="28"/>
        </w:rPr>
        <w:t xml:space="preserve">в пункте 1 настоящего примечания. </w:t>
      </w:r>
    </w:p>
    <w:p w14:paraId="680D38E4"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При самостоятельной организации питания муниципальным учреждением расходование средств осуществляется в пределах установленного норматива с оформлением следующих документов:</w:t>
      </w:r>
    </w:p>
    <w:p w14:paraId="5E4C656F"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 договор (контракт) на приобретение продуктов питания;</w:t>
      </w:r>
    </w:p>
    <w:p w14:paraId="33DC2EAA" w14:textId="77777777" w:rsidR="005F3BAB" w:rsidRDefault="005F3BAB" w:rsidP="000C171C">
      <w:pPr>
        <w:ind w:firstLine="709"/>
        <w:rPr>
          <w:rFonts w:ascii="Times New Roman" w:hAnsi="Times New Roman" w:cs="Times New Roman"/>
          <w:sz w:val="28"/>
          <w:szCs w:val="28"/>
        </w:rPr>
      </w:pPr>
      <w:r w:rsidRPr="005F3BAB">
        <w:rPr>
          <w:rFonts w:ascii="Times New Roman" w:hAnsi="Times New Roman" w:cs="Times New Roman"/>
          <w:sz w:val="28"/>
          <w:szCs w:val="28"/>
        </w:rPr>
        <w:t xml:space="preserve">- документы, подтверждающие приобретение продуктов питания (товарная накладная, универсальный передаточный документ, акт оказанных услуг); </w:t>
      </w:r>
    </w:p>
    <w:p w14:paraId="20F6F358"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 платежный документ, подтверждающий оплату контрагенту оказанной услуги по поставке продуктов питания (платежное поручение, чеки контрольно-кассовой техники или слипы, чеки электронных терминалов при проведении операций с использованием банковской карты, держателем которой является подотчетное лицо, или подтверждение кредитным учреждением проведенной операции по оплате услуг по организации проживания, или другой документ, подтверждающий произведенную оплату, оформленный на утвержденном бланке строгой отчетности);</w:t>
      </w:r>
    </w:p>
    <w:p w14:paraId="3CE24AAA" w14:textId="77777777" w:rsidR="006423A5" w:rsidRPr="00277C59" w:rsidRDefault="006423A5" w:rsidP="000C171C">
      <w:pPr>
        <w:ind w:firstLine="709"/>
        <w:rPr>
          <w:rFonts w:ascii="Times New Roman" w:hAnsi="Times New Roman" w:cs="Times New Roman"/>
          <w:sz w:val="28"/>
          <w:szCs w:val="28"/>
        </w:rPr>
      </w:pPr>
      <w:r w:rsidRPr="00277C59">
        <w:rPr>
          <w:rFonts w:ascii="Times New Roman" w:hAnsi="Times New Roman" w:cs="Times New Roman"/>
          <w:sz w:val="28"/>
          <w:szCs w:val="28"/>
        </w:rPr>
        <w:t>- документы, подтверждающие факт списания продуктов питания при проведении тренировочных (учебно-тренировочных) мероприятий (акт списания, отчет о проведении мероприятия с указанием участников мероприятия и иные документы).</w:t>
      </w:r>
    </w:p>
    <w:p w14:paraId="5057317A" w14:textId="77777777" w:rsidR="007A01B3" w:rsidRPr="007A01B3" w:rsidRDefault="006423A5" w:rsidP="007A01B3">
      <w:pPr>
        <w:pStyle w:val="af5"/>
        <w:rPr>
          <w:rFonts w:ascii="Times New Roman" w:hAnsi="Times New Roman" w:cs="Times New Roman"/>
          <w:sz w:val="28"/>
          <w:szCs w:val="28"/>
        </w:rPr>
      </w:pPr>
      <w:r w:rsidRPr="007A01B3">
        <w:rPr>
          <w:rFonts w:ascii="Times New Roman" w:hAnsi="Times New Roman" w:cs="Times New Roman"/>
          <w:sz w:val="28"/>
          <w:szCs w:val="28"/>
        </w:rPr>
        <w:t xml:space="preserve">5. </w:t>
      </w:r>
      <w:r w:rsidR="00ED54B0" w:rsidRPr="007A01B3">
        <w:rPr>
          <w:rFonts w:ascii="Times New Roman" w:hAnsi="Times New Roman" w:cs="Times New Roman"/>
          <w:sz w:val="28"/>
          <w:szCs w:val="28"/>
        </w:rPr>
        <w:t>С</w:t>
      </w:r>
      <w:r w:rsidRPr="007A01B3">
        <w:rPr>
          <w:rFonts w:ascii="Times New Roman" w:hAnsi="Times New Roman" w:cs="Times New Roman"/>
          <w:sz w:val="28"/>
          <w:szCs w:val="28"/>
        </w:rPr>
        <w:t>овокупные расходы на обеспечение питанием участников официальных физкультурных и спортивных мероприятий не могут превышать расчетную величину</w:t>
      </w:r>
      <w:r w:rsidR="0049688A" w:rsidRPr="007A01B3">
        <w:rPr>
          <w:rFonts w:ascii="Times New Roman" w:hAnsi="Times New Roman" w:cs="Times New Roman"/>
          <w:sz w:val="28"/>
          <w:szCs w:val="28"/>
        </w:rPr>
        <w:t>,</w:t>
      </w:r>
      <w:r w:rsidRPr="007A01B3">
        <w:rPr>
          <w:rFonts w:ascii="Times New Roman" w:hAnsi="Times New Roman" w:cs="Times New Roman"/>
          <w:sz w:val="28"/>
          <w:szCs w:val="28"/>
        </w:rPr>
        <w:t xml:space="preserve"> исходя из норматива, фактического количества </w:t>
      </w:r>
      <w:r w:rsidRPr="007A01B3">
        <w:rPr>
          <w:rFonts w:ascii="Times New Roman" w:hAnsi="Times New Roman" w:cs="Times New Roman"/>
          <w:sz w:val="28"/>
          <w:szCs w:val="28"/>
        </w:rPr>
        <w:lastRenderedPageBreak/>
        <w:t>участников и фактического количества дней, принимаемых к расчету в рамках конкретного мероприятия.</w:t>
      </w:r>
      <w:r w:rsidR="004E7DA6" w:rsidRPr="007A01B3">
        <w:rPr>
          <w:rFonts w:ascii="Times New Roman" w:hAnsi="Times New Roman" w:cs="Times New Roman"/>
          <w:sz w:val="28"/>
          <w:szCs w:val="28"/>
        </w:rPr>
        <w:t xml:space="preserve"> </w:t>
      </w:r>
    </w:p>
    <w:p w14:paraId="3C11E75E" w14:textId="77777777" w:rsidR="007A01B3" w:rsidRPr="007A01B3" w:rsidRDefault="007A01B3" w:rsidP="007A01B3">
      <w:pPr>
        <w:pStyle w:val="af5"/>
        <w:rPr>
          <w:sz w:val="28"/>
          <w:szCs w:val="28"/>
        </w:rPr>
      </w:pPr>
      <w:r w:rsidRPr="007A01B3">
        <w:rPr>
          <w:sz w:val="28"/>
          <w:szCs w:val="28"/>
        </w:rPr>
        <w:t>Под совокупными расходами понимается общий объем произведенных расходов на обеспечение питанием занимающихся, обучающихся, спортсменов при участии в выездных официальных физкультурных и спортивных мероприятиях, в том числе во время следования к месту проведения мероприятий и обратно и в период проведения тренировочных (учебно-тренировочных) мероприятий. Под расчетной величиной понимается величина расходов, сложившаяся путем перемножения норматива расходов на обеспечение питанием занимающихся, обучающихся, спортсменов при участии в выездных официальных физкультурных и спортивных мероприятиях, в том числе во время следования к месту проведения мероприятий и обратно и в период проведения тренировочных (учебно-тренировочных) мероприятий на фактическое количество участников и фактическое количество дней мероприятия.</w:t>
      </w:r>
    </w:p>
    <w:p w14:paraId="15E5D705" w14:textId="77777777" w:rsidR="005C57AE" w:rsidRPr="00277C59" w:rsidRDefault="006423A5" w:rsidP="000C171C">
      <w:pPr>
        <w:ind w:firstLine="709"/>
        <w:rPr>
          <w:rFonts w:ascii="Times New Roman" w:eastAsia="Times New Roman" w:hAnsi="Times New Roman" w:cs="Times New Roman"/>
          <w:color w:val="000000"/>
          <w:sz w:val="28"/>
          <w:szCs w:val="28"/>
        </w:rPr>
      </w:pPr>
      <w:r w:rsidRPr="00277C59">
        <w:rPr>
          <w:rFonts w:ascii="Times New Roman" w:hAnsi="Times New Roman" w:cs="Times New Roman"/>
          <w:sz w:val="28"/>
          <w:szCs w:val="28"/>
        </w:rPr>
        <w:t xml:space="preserve">6. </w:t>
      </w:r>
      <w:r w:rsidR="0049688A">
        <w:rPr>
          <w:rFonts w:ascii="Times New Roman" w:hAnsi="Times New Roman" w:cs="Times New Roman"/>
          <w:sz w:val="28"/>
          <w:szCs w:val="28"/>
        </w:rPr>
        <w:t>Е</w:t>
      </w:r>
      <w:r w:rsidRPr="00277C59">
        <w:rPr>
          <w:rFonts w:ascii="Times New Roman" w:hAnsi="Times New Roman" w:cs="Times New Roman"/>
          <w:sz w:val="28"/>
          <w:szCs w:val="28"/>
        </w:rPr>
        <w:t xml:space="preserve">сли питание входит в стоимость проживания, оплата которого осуществляется по договору (муниципальному контракту), выдача денежных средств на питание </w:t>
      </w:r>
      <w:r w:rsidR="00B47D0F" w:rsidRPr="00277C59">
        <w:rPr>
          <w:rFonts w:ascii="Times New Roman" w:hAnsi="Times New Roman" w:cs="Times New Roman"/>
          <w:sz w:val="28"/>
          <w:szCs w:val="28"/>
        </w:rPr>
        <w:t xml:space="preserve">занимающимся, обучающимся, </w:t>
      </w:r>
      <w:r w:rsidRPr="00277C59">
        <w:rPr>
          <w:rFonts w:ascii="Times New Roman" w:hAnsi="Times New Roman" w:cs="Times New Roman"/>
          <w:sz w:val="28"/>
          <w:szCs w:val="28"/>
        </w:rPr>
        <w:t>спортсменам в период пребывания в месте назначения не осуществляется.</w:t>
      </w:r>
    </w:p>
    <w:p w14:paraId="2D769470" w14:textId="77777777" w:rsidR="005C57AE" w:rsidRPr="00277C59" w:rsidRDefault="0049688A" w:rsidP="007A01B3">
      <w:pPr>
        <w:ind w:firstLine="709"/>
        <w:rPr>
          <w:rFonts w:ascii="Times New Roman" w:eastAsia="Times New Roman" w:hAnsi="Times New Roman" w:cs="Times New Roman"/>
          <w:color w:val="000000"/>
          <w:sz w:val="28"/>
          <w:szCs w:val="28"/>
        </w:rPr>
      </w:pPr>
      <w:r>
        <w:rPr>
          <w:sz w:val="28"/>
          <w:szCs w:val="28"/>
        </w:rPr>
        <w:t>Е</w:t>
      </w:r>
      <w:r w:rsidR="00ED54B0" w:rsidRPr="00277C59">
        <w:rPr>
          <w:sz w:val="28"/>
          <w:szCs w:val="28"/>
        </w:rPr>
        <w:t xml:space="preserve">сли питание входит в стоимость проездного документа железнодорожного транспорта, выдача денежных средств на питание занимающимся, обучающимся, спортсменам в пути к месту проведения </w:t>
      </w:r>
      <w:r w:rsidR="0086659F" w:rsidRPr="007A01B3">
        <w:rPr>
          <w:sz w:val="28"/>
          <w:szCs w:val="28"/>
        </w:rPr>
        <w:t xml:space="preserve">выездных </w:t>
      </w:r>
      <w:r w:rsidR="00ED54B0" w:rsidRPr="007A01B3">
        <w:rPr>
          <w:sz w:val="28"/>
          <w:szCs w:val="28"/>
        </w:rPr>
        <w:t>официальных физкультурных и спортивных мероприятий и обратно, (</w:t>
      </w:r>
      <w:r w:rsidR="00ED54B0" w:rsidRPr="00277C59">
        <w:rPr>
          <w:sz w:val="28"/>
          <w:szCs w:val="28"/>
        </w:rPr>
        <w:t>в том числе набор пищевых продуктов «сухой паек») не осуществляется. При этом предоставляется справка о стоимости проезда железнодорожным транспортом без стоимости питания</w:t>
      </w:r>
      <w:r w:rsidR="007A01B3">
        <w:rPr>
          <w:sz w:val="28"/>
          <w:szCs w:val="28"/>
        </w:rPr>
        <w:t>.</w:t>
      </w:r>
      <w:r>
        <w:rPr>
          <w:sz w:val="28"/>
          <w:szCs w:val="28"/>
        </w:rPr>
        <w:t xml:space="preserve"> </w:t>
      </w:r>
    </w:p>
    <w:p w14:paraId="39295A50" w14:textId="77777777" w:rsidR="005C57AE" w:rsidRPr="00277C59" w:rsidRDefault="005C57AE" w:rsidP="00DE462E">
      <w:pPr>
        <w:widowControl/>
        <w:tabs>
          <w:tab w:val="left" w:pos="1080"/>
        </w:tabs>
        <w:ind w:firstLine="709"/>
        <w:rPr>
          <w:rFonts w:ascii="Times New Roman" w:eastAsia="Times New Roman" w:hAnsi="Times New Roman" w:cs="Times New Roman"/>
          <w:color w:val="000000"/>
          <w:sz w:val="28"/>
          <w:szCs w:val="28"/>
        </w:rPr>
      </w:pPr>
    </w:p>
    <w:p w14:paraId="027A8FCD" w14:textId="77777777" w:rsidR="005C57AE" w:rsidRDefault="005C57AE" w:rsidP="00DE462E">
      <w:pPr>
        <w:widowControl/>
        <w:tabs>
          <w:tab w:val="left" w:pos="1080"/>
        </w:tabs>
        <w:ind w:firstLine="709"/>
        <w:rPr>
          <w:rFonts w:ascii="Times New Roman" w:eastAsia="Times New Roman" w:hAnsi="Times New Roman" w:cs="Times New Roman"/>
          <w:color w:val="000000"/>
          <w:sz w:val="28"/>
          <w:szCs w:val="28"/>
        </w:rPr>
      </w:pPr>
    </w:p>
    <w:p w14:paraId="32EB4BB1" w14:textId="77777777" w:rsidR="007A01B3" w:rsidRDefault="007A01B3" w:rsidP="00DE462E">
      <w:pPr>
        <w:widowControl/>
        <w:tabs>
          <w:tab w:val="left" w:pos="1080"/>
        </w:tabs>
        <w:ind w:firstLine="709"/>
        <w:rPr>
          <w:rFonts w:ascii="Times New Roman" w:eastAsia="Times New Roman" w:hAnsi="Times New Roman" w:cs="Times New Roman"/>
          <w:color w:val="000000"/>
          <w:sz w:val="28"/>
          <w:szCs w:val="28"/>
        </w:rPr>
      </w:pPr>
    </w:p>
    <w:p w14:paraId="07C3A331" w14:textId="77777777" w:rsidR="007A01B3" w:rsidRDefault="007A01B3" w:rsidP="00DE462E">
      <w:pPr>
        <w:widowControl/>
        <w:tabs>
          <w:tab w:val="left" w:pos="1080"/>
        </w:tabs>
        <w:ind w:firstLine="709"/>
        <w:rPr>
          <w:rFonts w:ascii="Times New Roman" w:eastAsia="Times New Roman" w:hAnsi="Times New Roman" w:cs="Times New Roman"/>
          <w:color w:val="000000"/>
          <w:sz w:val="28"/>
          <w:szCs w:val="28"/>
        </w:rPr>
      </w:pPr>
    </w:p>
    <w:p w14:paraId="775849C4" w14:textId="77777777" w:rsidR="007A01B3" w:rsidRDefault="007A01B3" w:rsidP="00DE462E">
      <w:pPr>
        <w:widowControl/>
        <w:tabs>
          <w:tab w:val="left" w:pos="1080"/>
        </w:tabs>
        <w:ind w:firstLine="709"/>
        <w:rPr>
          <w:rFonts w:ascii="Times New Roman" w:eastAsia="Times New Roman" w:hAnsi="Times New Roman" w:cs="Times New Roman"/>
          <w:color w:val="000000"/>
          <w:sz w:val="28"/>
          <w:szCs w:val="28"/>
        </w:rPr>
      </w:pPr>
    </w:p>
    <w:p w14:paraId="1112E289" w14:textId="77777777" w:rsidR="007A01B3" w:rsidRDefault="007A01B3" w:rsidP="00DE462E">
      <w:pPr>
        <w:widowControl/>
        <w:tabs>
          <w:tab w:val="left" w:pos="1080"/>
        </w:tabs>
        <w:ind w:firstLine="709"/>
        <w:rPr>
          <w:rFonts w:ascii="Times New Roman" w:eastAsia="Times New Roman" w:hAnsi="Times New Roman" w:cs="Times New Roman"/>
          <w:color w:val="000000"/>
          <w:sz w:val="28"/>
          <w:szCs w:val="28"/>
        </w:rPr>
      </w:pPr>
    </w:p>
    <w:p w14:paraId="1C895ED7" w14:textId="77777777" w:rsidR="007A01B3" w:rsidRDefault="007A01B3" w:rsidP="00DE462E">
      <w:pPr>
        <w:widowControl/>
        <w:tabs>
          <w:tab w:val="left" w:pos="1080"/>
        </w:tabs>
        <w:ind w:firstLine="709"/>
        <w:rPr>
          <w:rFonts w:ascii="Times New Roman" w:eastAsia="Times New Roman" w:hAnsi="Times New Roman" w:cs="Times New Roman"/>
          <w:color w:val="000000"/>
          <w:sz w:val="28"/>
          <w:szCs w:val="28"/>
        </w:rPr>
      </w:pPr>
    </w:p>
    <w:p w14:paraId="5D081301" w14:textId="77777777" w:rsidR="000F37A4" w:rsidRDefault="000F37A4" w:rsidP="00DE462E">
      <w:pPr>
        <w:widowControl/>
        <w:tabs>
          <w:tab w:val="left" w:pos="1080"/>
        </w:tabs>
        <w:ind w:firstLine="709"/>
        <w:rPr>
          <w:rFonts w:ascii="Times New Roman" w:eastAsia="Times New Roman" w:hAnsi="Times New Roman" w:cs="Times New Roman"/>
          <w:color w:val="000000"/>
          <w:sz w:val="28"/>
          <w:szCs w:val="28"/>
        </w:rPr>
      </w:pPr>
    </w:p>
    <w:p w14:paraId="19CDF059" w14:textId="77777777" w:rsidR="000F37A4" w:rsidRDefault="000F37A4" w:rsidP="00DE462E">
      <w:pPr>
        <w:widowControl/>
        <w:tabs>
          <w:tab w:val="left" w:pos="1080"/>
        </w:tabs>
        <w:ind w:firstLine="709"/>
        <w:rPr>
          <w:rFonts w:ascii="Times New Roman" w:eastAsia="Times New Roman" w:hAnsi="Times New Roman" w:cs="Times New Roman"/>
          <w:color w:val="000000"/>
          <w:sz w:val="28"/>
          <w:szCs w:val="28"/>
        </w:rPr>
      </w:pPr>
    </w:p>
    <w:p w14:paraId="0C8A37CA" w14:textId="77777777" w:rsidR="00661FC6" w:rsidRDefault="00661FC6" w:rsidP="00DE462E">
      <w:pPr>
        <w:widowControl/>
        <w:tabs>
          <w:tab w:val="left" w:pos="1080"/>
        </w:tabs>
        <w:ind w:firstLine="709"/>
        <w:rPr>
          <w:rFonts w:ascii="Times New Roman" w:eastAsia="Times New Roman" w:hAnsi="Times New Roman" w:cs="Times New Roman"/>
          <w:color w:val="000000"/>
          <w:sz w:val="28"/>
          <w:szCs w:val="28"/>
        </w:rPr>
      </w:pPr>
    </w:p>
    <w:p w14:paraId="2D8AEF5D" w14:textId="77777777" w:rsidR="00661FC6" w:rsidRDefault="00661FC6" w:rsidP="00DE462E">
      <w:pPr>
        <w:widowControl/>
        <w:tabs>
          <w:tab w:val="left" w:pos="1080"/>
        </w:tabs>
        <w:ind w:firstLine="709"/>
        <w:rPr>
          <w:rFonts w:ascii="Times New Roman" w:eastAsia="Times New Roman" w:hAnsi="Times New Roman" w:cs="Times New Roman"/>
          <w:color w:val="000000"/>
          <w:sz w:val="28"/>
          <w:szCs w:val="28"/>
        </w:rPr>
      </w:pPr>
    </w:p>
    <w:p w14:paraId="460D985A" w14:textId="77777777" w:rsidR="00661FC6" w:rsidRDefault="00661FC6" w:rsidP="00DE462E">
      <w:pPr>
        <w:widowControl/>
        <w:tabs>
          <w:tab w:val="left" w:pos="1080"/>
        </w:tabs>
        <w:ind w:firstLine="709"/>
        <w:rPr>
          <w:rFonts w:ascii="Times New Roman" w:eastAsia="Times New Roman" w:hAnsi="Times New Roman" w:cs="Times New Roman"/>
          <w:color w:val="000000"/>
          <w:sz w:val="28"/>
          <w:szCs w:val="28"/>
        </w:rPr>
      </w:pPr>
    </w:p>
    <w:p w14:paraId="129A9F2C" w14:textId="77777777" w:rsidR="00661FC6" w:rsidRDefault="00661FC6" w:rsidP="00DE462E">
      <w:pPr>
        <w:widowControl/>
        <w:tabs>
          <w:tab w:val="left" w:pos="1080"/>
        </w:tabs>
        <w:ind w:firstLine="709"/>
        <w:rPr>
          <w:rFonts w:ascii="Times New Roman" w:eastAsia="Times New Roman" w:hAnsi="Times New Roman" w:cs="Times New Roman"/>
          <w:color w:val="000000"/>
          <w:sz w:val="28"/>
          <w:szCs w:val="28"/>
        </w:rPr>
      </w:pPr>
    </w:p>
    <w:p w14:paraId="50D912BB" w14:textId="77777777" w:rsidR="00661FC6" w:rsidRDefault="00661FC6" w:rsidP="00DE462E">
      <w:pPr>
        <w:widowControl/>
        <w:tabs>
          <w:tab w:val="left" w:pos="1080"/>
        </w:tabs>
        <w:ind w:firstLine="709"/>
        <w:rPr>
          <w:rFonts w:ascii="Times New Roman" w:eastAsia="Times New Roman" w:hAnsi="Times New Roman" w:cs="Times New Roman"/>
          <w:color w:val="000000"/>
          <w:sz w:val="28"/>
          <w:szCs w:val="28"/>
        </w:rPr>
      </w:pPr>
    </w:p>
    <w:p w14:paraId="32B06F2B" w14:textId="77777777" w:rsidR="00661FC6" w:rsidRDefault="00661FC6" w:rsidP="00DE462E">
      <w:pPr>
        <w:widowControl/>
        <w:tabs>
          <w:tab w:val="left" w:pos="1080"/>
        </w:tabs>
        <w:ind w:firstLine="709"/>
        <w:rPr>
          <w:rFonts w:ascii="Times New Roman" w:eastAsia="Times New Roman" w:hAnsi="Times New Roman" w:cs="Times New Roman"/>
          <w:color w:val="000000"/>
          <w:sz w:val="28"/>
          <w:szCs w:val="28"/>
        </w:rPr>
      </w:pPr>
    </w:p>
    <w:p w14:paraId="35A5994B" w14:textId="77777777" w:rsidR="00661FC6" w:rsidRDefault="00661FC6" w:rsidP="00DE462E">
      <w:pPr>
        <w:widowControl/>
        <w:tabs>
          <w:tab w:val="left" w:pos="1080"/>
        </w:tabs>
        <w:ind w:firstLine="709"/>
        <w:rPr>
          <w:rFonts w:ascii="Times New Roman" w:eastAsia="Times New Roman" w:hAnsi="Times New Roman" w:cs="Times New Roman"/>
          <w:color w:val="000000"/>
          <w:sz w:val="28"/>
          <w:szCs w:val="28"/>
        </w:rPr>
      </w:pPr>
    </w:p>
    <w:p w14:paraId="2CF68F77" w14:textId="77777777" w:rsidR="00661FC6" w:rsidRDefault="00661FC6" w:rsidP="00DE462E">
      <w:pPr>
        <w:widowControl/>
        <w:tabs>
          <w:tab w:val="left" w:pos="1080"/>
        </w:tabs>
        <w:ind w:firstLine="709"/>
        <w:rPr>
          <w:rFonts w:ascii="Times New Roman" w:eastAsia="Times New Roman" w:hAnsi="Times New Roman" w:cs="Times New Roman"/>
          <w:color w:val="000000"/>
          <w:sz w:val="28"/>
          <w:szCs w:val="28"/>
        </w:rPr>
      </w:pPr>
    </w:p>
    <w:p w14:paraId="09EA8B12" w14:textId="77777777" w:rsidR="000F37A4" w:rsidRPr="00277C59" w:rsidRDefault="000F37A4" w:rsidP="00DE462E">
      <w:pPr>
        <w:widowControl/>
        <w:tabs>
          <w:tab w:val="left" w:pos="1080"/>
        </w:tabs>
        <w:ind w:firstLine="709"/>
        <w:rPr>
          <w:rFonts w:ascii="Times New Roman" w:eastAsia="Times New Roman" w:hAnsi="Times New Roman" w:cs="Times New Roman"/>
          <w:color w:val="000000"/>
          <w:sz w:val="28"/>
          <w:szCs w:val="28"/>
        </w:rPr>
      </w:pPr>
    </w:p>
    <w:p w14:paraId="05E5E5EB" w14:textId="77777777" w:rsidR="005C57AE" w:rsidRPr="00277C59" w:rsidRDefault="005C57AE" w:rsidP="00DE462E">
      <w:pPr>
        <w:widowControl/>
        <w:tabs>
          <w:tab w:val="left" w:pos="1080"/>
        </w:tabs>
        <w:ind w:firstLine="709"/>
        <w:rPr>
          <w:rFonts w:ascii="Times New Roman" w:eastAsia="Times New Roman" w:hAnsi="Times New Roman" w:cs="Times New Roman"/>
          <w:color w:val="000000"/>
          <w:sz w:val="28"/>
          <w:szCs w:val="28"/>
        </w:rPr>
      </w:pPr>
    </w:p>
    <w:p w14:paraId="5FB21A92" w14:textId="77777777" w:rsidR="00511011" w:rsidRPr="00277C59" w:rsidRDefault="00511011" w:rsidP="00511011">
      <w:pPr>
        <w:widowControl/>
        <w:tabs>
          <w:tab w:val="left" w:pos="1080"/>
        </w:tabs>
        <w:ind w:left="6237" w:firstLine="0"/>
        <w:jc w:val="left"/>
        <w:rPr>
          <w:rFonts w:ascii="Times New Roman" w:eastAsia="Times New Roman" w:hAnsi="Times New Roman" w:cs="Times New Roman"/>
          <w:color w:val="000000"/>
          <w:sz w:val="28"/>
          <w:szCs w:val="28"/>
        </w:rPr>
      </w:pPr>
      <w:r w:rsidRPr="00277C59">
        <w:rPr>
          <w:rFonts w:ascii="Times New Roman" w:eastAsia="Times New Roman" w:hAnsi="Times New Roman" w:cs="Times New Roman"/>
          <w:color w:val="000000"/>
          <w:sz w:val="28"/>
          <w:szCs w:val="28"/>
        </w:rPr>
        <w:lastRenderedPageBreak/>
        <w:t>Приложение 2</w:t>
      </w:r>
    </w:p>
    <w:p w14:paraId="4EB247B4" w14:textId="77777777" w:rsidR="00511011" w:rsidRPr="00277C59" w:rsidRDefault="00511011" w:rsidP="00511011">
      <w:pPr>
        <w:widowControl/>
        <w:tabs>
          <w:tab w:val="left" w:pos="1080"/>
        </w:tabs>
        <w:ind w:left="6237" w:firstLine="0"/>
        <w:jc w:val="left"/>
        <w:rPr>
          <w:rFonts w:ascii="Times New Roman" w:eastAsia="Times New Roman" w:hAnsi="Times New Roman" w:cs="Times New Roman"/>
          <w:color w:val="000000"/>
          <w:sz w:val="28"/>
          <w:szCs w:val="28"/>
        </w:rPr>
      </w:pPr>
      <w:r w:rsidRPr="00277C59">
        <w:rPr>
          <w:rFonts w:ascii="Times New Roman" w:eastAsia="Times New Roman" w:hAnsi="Times New Roman" w:cs="Times New Roman"/>
          <w:color w:val="000000"/>
          <w:sz w:val="28"/>
          <w:szCs w:val="28"/>
        </w:rPr>
        <w:t>к постановлению</w:t>
      </w:r>
    </w:p>
    <w:p w14:paraId="2875971D" w14:textId="77777777" w:rsidR="00511011" w:rsidRPr="00277C59" w:rsidRDefault="00511011" w:rsidP="00511011">
      <w:pPr>
        <w:widowControl/>
        <w:tabs>
          <w:tab w:val="left" w:pos="1080"/>
        </w:tabs>
        <w:ind w:left="6237" w:firstLine="0"/>
        <w:jc w:val="left"/>
        <w:rPr>
          <w:rFonts w:ascii="Times New Roman" w:eastAsia="Times New Roman" w:hAnsi="Times New Roman" w:cs="Times New Roman"/>
          <w:color w:val="000000"/>
          <w:sz w:val="28"/>
          <w:szCs w:val="28"/>
        </w:rPr>
      </w:pPr>
      <w:r w:rsidRPr="00277C59">
        <w:rPr>
          <w:rFonts w:ascii="Times New Roman" w:eastAsia="Times New Roman" w:hAnsi="Times New Roman" w:cs="Times New Roman"/>
          <w:color w:val="000000"/>
          <w:sz w:val="28"/>
          <w:szCs w:val="28"/>
        </w:rPr>
        <w:t>Администрации города</w:t>
      </w:r>
    </w:p>
    <w:p w14:paraId="4232FB64" w14:textId="77777777" w:rsidR="00511011" w:rsidRPr="00277C59" w:rsidRDefault="00511011" w:rsidP="00511011">
      <w:pPr>
        <w:tabs>
          <w:tab w:val="left" w:pos="1080"/>
        </w:tabs>
        <w:jc w:val="right"/>
        <w:rPr>
          <w:sz w:val="28"/>
          <w:szCs w:val="28"/>
        </w:rPr>
      </w:pPr>
      <w:r w:rsidRPr="00277C59">
        <w:rPr>
          <w:rFonts w:ascii="Times New Roman" w:eastAsia="Times New Roman" w:hAnsi="Times New Roman" w:cs="Times New Roman"/>
          <w:color w:val="000000"/>
          <w:sz w:val="28"/>
          <w:szCs w:val="28"/>
        </w:rPr>
        <w:t>от__________№________</w:t>
      </w:r>
    </w:p>
    <w:p w14:paraId="38E30C96" w14:textId="77777777" w:rsidR="00C05DED" w:rsidRPr="00277C59" w:rsidRDefault="00C05DED" w:rsidP="00C05DED">
      <w:pPr>
        <w:jc w:val="center"/>
        <w:rPr>
          <w:sz w:val="28"/>
          <w:szCs w:val="28"/>
        </w:rPr>
      </w:pPr>
      <w:r w:rsidRPr="00277C59">
        <w:rPr>
          <w:sz w:val="28"/>
          <w:szCs w:val="28"/>
        </w:rPr>
        <w:t>Нормы расходов на проживание при участии в выездных официальных физкультурных и спортивных мероприятиях</w:t>
      </w:r>
    </w:p>
    <w:p w14:paraId="7966A77D" w14:textId="77777777" w:rsidR="00C05DED" w:rsidRPr="00277C59" w:rsidRDefault="00C05DED" w:rsidP="00C05DED">
      <w:pPr>
        <w:jc w:val="cente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813"/>
        <w:gridCol w:w="2692"/>
      </w:tblGrid>
      <w:tr w:rsidR="00C05DED" w:rsidRPr="00277C59" w14:paraId="2D1C116C" w14:textId="77777777" w:rsidTr="00E62863">
        <w:tc>
          <w:tcPr>
            <w:tcW w:w="709" w:type="dxa"/>
            <w:tcBorders>
              <w:top w:val="single" w:sz="4" w:space="0" w:color="auto"/>
              <w:bottom w:val="single" w:sz="4" w:space="0" w:color="auto"/>
              <w:right w:val="single" w:sz="4" w:space="0" w:color="auto"/>
            </w:tcBorders>
          </w:tcPr>
          <w:p w14:paraId="72344DCF" w14:textId="77777777" w:rsidR="00C05DED" w:rsidRPr="00277C59" w:rsidRDefault="00C05DED" w:rsidP="00B47D0F">
            <w:pPr>
              <w:pStyle w:val="ac"/>
              <w:jc w:val="center"/>
              <w:rPr>
                <w:rFonts w:ascii="Times New Roman" w:hAnsi="Times New Roman" w:cs="Times New Roman"/>
                <w:sz w:val="28"/>
                <w:szCs w:val="28"/>
              </w:rPr>
            </w:pPr>
            <w:r w:rsidRPr="00277C59">
              <w:rPr>
                <w:rFonts w:ascii="Times New Roman" w:hAnsi="Times New Roman" w:cs="Times New Roman"/>
                <w:sz w:val="28"/>
                <w:szCs w:val="28"/>
              </w:rPr>
              <w:t>№</w:t>
            </w:r>
            <w:r w:rsidRPr="00277C59">
              <w:rPr>
                <w:rFonts w:ascii="Times New Roman" w:hAnsi="Times New Roman" w:cs="Times New Roman"/>
                <w:sz w:val="28"/>
                <w:szCs w:val="28"/>
              </w:rPr>
              <w:br/>
              <w:t>п/п</w:t>
            </w:r>
          </w:p>
        </w:tc>
        <w:tc>
          <w:tcPr>
            <w:tcW w:w="5813" w:type="dxa"/>
            <w:tcBorders>
              <w:top w:val="single" w:sz="4" w:space="0" w:color="auto"/>
              <w:left w:val="single" w:sz="4" w:space="0" w:color="auto"/>
              <w:bottom w:val="single" w:sz="4" w:space="0" w:color="auto"/>
              <w:right w:val="single" w:sz="4" w:space="0" w:color="auto"/>
            </w:tcBorders>
          </w:tcPr>
          <w:p w14:paraId="5B99F183" w14:textId="77777777" w:rsidR="00C05DED" w:rsidRPr="00277C59" w:rsidRDefault="00C05DED" w:rsidP="00B47D0F">
            <w:pPr>
              <w:pStyle w:val="ac"/>
              <w:jc w:val="center"/>
              <w:rPr>
                <w:rFonts w:ascii="Times New Roman" w:hAnsi="Times New Roman" w:cs="Times New Roman"/>
                <w:sz w:val="28"/>
                <w:szCs w:val="28"/>
              </w:rPr>
            </w:pPr>
            <w:r w:rsidRPr="00277C59">
              <w:rPr>
                <w:rFonts w:ascii="Times New Roman" w:hAnsi="Times New Roman" w:cs="Times New Roman"/>
                <w:sz w:val="28"/>
                <w:szCs w:val="28"/>
              </w:rPr>
              <w:t>Места проживания</w:t>
            </w:r>
          </w:p>
        </w:tc>
        <w:tc>
          <w:tcPr>
            <w:tcW w:w="2692" w:type="dxa"/>
            <w:tcBorders>
              <w:top w:val="single" w:sz="4" w:space="0" w:color="auto"/>
              <w:left w:val="single" w:sz="4" w:space="0" w:color="auto"/>
              <w:bottom w:val="single" w:sz="4" w:space="0" w:color="auto"/>
            </w:tcBorders>
          </w:tcPr>
          <w:p w14:paraId="3BD31D69" w14:textId="77777777" w:rsidR="00C05DED" w:rsidRPr="00277C59" w:rsidRDefault="00C05DED" w:rsidP="00B47D0F">
            <w:pPr>
              <w:pStyle w:val="ac"/>
              <w:jc w:val="center"/>
              <w:rPr>
                <w:rFonts w:ascii="Times New Roman" w:hAnsi="Times New Roman" w:cs="Times New Roman"/>
                <w:sz w:val="28"/>
                <w:szCs w:val="28"/>
              </w:rPr>
            </w:pPr>
            <w:r w:rsidRPr="00277C59">
              <w:rPr>
                <w:rFonts w:ascii="Times New Roman" w:hAnsi="Times New Roman" w:cs="Times New Roman"/>
                <w:sz w:val="28"/>
                <w:szCs w:val="28"/>
              </w:rPr>
              <w:t>Стоимость 1 чел./сутки</w:t>
            </w:r>
            <w:r w:rsidR="006345A6" w:rsidRPr="00277C59">
              <w:rPr>
                <w:rFonts w:ascii="Times New Roman" w:hAnsi="Times New Roman" w:cs="Times New Roman"/>
                <w:sz w:val="28"/>
                <w:szCs w:val="28"/>
              </w:rPr>
              <w:t xml:space="preserve"> (рублей</w:t>
            </w:r>
            <w:r w:rsidRPr="00277C59">
              <w:rPr>
                <w:rFonts w:ascii="Times New Roman" w:hAnsi="Times New Roman" w:cs="Times New Roman"/>
                <w:sz w:val="28"/>
                <w:szCs w:val="28"/>
              </w:rPr>
              <w:t>)</w:t>
            </w:r>
          </w:p>
        </w:tc>
      </w:tr>
      <w:tr w:rsidR="00C05DED" w:rsidRPr="00277C59" w14:paraId="1288B8A6" w14:textId="77777777" w:rsidTr="00E62863">
        <w:tc>
          <w:tcPr>
            <w:tcW w:w="709" w:type="dxa"/>
            <w:tcBorders>
              <w:top w:val="single" w:sz="4" w:space="0" w:color="auto"/>
              <w:bottom w:val="single" w:sz="4" w:space="0" w:color="auto"/>
              <w:right w:val="single" w:sz="4" w:space="0" w:color="auto"/>
            </w:tcBorders>
          </w:tcPr>
          <w:p w14:paraId="28D532A1" w14:textId="77777777" w:rsidR="00C05DED" w:rsidRPr="00277C59" w:rsidRDefault="00C05DED" w:rsidP="00B47D0F">
            <w:pPr>
              <w:pStyle w:val="ac"/>
              <w:jc w:val="center"/>
              <w:rPr>
                <w:rFonts w:ascii="Times New Roman" w:hAnsi="Times New Roman" w:cs="Times New Roman"/>
                <w:sz w:val="28"/>
                <w:szCs w:val="28"/>
              </w:rPr>
            </w:pPr>
            <w:r w:rsidRPr="00277C59">
              <w:rPr>
                <w:rFonts w:ascii="Times New Roman" w:hAnsi="Times New Roman" w:cs="Times New Roman"/>
                <w:sz w:val="28"/>
                <w:szCs w:val="28"/>
              </w:rPr>
              <w:t>1.</w:t>
            </w:r>
          </w:p>
        </w:tc>
        <w:tc>
          <w:tcPr>
            <w:tcW w:w="5813" w:type="dxa"/>
            <w:tcBorders>
              <w:top w:val="single" w:sz="4" w:space="0" w:color="auto"/>
              <w:left w:val="single" w:sz="4" w:space="0" w:color="auto"/>
              <w:bottom w:val="single" w:sz="4" w:space="0" w:color="auto"/>
              <w:right w:val="single" w:sz="4" w:space="0" w:color="auto"/>
            </w:tcBorders>
          </w:tcPr>
          <w:p w14:paraId="16040E87" w14:textId="77777777" w:rsidR="00C05DED" w:rsidRPr="00277C59" w:rsidRDefault="00C05DED" w:rsidP="00B47D0F">
            <w:pPr>
              <w:pStyle w:val="ad"/>
              <w:rPr>
                <w:rFonts w:ascii="Times New Roman" w:hAnsi="Times New Roman" w:cs="Times New Roman"/>
                <w:sz w:val="28"/>
                <w:szCs w:val="28"/>
              </w:rPr>
            </w:pPr>
            <w:r w:rsidRPr="00277C59">
              <w:rPr>
                <w:rFonts w:ascii="Times New Roman" w:hAnsi="Times New Roman" w:cs="Times New Roman"/>
                <w:sz w:val="28"/>
                <w:szCs w:val="28"/>
              </w:rPr>
              <w:t>Объекты размещения, находящиеся в субъектах Российской Федерации (кроме объектов находящихся в ведении  Министерства спорта Российской Федерации, Хабаровском и Приморском краях, районах Крайнего Севера и местностях, приравненных к районам Крайнего Севера, городах Москва и Санкт-Петербург)</w:t>
            </w:r>
          </w:p>
        </w:tc>
        <w:tc>
          <w:tcPr>
            <w:tcW w:w="2692" w:type="dxa"/>
            <w:tcBorders>
              <w:top w:val="single" w:sz="4" w:space="0" w:color="auto"/>
              <w:left w:val="single" w:sz="4" w:space="0" w:color="auto"/>
              <w:bottom w:val="single" w:sz="4" w:space="0" w:color="auto"/>
            </w:tcBorders>
          </w:tcPr>
          <w:p w14:paraId="34AE01D3" w14:textId="77777777" w:rsidR="00C05DED" w:rsidRPr="00277C59" w:rsidRDefault="00C05DED" w:rsidP="00B47D0F">
            <w:pPr>
              <w:pStyle w:val="ad"/>
              <w:rPr>
                <w:rFonts w:ascii="Times New Roman" w:hAnsi="Times New Roman" w:cs="Times New Roman"/>
                <w:sz w:val="28"/>
                <w:szCs w:val="28"/>
              </w:rPr>
            </w:pPr>
            <w:r w:rsidRPr="00277C59">
              <w:rPr>
                <w:rFonts w:ascii="Times New Roman" w:hAnsi="Times New Roman" w:cs="Times New Roman"/>
                <w:sz w:val="28"/>
                <w:szCs w:val="28"/>
              </w:rPr>
              <w:t xml:space="preserve">по фактическим расходам, но не выше 2500 </w:t>
            </w:r>
          </w:p>
        </w:tc>
      </w:tr>
      <w:tr w:rsidR="00C05DED" w:rsidRPr="00277C59" w14:paraId="16CC6781" w14:textId="77777777" w:rsidTr="00E62863">
        <w:tc>
          <w:tcPr>
            <w:tcW w:w="709" w:type="dxa"/>
            <w:tcBorders>
              <w:top w:val="single" w:sz="4" w:space="0" w:color="auto"/>
              <w:bottom w:val="single" w:sz="4" w:space="0" w:color="auto"/>
              <w:right w:val="single" w:sz="4" w:space="0" w:color="auto"/>
            </w:tcBorders>
          </w:tcPr>
          <w:p w14:paraId="2220663D" w14:textId="77777777" w:rsidR="00C05DED" w:rsidRPr="00277C59" w:rsidRDefault="00C05DED" w:rsidP="00B47D0F">
            <w:pPr>
              <w:pStyle w:val="ac"/>
              <w:jc w:val="center"/>
              <w:rPr>
                <w:rFonts w:ascii="Times New Roman" w:hAnsi="Times New Roman" w:cs="Times New Roman"/>
                <w:sz w:val="28"/>
                <w:szCs w:val="28"/>
              </w:rPr>
            </w:pPr>
            <w:r w:rsidRPr="00277C59">
              <w:rPr>
                <w:rFonts w:ascii="Times New Roman" w:hAnsi="Times New Roman" w:cs="Times New Roman"/>
                <w:sz w:val="28"/>
                <w:szCs w:val="28"/>
              </w:rPr>
              <w:t>2.</w:t>
            </w:r>
          </w:p>
        </w:tc>
        <w:tc>
          <w:tcPr>
            <w:tcW w:w="5813" w:type="dxa"/>
            <w:tcBorders>
              <w:top w:val="single" w:sz="4" w:space="0" w:color="auto"/>
              <w:left w:val="single" w:sz="4" w:space="0" w:color="auto"/>
              <w:bottom w:val="single" w:sz="4" w:space="0" w:color="auto"/>
              <w:right w:val="single" w:sz="4" w:space="0" w:color="auto"/>
            </w:tcBorders>
          </w:tcPr>
          <w:p w14:paraId="4FFEF2E6" w14:textId="77777777" w:rsidR="00C05DED" w:rsidRPr="00277C59" w:rsidRDefault="00C05DED" w:rsidP="00B47D0F">
            <w:pPr>
              <w:pStyle w:val="ad"/>
              <w:rPr>
                <w:rFonts w:ascii="Times New Roman" w:hAnsi="Times New Roman" w:cs="Times New Roman"/>
                <w:sz w:val="28"/>
                <w:szCs w:val="28"/>
              </w:rPr>
            </w:pPr>
            <w:r w:rsidRPr="00277C59">
              <w:rPr>
                <w:rFonts w:ascii="Times New Roman" w:hAnsi="Times New Roman" w:cs="Times New Roman"/>
                <w:sz w:val="28"/>
                <w:szCs w:val="28"/>
              </w:rPr>
              <w:t>Объекты размещения, находящиеся в ведении  Министерства спорта Российской Федерации, Хабаровском и Приморском краях, районах Крайнего Севера и местностях, приравненных к районам Крайнего Севера, городах Москва и Санкт-Петербург)</w:t>
            </w:r>
          </w:p>
        </w:tc>
        <w:tc>
          <w:tcPr>
            <w:tcW w:w="2692" w:type="dxa"/>
            <w:tcBorders>
              <w:top w:val="single" w:sz="4" w:space="0" w:color="auto"/>
              <w:left w:val="single" w:sz="4" w:space="0" w:color="auto"/>
              <w:bottom w:val="single" w:sz="4" w:space="0" w:color="auto"/>
            </w:tcBorders>
          </w:tcPr>
          <w:p w14:paraId="02B93900" w14:textId="77777777" w:rsidR="00C05DED" w:rsidRPr="00277C59" w:rsidRDefault="00C05DED" w:rsidP="00B47D0F">
            <w:pPr>
              <w:pStyle w:val="ad"/>
              <w:rPr>
                <w:rFonts w:ascii="Times New Roman" w:hAnsi="Times New Roman" w:cs="Times New Roman"/>
                <w:sz w:val="28"/>
                <w:szCs w:val="28"/>
              </w:rPr>
            </w:pPr>
            <w:r w:rsidRPr="00277C59">
              <w:rPr>
                <w:rFonts w:ascii="Times New Roman" w:hAnsi="Times New Roman" w:cs="Times New Roman"/>
                <w:sz w:val="28"/>
                <w:szCs w:val="28"/>
              </w:rPr>
              <w:t xml:space="preserve">по фактическим расходам, но не выше 4500 </w:t>
            </w:r>
          </w:p>
        </w:tc>
      </w:tr>
    </w:tbl>
    <w:p w14:paraId="3AAB83AD" w14:textId="77777777" w:rsidR="00C05DED" w:rsidRPr="00277C59" w:rsidRDefault="00C05DED" w:rsidP="0049688A">
      <w:pPr>
        <w:ind w:firstLine="709"/>
        <w:rPr>
          <w:rFonts w:ascii="Times New Roman" w:hAnsi="Times New Roman" w:cs="Times New Roman"/>
          <w:sz w:val="28"/>
          <w:szCs w:val="28"/>
        </w:rPr>
      </w:pPr>
      <w:r w:rsidRPr="00277C59">
        <w:rPr>
          <w:rFonts w:ascii="Times New Roman" w:hAnsi="Times New Roman" w:cs="Times New Roman"/>
          <w:sz w:val="28"/>
          <w:szCs w:val="28"/>
        </w:rPr>
        <w:t>Примечание:</w:t>
      </w:r>
    </w:p>
    <w:p w14:paraId="60E75D16" w14:textId="77777777" w:rsidR="00C05DED" w:rsidRPr="007A01B3" w:rsidRDefault="00C05DED" w:rsidP="0049688A">
      <w:pPr>
        <w:ind w:firstLine="709"/>
        <w:rPr>
          <w:rFonts w:ascii="Times New Roman" w:hAnsi="Times New Roman" w:cs="Times New Roman"/>
          <w:sz w:val="28"/>
          <w:szCs w:val="28"/>
        </w:rPr>
      </w:pPr>
      <w:r w:rsidRPr="00277C59">
        <w:rPr>
          <w:rFonts w:ascii="Times New Roman" w:hAnsi="Times New Roman" w:cs="Times New Roman"/>
          <w:sz w:val="28"/>
          <w:szCs w:val="28"/>
        </w:rPr>
        <w:t xml:space="preserve">1. Расходы, понесенные в связи с ранним заездом и (или) поздним выездом из гостиницы (либо почасовая оплата до или после расчетного часа) в связи со временем прибытия в место проведения </w:t>
      </w:r>
      <w:r w:rsidR="0049688A" w:rsidRPr="007A01B3">
        <w:rPr>
          <w:rFonts w:ascii="Times New Roman" w:hAnsi="Times New Roman" w:cs="Times New Roman"/>
          <w:sz w:val="28"/>
          <w:szCs w:val="28"/>
        </w:rPr>
        <w:t xml:space="preserve">выездного </w:t>
      </w:r>
      <w:r w:rsidRPr="00277C59">
        <w:rPr>
          <w:rFonts w:ascii="Times New Roman" w:hAnsi="Times New Roman" w:cs="Times New Roman"/>
          <w:sz w:val="28"/>
          <w:szCs w:val="28"/>
        </w:rPr>
        <w:t xml:space="preserve">официального физкультурного и спортивного мероприятия и (или) отправления, осуществляются в пределах сроков проведения указанного мероприятия согласно положению о проведении мероприятия, при представлении документов, подтверждающих эти расходы, с учетом Правил предоставления гостиничных услуг в Российской Федерации, утвержденных </w:t>
      </w:r>
      <w:r w:rsidR="0049688A" w:rsidRPr="007A01B3">
        <w:rPr>
          <w:rFonts w:ascii="Times New Roman" w:hAnsi="Times New Roman" w:cs="Times New Roman"/>
          <w:sz w:val="28"/>
          <w:szCs w:val="28"/>
        </w:rPr>
        <w:t>постановлением Правительства Российской Федерации от 18.11.2020 № 1853</w:t>
      </w:r>
      <w:r w:rsidRPr="007A01B3">
        <w:rPr>
          <w:rFonts w:ascii="Times New Roman" w:hAnsi="Times New Roman" w:cs="Times New Roman"/>
          <w:sz w:val="28"/>
          <w:szCs w:val="28"/>
        </w:rPr>
        <w:t>.</w:t>
      </w:r>
    </w:p>
    <w:p w14:paraId="26EAFBA5" w14:textId="77777777" w:rsidR="00C05DED" w:rsidRPr="00277C59" w:rsidRDefault="00C05DED" w:rsidP="0049688A">
      <w:pPr>
        <w:ind w:firstLine="709"/>
        <w:rPr>
          <w:rFonts w:ascii="Times New Roman" w:hAnsi="Times New Roman" w:cs="Times New Roman"/>
          <w:sz w:val="28"/>
          <w:szCs w:val="28"/>
        </w:rPr>
      </w:pPr>
      <w:r w:rsidRPr="00277C59">
        <w:rPr>
          <w:rFonts w:ascii="Times New Roman" w:hAnsi="Times New Roman" w:cs="Times New Roman"/>
          <w:sz w:val="28"/>
          <w:szCs w:val="28"/>
        </w:rPr>
        <w:t>При заселении до установленного времени заезда (ранний заезд) и последующего проживания в гостинице плата за период от времени заселения до времени заезда осуществляется по фактическим расходам в размере, не превышающем плату за половину суток проживания, определенных с учетом нормативов, установленных настоящим приложением.</w:t>
      </w:r>
    </w:p>
    <w:p w14:paraId="1FC4BCF0" w14:textId="77777777" w:rsidR="00C05DED" w:rsidRPr="00277C59" w:rsidRDefault="00C05DED" w:rsidP="0049688A">
      <w:pPr>
        <w:ind w:firstLine="709"/>
        <w:rPr>
          <w:rFonts w:ascii="Times New Roman" w:hAnsi="Times New Roman" w:cs="Times New Roman"/>
          <w:sz w:val="28"/>
          <w:szCs w:val="28"/>
        </w:rPr>
      </w:pPr>
      <w:r w:rsidRPr="00277C59">
        <w:rPr>
          <w:rFonts w:ascii="Times New Roman" w:hAnsi="Times New Roman" w:cs="Times New Roman"/>
          <w:sz w:val="28"/>
          <w:szCs w:val="28"/>
        </w:rPr>
        <w:t>Если период от времени заселения до времени заезда составляет более 12 часов, а также в случае задержки выезда после времени выезда (расчетного часа) (поздний выезд), плата за проживание осуществляется по фактическим расходам, определенным с учетом правил гостиницы и нормативов, установленных настоящим приложением.</w:t>
      </w:r>
    </w:p>
    <w:p w14:paraId="59910E6A" w14:textId="77777777" w:rsidR="00C05DED" w:rsidRPr="00277C59" w:rsidRDefault="00C05DED" w:rsidP="0049688A">
      <w:pPr>
        <w:ind w:firstLine="709"/>
        <w:rPr>
          <w:rFonts w:ascii="Times New Roman" w:hAnsi="Times New Roman" w:cs="Times New Roman"/>
          <w:sz w:val="28"/>
          <w:szCs w:val="28"/>
        </w:rPr>
      </w:pPr>
      <w:r w:rsidRPr="00277C59">
        <w:rPr>
          <w:rFonts w:ascii="Times New Roman" w:hAnsi="Times New Roman" w:cs="Times New Roman"/>
          <w:sz w:val="28"/>
          <w:szCs w:val="28"/>
        </w:rPr>
        <w:t xml:space="preserve">Оплата расходов, понесенных в связи с гарантированным ранним заездом - бронированием номера со дня, предшествующего дню заезда, при </w:t>
      </w:r>
      <w:r w:rsidRPr="00277C59">
        <w:rPr>
          <w:rFonts w:ascii="Times New Roman" w:hAnsi="Times New Roman" w:cs="Times New Roman"/>
          <w:sz w:val="28"/>
          <w:szCs w:val="28"/>
        </w:rPr>
        <w:lastRenderedPageBreak/>
        <w:t>условии предоставления данной услуги правилами проживания гостиницы, производится по фактическим расходам, но не свыше предельных нормативов, установленных настоящим приложением, и при условии пребывания в место назначения и заселения в ночное время.</w:t>
      </w:r>
    </w:p>
    <w:p w14:paraId="2CE2E06F" w14:textId="77777777" w:rsidR="00C05DED" w:rsidRPr="00277C59" w:rsidRDefault="00C05DED" w:rsidP="0049688A">
      <w:pPr>
        <w:ind w:firstLine="709"/>
        <w:rPr>
          <w:rFonts w:ascii="Times New Roman" w:hAnsi="Times New Roman" w:cs="Times New Roman"/>
          <w:sz w:val="28"/>
          <w:szCs w:val="28"/>
        </w:rPr>
      </w:pPr>
      <w:r w:rsidRPr="00277C59">
        <w:rPr>
          <w:rFonts w:ascii="Times New Roman" w:hAnsi="Times New Roman" w:cs="Times New Roman"/>
          <w:sz w:val="28"/>
          <w:szCs w:val="28"/>
        </w:rPr>
        <w:t>2. При направлении муниципальным учреждением</w:t>
      </w:r>
      <w:r w:rsidRPr="00277C59">
        <w:rPr>
          <w:rFonts w:ascii="Times New Roman" w:hAnsi="Times New Roman" w:cs="Times New Roman"/>
          <w:bCs/>
          <w:color w:val="26282F"/>
          <w:sz w:val="28"/>
          <w:szCs w:val="28"/>
        </w:rPr>
        <w:t xml:space="preserve"> занимающихся, обучающихся,</w:t>
      </w:r>
      <w:r w:rsidRPr="00277C59">
        <w:rPr>
          <w:rFonts w:ascii="Times New Roman" w:hAnsi="Times New Roman" w:cs="Times New Roman"/>
          <w:sz w:val="28"/>
          <w:szCs w:val="28"/>
        </w:rPr>
        <w:t xml:space="preserve"> спортсменов для участия в </w:t>
      </w:r>
      <w:r w:rsidR="0086659F" w:rsidRPr="007A01B3">
        <w:rPr>
          <w:rFonts w:ascii="Times New Roman" w:hAnsi="Times New Roman" w:cs="Times New Roman"/>
          <w:sz w:val="28"/>
          <w:szCs w:val="28"/>
        </w:rPr>
        <w:t>выездных</w:t>
      </w:r>
      <w:r w:rsidR="0086659F">
        <w:rPr>
          <w:rFonts w:ascii="Times New Roman" w:hAnsi="Times New Roman" w:cs="Times New Roman"/>
          <w:sz w:val="28"/>
          <w:szCs w:val="28"/>
        </w:rPr>
        <w:t xml:space="preserve"> </w:t>
      </w:r>
      <w:r w:rsidRPr="00277C59">
        <w:rPr>
          <w:rFonts w:ascii="Times New Roman" w:hAnsi="Times New Roman" w:cs="Times New Roman"/>
          <w:sz w:val="28"/>
          <w:szCs w:val="28"/>
        </w:rPr>
        <w:t>официальных физкультурных и спортивных мероприятиях расходы на проживание осуществляются:</w:t>
      </w:r>
    </w:p>
    <w:p w14:paraId="16C8D9B2" w14:textId="77777777" w:rsidR="00C05DED" w:rsidRPr="00277C59" w:rsidRDefault="00C05DED" w:rsidP="0049688A">
      <w:pPr>
        <w:ind w:firstLine="709"/>
        <w:rPr>
          <w:rFonts w:ascii="Times New Roman" w:hAnsi="Times New Roman" w:cs="Times New Roman"/>
          <w:sz w:val="28"/>
          <w:szCs w:val="28"/>
        </w:rPr>
      </w:pPr>
      <w:r w:rsidRPr="00277C59">
        <w:rPr>
          <w:rFonts w:ascii="Times New Roman" w:hAnsi="Times New Roman" w:cs="Times New Roman"/>
          <w:sz w:val="28"/>
          <w:szCs w:val="28"/>
        </w:rPr>
        <w:t>– путем заключения договоров (контрактов) с организациями на оказание услуг по проживанию, размещению;</w:t>
      </w:r>
    </w:p>
    <w:p w14:paraId="32542D33" w14:textId="77777777" w:rsidR="00C05DED" w:rsidRPr="00AE076B" w:rsidRDefault="00C05DED" w:rsidP="0049688A">
      <w:pPr>
        <w:ind w:firstLine="709"/>
        <w:rPr>
          <w:rFonts w:ascii="Times New Roman" w:hAnsi="Times New Roman" w:cs="Times New Roman"/>
          <w:b/>
          <w:color w:val="2E74B5" w:themeColor="accent1" w:themeShade="BF"/>
          <w:sz w:val="28"/>
          <w:szCs w:val="28"/>
        </w:rPr>
      </w:pPr>
      <w:r w:rsidRPr="007A01B3">
        <w:rPr>
          <w:rFonts w:ascii="Times New Roman" w:hAnsi="Times New Roman" w:cs="Times New Roman"/>
          <w:sz w:val="28"/>
          <w:szCs w:val="28"/>
        </w:rPr>
        <w:t xml:space="preserve">– при отсутствии у учреждения возможности </w:t>
      </w:r>
      <w:r w:rsidRPr="00277C59">
        <w:rPr>
          <w:rFonts w:ascii="Times New Roman" w:hAnsi="Times New Roman" w:cs="Times New Roman"/>
          <w:sz w:val="28"/>
          <w:szCs w:val="28"/>
        </w:rPr>
        <w:t>обеспечения организованного размещения</w:t>
      </w:r>
      <w:r w:rsidR="007E394B" w:rsidRPr="00277C59">
        <w:rPr>
          <w:rFonts w:ascii="Times New Roman" w:hAnsi="Times New Roman" w:cs="Times New Roman"/>
          <w:sz w:val="28"/>
          <w:szCs w:val="28"/>
        </w:rPr>
        <w:t xml:space="preserve"> </w:t>
      </w:r>
      <w:r w:rsidR="007E394B" w:rsidRPr="00277C59">
        <w:rPr>
          <w:rFonts w:ascii="Times New Roman" w:hAnsi="Times New Roman" w:cs="Times New Roman"/>
          <w:bCs/>
          <w:color w:val="26282F"/>
          <w:sz w:val="28"/>
          <w:szCs w:val="28"/>
        </w:rPr>
        <w:t>занимающихся, обучающихся,</w:t>
      </w:r>
      <w:r w:rsidR="007E394B" w:rsidRPr="00277C59">
        <w:rPr>
          <w:rFonts w:ascii="Times New Roman" w:hAnsi="Times New Roman" w:cs="Times New Roman"/>
          <w:sz w:val="28"/>
          <w:szCs w:val="28"/>
        </w:rPr>
        <w:t xml:space="preserve"> спортсменов</w:t>
      </w:r>
      <w:r w:rsidR="00CA6525">
        <w:rPr>
          <w:rFonts w:ascii="Times New Roman" w:hAnsi="Times New Roman" w:cs="Times New Roman"/>
          <w:sz w:val="28"/>
          <w:szCs w:val="28"/>
        </w:rPr>
        <w:t>,</w:t>
      </w:r>
      <w:r w:rsidRPr="00277C59">
        <w:rPr>
          <w:rFonts w:ascii="Times New Roman" w:hAnsi="Times New Roman" w:cs="Times New Roman"/>
          <w:sz w:val="28"/>
          <w:szCs w:val="28"/>
        </w:rPr>
        <w:t xml:space="preserve"> для направления</w:t>
      </w:r>
      <w:r w:rsidR="007E394B" w:rsidRPr="00277C59">
        <w:rPr>
          <w:rFonts w:ascii="Times New Roman" w:hAnsi="Times New Roman" w:cs="Times New Roman"/>
          <w:sz w:val="28"/>
          <w:szCs w:val="28"/>
        </w:rPr>
        <w:t xml:space="preserve"> </w:t>
      </w:r>
      <w:r w:rsidR="007E394B" w:rsidRPr="00277C59">
        <w:rPr>
          <w:rFonts w:ascii="Times New Roman" w:hAnsi="Times New Roman" w:cs="Times New Roman"/>
          <w:bCs/>
          <w:color w:val="26282F"/>
          <w:sz w:val="28"/>
          <w:szCs w:val="28"/>
        </w:rPr>
        <w:t>занимающихся, обучающихся,</w:t>
      </w:r>
      <w:r w:rsidR="007E394B" w:rsidRPr="00277C59">
        <w:rPr>
          <w:rFonts w:ascii="Times New Roman" w:hAnsi="Times New Roman" w:cs="Times New Roman"/>
          <w:sz w:val="28"/>
          <w:szCs w:val="28"/>
        </w:rPr>
        <w:t xml:space="preserve"> спортсменов</w:t>
      </w:r>
      <w:r w:rsidRPr="00277C59">
        <w:rPr>
          <w:rFonts w:ascii="Times New Roman" w:hAnsi="Times New Roman" w:cs="Times New Roman"/>
          <w:sz w:val="28"/>
          <w:szCs w:val="28"/>
        </w:rPr>
        <w:t xml:space="preserve"> для участия в </w:t>
      </w:r>
      <w:r w:rsidR="00AE076B" w:rsidRPr="007A01B3">
        <w:rPr>
          <w:rFonts w:ascii="Times New Roman" w:hAnsi="Times New Roman" w:cs="Times New Roman"/>
          <w:sz w:val="28"/>
          <w:szCs w:val="28"/>
        </w:rPr>
        <w:t xml:space="preserve">выездных </w:t>
      </w:r>
      <w:r w:rsidRPr="007A01B3">
        <w:rPr>
          <w:rFonts w:ascii="Times New Roman" w:hAnsi="Times New Roman" w:cs="Times New Roman"/>
          <w:sz w:val="28"/>
          <w:szCs w:val="28"/>
        </w:rPr>
        <w:t>официальных физкульт</w:t>
      </w:r>
      <w:r w:rsidR="00CA6525" w:rsidRPr="007A01B3">
        <w:rPr>
          <w:rFonts w:ascii="Times New Roman" w:hAnsi="Times New Roman" w:cs="Times New Roman"/>
          <w:sz w:val="28"/>
          <w:szCs w:val="28"/>
        </w:rPr>
        <w:t>урных и спортивных мероприятиях</w:t>
      </w:r>
      <w:r w:rsidRPr="007A01B3">
        <w:rPr>
          <w:rFonts w:ascii="Times New Roman" w:hAnsi="Times New Roman" w:cs="Times New Roman"/>
          <w:sz w:val="28"/>
          <w:szCs w:val="28"/>
        </w:rPr>
        <w:t xml:space="preserve"> </w:t>
      </w:r>
      <w:r w:rsidR="005217E1" w:rsidRPr="0077152D">
        <w:rPr>
          <w:rFonts w:ascii="Times New Roman" w:hAnsi="Times New Roman" w:cs="Times New Roman"/>
          <w:sz w:val="28"/>
          <w:szCs w:val="28"/>
        </w:rPr>
        <w:t>(сжатые сроки (менее 15 рабочих дней)</w:t>
      </w:r>
      <w:r w:rsidR="005217E1">
        <w:rPr>
          <w:rFonts w:ascii="Times New Roman" w:hAnsi="Times New Roman" w:cs="Times New Roman"/>
          <w:sz w:val="28"/>
          <w:szCs w:val="28"/>
        </w:rPr>
        <w:t>,</w:t>
      </w:r>
      <w:r w:rsidR="005217E1" w:rsidRPr="0077152D">
        <w:rPr>
          <w:rFonts w:ascii="Times New Roman" w:hAnsi="Times New Roman" w:cs="Times New Roman"/>
          <w:sz w:val="28"/>
          <w:szCs w:val="28"/>
        </w:rPr>
        <w:t xml:space="preserve"> отсутствие</w:t>
      </w:r>
      <w:r w:rsidR="005217E1">
        <w:rPr>
          <w:rFonts w:ascii="Times New Roman" w:hAnsi="Times New Roman" w:cs="Times New Roman"/>
          <w:sz w:val="28"/>
          <w:szCs w:val="28"/>
        </w:rPr>
        <w:t xml:space="preserve"> соответствующей </w:t>
      </w:r>
      <w:r w:rsidR="005217E1" w:rsidRPr="0077152D">
        <w:rPr>
          <w:rFonts w:ascii="Times New Roman" w:hAnsi="Times New Roman" w:cs="Times New Roman"/>
          <w:sz w:val="28"/>
          <w:szCs w:val="28"/>
        </w:rPr>
        <w:t>инфраструктуры</w:t>
      </w:r>
      <w:r w:rsidR="005217E1">
        <w:rPr>
          <w:rFonts w:ascii="Times New Roman" w:hAnsi="Times New Roman" w:cs="Times New Roman"/>
          <w:sz w:val="28"/>
          <w:szCs w:val="28"/>
        </w:rPr>
        <w:t>),</w:t>
      </w:r>
      <w:r w:rsidR="005217E1" w:rsidRPr="0077152D">
        <w:rPr>
          <w:rFonts w:ascii="Times New Roman" w:hAnsi="Times New Roman" w:cs="Times New Roman"/>
          <w:sz w:val="28"/>
          <w:szCs w:val="28"/>
        </w:rPr>
        <w:t xml:space="preserve"> </w:t>
      </w:r>
      <w:r w:rsidRPr="007A01B3">
        <w:rPr>
          <w:rFonts w:ascii="Times New Roman" w:hAnsi="Times New Roman" w:cs="Times New Roman"/>
          <w:sz w:val="28"/>
          <w:szCs w:val="28"/>
        </w:rPr>
        <w:t>допускается</w:t>
      </w:r>
      <w:r w:rsidRPr="007A01B3">
        <w:rPr>
          <w:rFonts w:ascii="Times New Roman" w:hAnsi="Times New Roman" w:cs="Times New Roman"/>
          <w:b/>
          <w:sz w:val="28"/>
          <w:szCs w:val="28"/>
        </w:rPr>
        <w:t xml:space="preserve"> </w:t>
      </w:r>
      <w:r w:rsidRPr="00277C59">
        <w:rPr>
          <w:rFonts w:ascii="Times New Roman" w:hAnsi="Times New Roman" w:cs="Times New Roman"/>
          <w:sz w:val="28"/>
          <w:szCs w:val="28"/>
        </w:rPr>
        <w:t>вы</w:t>
      </w:r>
      <w:r w:rsidR="00CA6525">
        <w:rPr>
          <w:rFonts w:ascii="Times New Roman" w:hAnsi="Times New Roman" w:cs="Times New Roman"/>
          <w:sz w:val="28"/>
          <w:szCs w:val="28"/>
        </w:rPr>
        <w:t xml:space="preserve">дача наличных денежных </w:t>
      </w:r>
      <w:r w:rsidR="00E0373D">
        <w:rPr>
          <w:rFonts w:ascii="Times New Roman" w:hAnsi="Times New Roman" w:cs="Times New Roman"/>
          <w:sz w:val="28"/>
          <w:szCs w:val="28"/>
        </w:rPr>
        <w:t>средств подотчетному</w:t>
      </w:r>
      <w:r w:rsidR="0095520A">
        <w:rPr>
          <w:rFonts w:ascii="Times New Roman" w:hAnsi="Times New Roman" w:cs="Times New Roman"/>
          <w:sz w:val="28"/>
          <w:szCs w:val="28"/>
        </w:rPr>
        <w:t xml:space="preserve"> лицу</w:t>
      </w:r>
      <w:r w:rsidRPr="00277C59">
        <w:rPr>
          <w:rFonts w:ascii="Times New Roman" w:hAnsi="Times New Roman" w:cs="Times New Roman"/>
          <w:sz w:val="28"/>
          <w:szCs w:val="28"/>
        </w:rPr>
        <w:t>, осуществляющему сопровождение занимающихся, обучающихся, спортсменов согласно нормам, установленным настоящим приложением.</w:t>
      </w:r>
      <w:r w:rsidR="00AE076B">
        <w:rPr>
          <w:rFonts w:ascii="Times New Roman" w:hAnsi="Times New Roman" w:cs="Times New Roman"/>
          <w:sz w:val="28"/>
          <w:szCs w:val="28"/>
        </w:rPr>
        <w:t xml:space="preserve"> </w:t>
      </w:r>
    </w:p>
    <w:p w14:paraId="6256C575" w14:textId="77777777" w:rsidR="00990AC9" w:rsidRDefault="00C05DED" w:rsidP="0049688A">
      <w:pPr>
        <w:ind w:firstLine="709"/>
        <w:rPr>
          <w:rFonts w:ascii="Times New Roman" w:hAnsi="Times New Roman" w:cs="Times New Roman"/>
          <w:sz w:val="28"/>
          <w:szCs w:val="28"/>
        </w:rPr>
      </w:pPr>
      <w:r w:rsidRPr="00277C59">
        <w:rPr>
          <w:rFonts w:ascii="Times New Roman" w:hAnsi="Times New Roman" w:cs="Times New Roman"/>
          <w:sz w:val="28"/>
          <w:szCs w:val="28"/>
        </w:rPr>
        <w:t>3.</w:t>
      </w:r>
      <w:r w:rsidR="00990AC9" w:rsidRPr="00277C59">
        <w:rPr>
          <w:rFonts w:ascii="Times New Roman" w:hAnsi="Times New Roman" w:cs="Times New Roman"/>
          <w:sz w:val="28"/>
          <w:szCs w:val="28"/>
        </w:rPr>
        <w:t xml:space="preserve"> Для подтверждения произведенных расходов на </w:t>
      </w:r>
      <w:r w:rsidR="00E0373D" w:rsidRPr="00277C59">
        <w:rPr>
          <w:rFonts w:ascii="Times New Roman" w:hAnsi="Times New Roman" w:cs="Times New Roman"/>
          <w:sz w:val="28"/>
          <w:szCs w:val="28"/>
        </w:rPr>
        <w:t>проживан</w:t>
      </w:r>
      <w:r w:rsidR="00E0373D">
        <w:rPr>
          <w:rFonts w:ascii="Times New Roman" w:hAnsi="Times New Roman" w:cs="Times New Roman"/>
          <w:sz w:val="28"/>
          <w:szCs w:val="28"/>
        </w:rPr>
        <w:t>ие подотчетное</w:t>
      </w:r>
      <w:r w:rsidR="00CA6525">
        <w:rPr>
          <w:rFonts w:ascii="Times New Roman" w:hAnsi="Times New Roman" w:cs="Times New Roman"/>
          <w:sz w:val="28"/>
          <w:szCs w:val="28"/>
        </w:rPr>
        <w:t xml:space="preserve"> лицо</w:t>
      </w:r>
      <w:r w:rsidR="00990AC9" w:rsidRPr="00277C59">
        <w:rPr>
          <w:rFonts w:ascii="Times New Roman" w:hAnsi="Times New Roman" w:cs="Times New Roman"/>
          <w:sz w:val="28"/>
          <w:szCs w:val="28"/>
        </w:rPr>
        <w:t xml:space="preserve"> предоставляет авансовый отчет с приложением следующих документов:</w:t>
      </w:r>
    </w:p>
    <w:p w14:paraId="35E201BB" w14:textId="77777777" w:rsidR="00CA6525" w:rsidRPr="00277C59" w:rsidRDefault="00CA6525" w:rsidP="0049688A">
      <w:pPr>
        <w:ind w:firstLine="709"/>
        <w:rPr>
          <w:rFonts w:ascii="Times New Roman" w:hAnsi="Times New Roman" w:cs="Times New Roman"/>
          <w:sz w:val="28"/>
          <w:szCs w:val="28"/>
        </w:rPr>
      </w:pPr>
      <w:r>
        <w:rPr>
          <w:rFonts w:ascii="Times New Roman" w:hAnsi="Times New Roman" w:cs="Times New Roman"/>
          <w:sz w:val="28"/>
          <w:szCs w:val="28"/>
        </w:rPr>
        <w:t xml:space="preserve">- служебная записка </w:t>
      </w:r>
      <w:r w:rsidRPr="000F37A4">
        <w:rPr>
          <w:rFonts w:ascii="Times New Roman" w:hAnsi="Times New Roman" w:cs="Times New Roman"/>
          <w:sz w:val="28"/>
          <w:szCs w:val="28"/>
        </w:rPr>
        <w:t>подотчетного</w:t>
      </w:r>
      <w:r w:rsidR="000F37A4" w:rsidRPr="000F37A4">
        <w:rPr>
          <w:rFonts w:ascii="Times New Roman" w:hAnsi="Times New Roman" w:cs="Times New Roman"/>
          <w:sz w:val="28"/>
          <w:szCs w:val="28"/>
        </w:rPr>
        <w:t xml:space="preserve"> или ответственного</w:t>
      </w:r>
      <w:r w:rsidRPr="000F37A4">
        <w:rPr>
          <w:rFonts w:ascii="Times New Roman" w:hAnsi="Times New Roman" w:cs="Times New Roman"/>
          <w:sz w:val="28"/>
          <w:szCs w:val="28"/>
        </w:rPr>
        <w:t xml:space="preserve"> лица, </w:t>
      </w:r>
      <w:r>
        <w:rPr>
          <w:rFonts w:ascii="Times New Roman" w:hAnsi="Times New Roman" w:cs="Times New Roman"/>
          <w:sz w:val="28"/>
          <w:szCs w:val="28"/>
        </w:rPr>
        <w:t>согласованная руководителем муниципального учреждения, в которой указываются причины невозможности заключения договора (контракта) на оказание услуг по организации проживания, размещения;</w:t>
      </w:r>
    </w:p>
    <w:p w14:paraId="3A692FD0" w14:textId="77777777" w:rsidR="00990AC9" w:rsidRPr="00277C59" w:rsidRDefault="00990AC9" w:rsidP="0049688A">
      <w:pPr>
        <w:ind w:firstLine="709"/>
        <w:rPr>
          <w:rFonts w:ascii="Times New Roman" w:hAnsi="Times New Roman" w:cs="Times New Roman"/>
          <w:sz w:val="28"/>
          <w:szCs w:val="28"/>
        </w:rPr>
      </w:pPr>
      <w:r w:rsidRPr="00277C59">
        <w:rPr>
          <w:rFonts w:ascii="Times New Roman" w:hAnsi="Times New Roman" w:cs="Times New Roman"/>
          <w:sz w:val="28"/>
          <w:szCs w:val="28"/>
        </w:rPr>
        <w:t>- счет или договор (контракт) на оказание услуг по организации проживания, размещения;</w:t>
      </w:r>
    </w:p>
    <w:p w14:paraId="705BFFF9" w14:textId="77777777" w:rsidR="00990AC9" w:rsidRPr="00277C59" w:rsidRDefault="00990AC9" w:rsidP="0049688A">
      <w:pPr>
        <w:ind w:firstLine="709"/>
        <w:rPr>
          <w:rFonts w:ascii="Times New Roman" w:hAnsi="Times New Roman" w:cs="Times New Roman"/>
          <w:sz w:val="28"/>
          <w:szCs w:val="28"/>
        </w:rPr>
      </w:pPr>
      <w:r w:rsidRPr="00277C59">
        <w:rPr>
          <w:rFonts w:ascii="Times New Roman" w:hAnsi="Times New Roman" w:cs="Times New Roman"/>
          <w:sz w:val="28"/>
          <w:szCs w:val="28"/>
        </w:rPr>
        <w:t>- акт об оказании услуг (при наличии);</w:t>
      </w:r>
    </w:p>
    <w:p w14:paraId="1477E341" w14:textId="77777777" w:rsidR="00990AC9" w:rsidRPr="00277C59" w:rsidRDefault="00990AC9" w:rsidP="0049688A">
      <w:pPr>
        <w:ind w:firstLine="709"/>
        <w:rPr>
          <w:rFonts w:ascii="Times New Roman" w:hAnsi="Times New Roman" w:cs="Times New Roman"/>
          <w:sz w:val="28"/>
          <w:szCs w:val="28"/>
        </w:rPr>
      </w:pPr>
      <w:r w:rsidRPr="00277C59">
        <w:rPr>
          <w:rFonts w:ascii="Times New Roman" w:hAnsi="Times New Roman" w:cs="Times New Roman"/>
          <w:sz w:val="28"/>
          <w:szCs w:val="28"/>
        </w:rPr>
        <w:t>- групповой список занимающихся, обучающихся, спортсменов с печатью организации (при наличии печати), оказывающей услуги по организации проживания;</w:t>
      </w:r>
    </w:p>
    <w:p w14:paraId="5655E863" w14:textId="77777777" w:rsidR="00990AC9" w:rsidRPr="00277C59" w:rsidRDefault="00990AC9" w:rsidP="0049688A">
      <w:pPr>
        <w:ind w:firstLine="709"/>
        <w:rPr>
          <w:rFonts w:ascii="Times New Roman" w:hAnsi="Times New Roman" w:cs="Times New Roman"/>
          <w:sz w:val="28"/>
          <w:szCs w:val="28"/>
        </w:rPr>
      </w:pPr>
      <w:r w:rsidRPr="00277C59">
        <w:rPr>
          <w:rFonts w:ascii="Times New Roman" w:hAnsi="Times New Roman" w:cs="Times New Roman"/>
          <w:sz w:val="28"/>
          <w:szCs w:val="28"/>
        </w:rPr>
        <w:t>- платежный документ, подтверждающий оплату контрагенту оказанной услуги по организации проживания (платежное поручение, чеки контрольно-кассовой техники или слипы, чеки электронных терминалов при проведении операций с использованием банковской карты, держателем которой является подотчетное лицо, или подтверждение кредитным учреждением проведенной операции по оплате услуг по организации проживания, или другой документ, подтверждающий произведенную оплату, оформленный на утвержденном бланке строгой отчетности).</w:t>
      </w:r>
    </w:p>
    <w:p w14:paraId="38C10B83" w14:textId="77777777" w:rsidR="00990AC9" w:rsidRDefault="00990AC9" w:rsidP="0049688A">
      <w:pPr>
        <w:ind w:firstLine="709"/>
        <w:rPr>
          <w:rFonts w:ascii="Times New Roman" w:hAnsi="Times New Roman" w:cs="Times New Roman"/>
          <w:sz w:val="28"/>
          <w:szCs w:val="28"/>
        </w:rPr>
      </w:pPr>
      <w:r w:rsidRPr="00277C59">
        <w:rPr>
          <w:rFonts w:ascii="Times New Roman" w:hAnsi="Times New Roman" w:cs="Times New Roman"/>
          <w:sz w:val="28"/>
          <w:szCs w:val="28"/>
        </w:rPr>
        <w:t xml:space="preserve">Чеки контрольно-кассовой техники (кассовые чеки) или бланки строгой отчетности, полученные подотчетным лицом в электронной форме и </w:t>
      </w:r>
      <w:r w:rsidR="00CA6525">
        <w:rPr>
          <w:rFonts w:ascii="Times New Roman" w:hAnsi="Times New Roman" w:cs="Times New Roman"/>
          <w:sz w:val="28"/>
          <w:szCs w:val="28"/>
        </w:rPr>
        <w:t>распечатанные им</w:t>
      </w:r>
      <w:r w:rsidRPr="00277C59">
        <w:rPr>
          <w:rFonts w:ascii="Times New Roman" w:hAnsi="Times New Roman" w:cs="Times New Roman"/>
          <w:sz w:val="28"/>
          <w:szCs w:val="28"/>
        </w:rPr>
        <w:t xml:space="preserve"> на бумажном носителе, приравниваются к кассовым чекам или бланкам строгой отчетности, отпечатанным контрольно-кассовой техникой на бумажном носителе.</w:t>
      </w:r>
    </w:p>
    <w:p w14:paraId="60E3697E" w14:textId="77777777" w:rsidR="00F522F0" w:rsidRPr="00F522F0" w:rsidRDefault="00F522F0" w:rsidP="005217E1">
      <w:pPr>
        <w:ind w:firstLine="0"/>
        <w:rPr>
          <w:rFonts w:ascii="Times New Roman" w:hAnsi="Times New Roman" w:cs="Times New Roman"/>
          <w:i/>
          <w:color w:val="4472C4" w:themeColor="accent5"/>
          <w:sz w:val="28"/>
          <w:szCs w:val="28"/>
        </w:rPr>
      </w:pPr>
    </w:p>
    <w:p w14:paraId="6215D670" w14:textId="77777777" w:rsidR="0081657C" w:rsidRPr="00277C59" w:rsidRDefault="0081657C" w:rsidP="0081657C">
      <w:pPr>
        <w:widowControl/>
        <w:tabs>
          <w:tab w:val="left" w:pos="1080"/>
        </w:tabs>
        <w:ind w:left="6237"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3</w:t>
      </w:r>
    </w:p>
    <w:p w14:paraId="7AD069F7" w14:textId="77777777" w:rsidR="0081657C" w:rsidRPr="00277C59" w:rsidRDefault="0081657C" w:rsidP="0081657C">
      <w:pPr>
        <w:widowControl/>
        <w:tabs>
          <w:tab w:val="left" w:pos="1080"/>
        </w:tabs>
        <w:ind w:left="6237" w:firstLine="0"/>
        <w:jc w:val="left"/>
        <w:rPr>
          <w:rFonts w:ascii="Times New Roman" w:eastAsia="Times New Roman" w:hAnsi="Times New Roman" w:cs="Times New Roman"/>
          <w:color w:val="000000"/>
          <w:sz w:val="28"/>
          <w:szCs w:val="28"/>
        </w:rPr>
      </w:pPr>
      <w:r w:rsidRPr="00277C59">
        <w:rPr>
          <w:rFonts w:ascii="Times New Roman" w:eastAsia="Times New Roman" w:hAnsi="Times New Roman" w:cs="Times New Roman"/>
          <w:color w:val="000000"/>
          <w:sz w:val="28"/>
          <w:szCs w:val="28"/>
        </w:rPr>
        <w:t>к постановлению</w:t>
      </w:r>
    </w:p>
    <w:p w14:paraId="287E1C6C" w14:textId="77777777" w:rsidR="0081657C" w:rsidRPr="00277C59" w:rsidRDefault="0081657C" w:rsidP="0081657C">
      <w:pPr>
        <w:widowControl/>
        <w:tabs>
          <w:tab w:val="left" w:pos="1080"/>
        </w:tabs>
        <w:ind w:left="6237" w:firstLine="0"/>
        <w:jc w:val="left"/>
        <w:rPr>
          <w:rFonts w:ascii="Times New Roman" w:eastAsia="Times New Roman" w:hAnsi="Times New Roman" w:cs="Times New Roman"/>
          <w:color w:val="000000"/>
          <w:sz w:val="28"/>
          <w:szCs w:val="28"/>
        </w:rPr>
      </w:pPr>
      <w:r w:rsidRPr="00277C59">
        <w:rPr>
          <w:rFonts w:ascii="Times New Roman" w:eastAsia="Times New Roman" w:hAnsi="Times New Roman" w:cs="Times New Roman"/>
          <w:color w:val="000000"/>
          <w:sz w:val="28"/>
          <w:szCs w:val="28"/>
        </w:rPr>
        <w:t>Администрации города</w:t>
      </w:r>
    </w:p>
    <w:p w14:paraId="09152019" w14:textId="77777777" w:rsidR="0081657C" w:rsidRPr="00277C59" w:rsidRDefault="0081657C" w:rsidP="0081657C">
      <w:pPr>
        <w:pStyle w:val="1"/>
        <w:jc w:val="right"/>
        <w:rPr>
          <w:rFonts w:ascii="Times New Roman" w:eastAsia="Times New Roman" w:hAnsi="Times New Roman" w:cs="Times New Roman"/>
          <w:b w:val="0"/>
          <w:color w:val="000000"/>
          <w:sz w:val="28"/>
          <w:szCs w:val="28"/>
        </w:rPr>
      </w:pPr>
      <w:r w:rsidRPr="00277C59">
        <w:rPr>
          <w:rFonts w:ascii="Times New Roman" w:eastAsia="Times New Roman" w:hAnsi="Times New Roman" w:cs="Times New Roman"/>
          <w:b w:val="0"/>
          <w:color w:val="000000"/>
          <w:sz w:val="28"/>
          <w:szCs w:val="28"/>
        </w:rPr>
        <w:t>от__________№________</w:t>
      </w:r>
    </w:p>
    <w:p w14:paraId="0A7D0FCA" w14:textId="3D1A8247" w:rsidR="0081657C" w:rsidRDefault="0081657C" w:rsidP="0081657C">
      <w:pPr>
        <w:jc w:val="right"/>
        <w:rPr>
          <w:rFonts w:ascii="Times New Roman" w:hAnsi="Times New Roman" w:cs="Times New Roman"/>
          <w:sz w:val="28"/>
          <w:szCs w:val="28"/>
        </w:rPr>
      </w:pPr>
    </w:p>
    <w:p w14:paraId="3D04BBAE" w14:textId="77777777" w:rsidR="0081657C" w:rsidRPr="00277C59" w:rsidRDefault="0081657C" w:rsidP="0081657C">
      <w:pPr>
        <w:jc w:val="right"/>
        <w:rPr>
          <w:rFonts w:ascii="Times New Roman" w:hAnsi="Times New Roman" w:cs="Times New Roman"/>
          <w:sz w:val="28"/>
          <w:szCs w:val="28"/>
        </w:rPr>
      </w:pPr>
    </w:p>
    <w:p w14:paraId="7AD36E67" w14:textId="77777777" w:rsidR="0081657C" w:rsidRPr="00277C59" w:rsidRDefault="0081657C" w:rsidP="0081657C">
      <w:pPr>
        <w:jc w:val="center"/>
        <w:rPr>
          <w:rFonts w:ascii="Times New Roman" w:hAnsi="Times New Roman" w:cs="Times New Roman"/>
          <w:sz w:val="28"/>
          <w:szCs w:val="28"/>
        </w:rPr>
      </w:pPr>
      <w:r w:rsidRPr="00277C59">
        <w:rPr>
          <w:rFonts w:ascii="Times New Roman" w:hAnsi="Times New Roman" w:cs="Times New Roman"/>
          <w:sz w:val="28"/>
          <w:szCs w:val="28"/>
        </w:rPr>
        <w:t>Нормы расходов на проезд при участии в выездных официальных физкультурных и спортивных мероприятиях</w:t>
      </w:r>
    </w:p>
    <w:p w14:paraId="1C3F6433" w14:textId="77777777" w:rsidR="0081657C" w:rsidRPr="00277C59" w:rsidRDefault="0081657C" w:rsidP="0081657C">
      <w:pPr>
        <w:jc w:val="center"/>
        <w:rPr>
          <w:sz w:val="28"/>
          <w:szCs w:val="28"/>
        </w:rPr>
      </w:pPr>
    </w:p>
    <w:p w14:paraId="46F3B8E4"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 xml:space="preserve">Оплата расходов </w:t>
      </w:r>
      <w:r w:rsidRPr="00277C59">
        <w:rPr>
          <w:rFonts w:ascii="Times New Roman" w:hAnsi="Times New Roman" w:cs="Times New Roman"/>
          <w:bCs/>
          <w:color w:val="26282F"/>
          <w:sz w:val="28"/>
          <w:szCs w:val="28"/>
        </w:rPr>
        <w:t>занимающимся, обучающимся,</w:t>
      </w:r>
      <w:r w:rsidRPr="00277C59">
        <w:rPr>
          <w:rFonts w:ascii="Times New Roman" w:hAnsi="Times New Roman" w:cs="Times New Roman"/>
          <w:sz w:val="28"/>
          <w:szCs w:val="28"/>
        </w:rPr>
        <w:t xml:space="preserve"> спортсменам на приобретение билетов гражданской авиации, железнодорожного и (или) автомобильного транспорта, оформление документов, оплата багажа </w:t>
      </w:r>
      <w:r w:rsidRPr="00277C59">
        <w:rPr>
          <w:rFonts w:ascii="Times New Roman" w:hAnsi="Times New Roman" w:cs="Times New Roman"/>
          <w:bCs/>
          <w:color w:val="26282F"/>
          <w:sz w:val="28"/>
          <w:szCs w:val="28"/>
        </w:rPr>
        <w:t xml:space="preserve">занимающимся, обучающимся, </w:t>
      </w:r>
      <w:r w:rsidRPr="00277C59">
        <w:rPr>
          <w:rFonts w:ascii="Times New Roman" w:hAnsi="Times New Roman" w:cs="Times New Roman"/>
          <w:sz w:val="28"/>
          <w:szCs w:val="28"/>
        </w:rPr>
        <w:t>спортсменам производятся на основании подтверждающих документов, но не выше стоимости проезда:</w:t>
      </w:r>
    </w:p>
    <w:p w14:paraId="0F08DDCB" w14:textId="77777777" w:rsidR="0081657C" w:rsidRPr="000F37A4" w:rsidRDefault="0081657C" w:rsidP="0081657C">
      <w:pPr>
        <w:ind w:firstLine="709"/>
        <w:rPr>
          <w:rFonts w:ascii="Times New Roman" w:hAnsi="Times New Roman" w:cs="Times New Roman"/>
          <w:sz w:val="28"/>
          <w:szCs w:val="28"/>
        </w:rPr>
      </w:pPr>
      <w:r w:rsidRPr="005217E1">
        <w:rPr>
          <w:rFonts w:ascii="Times New Roman" w:hAnsi="Times New Roman" w:cs="Times New Roman"/>
          <w:sz w:val="28"/>
          <w:szCs w:val="28"/>
        </w:rPr>
        <w:t>а) железнодорожным транспортом - в купейном вагоне пассажирского поезда без сервисных услуг, сборов (за исключением услуг по оформлению (продаже) проездных документов, оплату услуг бронирования при оформлении проездных документов, предоставление в поездах постельных принадлежностей) скорого</w:t>
      </w:r>
      <w:r w:rsidRPr="000F37A4">
        <w:rPr>
          <w:rFonts w:ascii="Times New Roman" w:hAnsi="Times New Roman" w:cs="Times New Roman"/>
          <w:sz w:val="28"/>
          <w:szCs w:val="28"/>
        </w:rPr>
        <w:t xml:space="preserve"> фирменного поезда; </w:t>
      </w:r>
    </w:p>
    <w:p w14:paraId="62317BDA"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б) воздушным транспортом - в салоне экономического класса;</w:t>
      </w:r>
    </w:p>
    <w:p w14:paraId="1F69427F"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в)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14:paraId="2428D5FC"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 xml:space="preserve">При направлении муниципальным учреждением </w:t>
      </w:r>
      <w:r w:rsidRPr="00277C59">
        <w:rPr>
          <w:rFonts w:ascii="Times New Roman" w:hAnsi="Times New Roman" w:cs="Times New Roman"/>
          <w:bCs/>
          <w:color w:val="26282F"/>
          <w:sz w:val="28"/>
          <w:szCs w:val="28"/>
        </w:rPr>
        <w:t>занимающихся, обучающихся,</w:t>
      </w:r>
      <w:r w:rsidRPr="00277C59">
        <w:rPr>
          <w:rFonts w:ascii="Times New Roman" w:hAnsi="Times New Roman" w:cs="Times New Roman"/>
          <w:sz w:val="28"/>
          <w:szCs w:val="28"/>
        </w:rPr>
        <w:t xml:space="preserve"> спортсменов для участия в </w:t>
      </w:r>
      <w:r w:rsidRPr="000F37A4">
        <w:rPr>
          <w:rFonts w:ascii="Times New Roman" w:hAnsi="Times New Roman" w:cs="Times New Roman"/>
          <w:sz w:val="28"/>
          <w:szCs w:val="28"/>
        </w:rPr>
        <w:t xml:space="preserve">выездных </w:t>
      </w:r>
      <w:r w:rsidRPr="00277C59">
        <w:rPr>
          <w:rFonts w:ascii="Times New Roman" w:hAnsi="Times New Roman" w:cs="Times New Roman"/>
          <w:sz w:val="28"/>
          <w:szCs w:val="28"/>
        </w:rPr>
        <w:t xml:space="preserve">официальных физкультурных и спортивных мероприятиях путем заключения договора (контракта) с организациями-перевозчиками на оказание транспортных услуг железнодорожным и (или) воздушным транспортом оплата расходов производится в соответствии с заключенным договором (контрактом) в пределах норм, установленных настоящим приложением. </w:t>
      </w:r>
    </w:p>
    <w:p w14:paraId="4DA5E1D6"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При заключении муниципальным учреждением договора (контракта) на оказание транспортных услуг по перевозке групп детей автомобильным транспортом оплата расходов производится в соответствии со стоимостью, определенной договором (контрактом).</w:t>
      </w:r>
    </w:p>
    <w:p w14:paraId="6FD5BEE8"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В случае, если представленные документы подтверждают произведенные расходы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проезда, выданной соответствующей транспортной организацией (агентством, билетной кассой) на дату проезда.</w:t>
      </w:r>
    </w:p>
    <w:p w14:paraId="7609C742"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Примечание:</w:t>
      </w:r>
    </w:p>
    <w:p w14:paraId="702E2E47" w14:textId="77777777" w:rsidR="0081657C" w:rsidRPr="00277C59" w:rsidRDefault="0081657C" w:rsidP="0081657C">
      <w:pPr>
        <w:pStyle w:val="af2"/>
        <w:widowControl/>
        <w:numPr>
          <w:ilvl w:val="0"/>
          <w:numId w:val="2"/>
        </w:numPr>
        <w:tabs>
          <w:tab w:val="left" w:pos="607"/>
        </w:tabs>
        <w:autoSpaceDE/>
        <w:autoSpaceDN/>
        <w:adjustRightInd/>
        <w:spacing w:after="160" w:line="259" w:lineRule="auto"/>
        <w:ind w:left="0" w:firstLine="709"/>
        <w:rPr>
          <w:rFonts w:ascii="Times New Roman" w:hAnsi="Times New Roman" w:cs="Times New Roman"/>
          <w:sz w:val="28"/>
          <w:szCs w:val="28"/>
        </w:rPr>
      </w:pPr>
      <w:r w:rsidRPr="00277C59">
        <w:rPr>
          <w:rFonts w:ascii="Times New Roman" w:hAnsi="Times New Roman" w:cs="Times New Roman"/>
          <w:sz w:val="28"/>
          <w:szCs w:val="28"/>
        </w:rPr>
        <w:t xml:space="preserve">При направлении муниципальным учреждением </w:t>
      </w:r>
      <w:r w:rsidRPr="00277C59">
        <w:rPr>
          <w:rFonts w:ascii="Times New Roman" w:hAnsi="Times New Roman" w:cs="Times New Roman"/>
          <w:bCs/>
          <w:color w:val="26282F"/>
          <w:sz w:val="28"/>
          <w:szCs w:val="28"/>
        </w:rPr>
        <w:t>занимающихся, обучающихся,</w:t>
      </w:r>
      <w:r w:rsidRPr="00277C59">
        <w:rPr>
          <w:rFonts w:ascii="Times New Roman" w:hAnsi="Times New Roman" w:cs="Times New Roman"/>
          <w:sz w:val="28"/>
          <w:szCs w:val="28"/>
        </w:rPr>
        <w:t xml:space="preserve"> спортсменов для участия в</w:t>
      </w:r>
      <w:r w:rsidRPr="004E5927">
        <w:rPr>
          <w:rFonts w:ascii="Times New Roman" w:hAnsi="Times New Roman" w:cs="Times New Roman"/>
          <w:color w:val="FF0000"/>
          <w:sz w:val="28"/>
          <w:szCs w:val="28"/>
        </w:rPr>
        <w:t xml:space="preserve"> </w:t>
      </w:r>
      <w:r w:rsidRPr="000F37A4">
        <w:rPr>
          <w:rFonts w:ascii="Times New Roman" w:hAnsi="Times New Roman" w:cs="Times New Roman"/>
          <w:sz w:val="28"/>
          <w:szCs w:val="28"/>
        </w:rPr>
        <w:t>выездных о</w:t>
      </w:r>
      <w:r w:rsidRPr="00277C59">
        <w:rPr>
          <w:rFonts w:ascii="Times New Roman" w:hAnsi="Times New Roman" w:cs="Times New Roman"/>
          <w:sz w:val="28"/>
          <w:szCs w:val="28"/>
        </w:rPr>
        <w:t xml:space="preserve">фициальных </w:t>
      </w:r>
      <w:r w:rsidRPr="00277C59">
        <w:rPr>
          <w:rFonts w:ascii="Times New Roman" w:hAnsi="Times New Roman" w:cs="Times New Roman"/>
          <w:sz w:val="28"/>
          <w:szCs w:val="28"/>
        </w:rPr>
        <w:lastRenderedPageBreak/>
        <w:t>физкультурных и спортивных мероприятиях расходы на проезд осуществляются путем заключения договоров (контрактов) с организациями-перевозчиками на оказание транспортных услуг, а при отсутствии у учреждения возможности обеспечения организованной перевозки</w:t>
      </w:r>
      <w:r w:rsidRPr="00277C59">
        <w:rPr>
          <w:rFonts w:ascii="Times New Roman" w:hAnsi="Times New Roman" w:cs="Times New Roman"/>
          <w:bCs/>
          <w:color w:val="26282F"/>
          <w:sz w:val="28"/>
          <w:szCs w:val="28"/>
        </w:rPr>
        <w:t xml:space="preserve"> занимающихся, обучающихся,</w:t>
      </w:r>
      <w:r w:rsidRPr="00277C59">
        <w:rPr>
          <w:rFonts w:ascii="Times New Roman" w:hAnsi="Times New Roman" w:cs="Times New Roman"/>
          <w:sz w:val="28"/>
          <w:szCs w:val="28"/>
        </w:rPr>
        <w:t xml:space="preserve"> спортсменов допускается выдача нали</w:t>
      </w:r>
      <w:r>
        <w:rPr>
          <w:rFonts w:ascii="Times New Roman" w:hAnsi="Times New Roman" w:cs="Times New Roman"/>
          <w:sz w:val="28"/>
          <w:szCs w:val="28"/>
        </w:rPr>
        <w:t>чных денежных средств подотчетному лицу</w:t>
      </w:r>
      <w:r w:rsidRPr="00277C59">
        <w:rPr>
          <w:rFonts w:ascii="Times New Roman" w:hAnsi="Times New Roman" w:cs="Times New Roman"/>
          <w:sz w:val="28"/>
          <w:szCs w:val="28"/>
        </w:rPr>
        <w:t xml:space="preserve">, осуществляющему сопровождение </w:t>
      </w:r>
      <w:r w:rsidRPr="00277C59">
        <w:rPr>
          <w:rFonts w:ascii="Times New Roman" w:hAnsi="Times New Roman" w:cs="Times New Roman"/>
          <w:bCs/>
          <w:color w:val="26282F"/>
          <w:sz w:val="28"/>
          <w:szCs w:val="28"/>
        </w:rPr>
        <w:t xml:space="preserve">занимающихся, обучающихся, </w:t>
      </w:r>
      <w:r w:rsidRPr="00277C59">
        <w:rPr>
          <w:rFonts w:ascii="Times New Roman" w:hAnsi="Times New Roman" w:cs="Times New Roman"/>
          <w:sz w:val="28"/>
          <w:szCs w:val="28"/>
        </w:rPr>
        <w:t>спортсменов согласно нормам, установленным настоящим приложением</w:t>
      </w:r>
      <w:r w:rsidRPr="00277C59">
        <w:rPr>
          <w:rFonts w:ascii="Times New Roman" w:hAnsi="Times New Roman" w:cs="Times New Roman"/>
          <w:color w:val="FF0000"/>
          <w:sz w:val="28"/>
          <w:szCs w:val="28"/>
        </w:rPr>
        <w:t xml:space="preserve">. </w:t>
      </w:r>
    </w:p>
    <w:p w14:paraId="36B24B03" w14:textId="77777777" w:rsidR="0081657C" w:rsidRPr="005217E1" w:rsidRDefault="0081657C" w:rsidP="0081657C">
      <w:pPr>
        <w:pStyle w:val="af2"/>
        <w:widowControl/>
        <w:numPr>
          <w:ilvl w:val="0"/>
          <w:numId w:val="2"/>
        </w:numPr>
        <w:tabs>
          <w:tab w:val="left" w:pos="607"/>
        </w:tabs>
        <w:autoSpaceDE/>
        <w:autoSpaceDN/>
        <w:adjustRightInd/>
        <w:ind w:left="0" w:firstLine="709"/>
        <w:rPr>
          <w:rFonts w:ascii="Times New Roman" w:hAnsi="Times New Roman" w:cs="Times New Roman"/>
          <w:sz w:val="28"/>
          <w:szCs w:val="28"/>
        </w:rPr>
      </w:pPr>
      <w:r w:rsidRPr="005217E1">
        <w:rPr>
          <w:rFonts w:ascii="Times New Roman" w:hAnsi="Times New Roman" w:cs="Times New Roman"/>
          <w:sz w:val="28"/>
          <w:szCs w:val="28"/>
        </w:rPr>
        <w:t xml:space="preserve">Компенсация расходов подотчетному лицу осуществляется в размере фактических расходов, подтвержденных проездными документами, с учетом включенных в проездной документ обязательных взносов, такс и сборов, включая оплату услуг (сервисных сборов) по оформлению (продаже) проездных документов, оплату услуг бронирования при оформлении проездных документов, предоставление в поездах постельных принадлежностей. </w:t>
      </w:r>
    </w:p>
    <w:p w14:paraId="70F4773F" w14:textId="77777777" w:rsidR="0081657C" w:rsidRPr="00277C59" w:rsidRDefault="0081657C" w:rsidP="0081657C">
      <w:pPr>
        <w:ind w:firstLine="709"/>
        <w:rPr>
          <w:rFonts w:ascii="Times New Roman" w:hAnsi="Times New Roman" w:cs="Times New Roman"/>
          <w:color w:val="000000" w:themeColor="text1"/>
          <w:sz w:val="28"/>
          <w:szCs w:val="28"/>
        </w:rPr>
      </w:pPr>
      <w:r w:rsidRPr="00277C59">
        <w:rPr>
          <w:rFonts w:ascii="Times New Roman" w:hAnsi="Times New Roman" w:cs="Times New Roman"/>
          <w:sz w:val="28"/>
          <w:szCs w:val="28"/>
        </w:rPr>
        <w:t xml:space="preserve">3. При проезде к месту проведения </w:t>
      </w:r>
      <w:r w:rsidRPr="000F37A4">
        <w:rPr>
          <w:rFonts w:ascii="Times New Roman" w:hAnsi="Times New Roman" w:cs="Times New Roman"/>
          <w:sz w:val="28"/>
          <w:szCs w:val="28"/>
        </w:rPr>
        <w:t xml:space="preserve">в выездных </w:t>
      </w:r>
      <w:r w:rsidRPr="00277C59">
        <w:rPr>
          <w:rFonts w:ascii="Times New Roman" w:hAnsi="Times New Roman" w:cs="Times New Roman"/>
          <w:sz w:val="28"/>
          <w:szCs w:val="28"/>
        </w:rPr>
        <w:t>официальных физкультурных и спортивных мероприятий и обратно по билету, оформленному в бездокументарной форме (маршрут/квитанция электронного пассажирского билета в гражданской авиации, и (или) электронный проездной документ (билет) на железнодорожном транспорте, и (или) электронный проездной документ (билет)</w:t>
      </w:r>
      <w:r>
        <w:rPr>
          <w:rFonts w:ascii="Times New Roman" w:hAnsi="Times New Roman" w:cs="Times New Roman"/>
          <w:sz w:val="28"/>
          <w:szCs w:val="28"/>
        </w:rPr>
        <w:t xml:space="preserve"> на автомобильном транспорте), подотчетным лицом </w:t>
      </w:r>
      <w:r w:rsidRPr="00277C59">
        <w:rPr>
          <w:rFonts w:ascii="Times New Roman" w:hAnsi="Times New Roman" w:cs="Times New Roman"/>
          <w:sz w:val="28"/>
          <w:szCs w:val="28"/>
        </w:rPr>
        <w:t>предоставляются</w:t>
      </w:r>
      <w:r w:rsidRPr="00277C59">
        <w:rPr>
          <w:rFonts w:ascii="Times New Roman" w:hAnsi="Times New Roman" w:cs="Times New Roman"/>
          <w:color w:val="000000" w:themeColor="text1"/>
          <w:sz w:val="28"/>
          <w:szCs w:val="28"/>
        </w:rPr>
        <w:t xml:space="preserve"> следующие подтверждающие документы по факту: </w:t>
      </w:r>
    </w:p>
    <w:p w14:paraId="6D8F9ED3"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 xml:space="preserve">а) оплаты произведенных расходов - распечатка электронных документов (маршрут/квитанция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и (или) электронный проездной документ (билет) на железнодорожном транспорте, оформленный на утвержденном в качестве бланка строгой отчетности проездном документе (билете)) на бумажных носителях по формам, установленным Министерством транспорта Российской Федерации. При приобретении проездных документов, в содержании которых указана стоимость перевозки, предоставление документов, подтверждающих факт оплаты электронного авиабилета (железнодорожного билета, автомобильного транспорта), не требуется. К оформленному не на бланке строгой отчетности проездному документу дополнительно должен быть предоставлен документ, подтверждающий произведенную оплату перевозки - чеки контрольно-кассовой техники или слипы, или подтверждение кредитным учреждением проведенной операции по оплате проездного документа, или другой документ, подтверждающий произведенную оплату перевозки, оформленный на утвержденном бланке строгой отчетности. Билет для проезда в автомобильном транспорте, квитанция на провоз ручной клади должны содержать обязательные реквизиты в соответствии с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w:t>
      </w:r>
      <w:r w:rsidRPr="00277C59">
        <w:rPr>
          <w:rFonts w:ascii="Times New Roman" w:hAnsi="Times New Roman" w:cs="Times New Roman"/>
          <w:sz w:val="28"/>
          <w:szCs w:val="28"/>
        </w:rPr>
        <w:lastRenderedPageBreak/>
        <w:t>Федерации от 01.10.2020 № 1586.</w:t>
      </w:r>
    </w:p>
    <w:p w14:paraId="39CCF712" w14:textId="77777777" w:rsidR="0081657C" w:rsidRPr="00277C59"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б) произведенной перевозки:</w:t>
      </w:r>
    </w:p>
    <w:p w14:paraId="072F2F1B" w14:textId="77777777" w:rsidR="0081657C" w:rsidRPr="0081657C" w:rsidRDefault="0081657C" w:rsidP="0081657C">
      <w:pPr>
        <w:ind w:firstLine="709"/>
        <w:rPr>
          <w:rFonts w:ascii="Times New Roman" w:hAnsi="Times New Roman" w:cs="Times New Roman"/>
          <w:sz w:val="28"/>
          <w:szCs w:val="28"/>
        </w:rPr>
      </w:pPr>
      <w:r w:rsidRPr="00277C59">
        <w:rPr>
          <w:rFonts w:ascii="Times New Roman" w:hAnsi="Times New Roman" w:cs="Times New Roman"/>
          <w:sz w:val="28"/>
          <w:szCs w:val="28"/>
        </w:rPr>
        <w:t xml:space="preserve"> - посадочный талон, подтверждающий перелет по указанному в электронном авиабилете маршруту. В случае утери посадочного талона предоставляется справка, подтверждающая факт авиаперелета, выданная транспортной организацией, осуществившей перевозку (или ее уполномоченным агентом (агентством), либо аэропортом отправления (</w:t>
      </w:r>
      <w:r w:rsidRPr="0081657C">
        <w:rPr>
          <w:rFonts w:ascii="Times New Roman" w:hAnsi="Times New Roman" w:cs="Times New Roman"/>
          <w:sz w:val="28"/>
          <w:szCs w:val="28"/>
        </w:rPr>
        <w:t>прибытия);</w:t>
      </w:r>
    </w:p>
    <w:p w14:paraId="76E73075" w14:textId="77777777" w:rsidR="0081657C" w:rsidRPr="0081657C" w:rsidRDefault="0081657C" w:rsidP="0081657C">
      <w:pPr>
        <w:ind w:firstLine="709"/>
        <w:rPr>
          <w:rFonts w:ascii="Times New Roman" w:hAnsi="Times New Roman" w:cs="Times New Roman"/>
          <w:sz w:val="28"/>
          <w:szCs w:val="28"/>
        </w:rPr>
      </w:pPr>
      <w:r w:rsidRPr="0081657C">
        <w:rPr>
          <w:rFonts w:ascii="Times New Roman" w:hAnsi="Times New Roman" w:cs="Times New Roman"/>
          <w:sz w:val="28"/>
          <w:szCs w:val="28"/>
        </w:rPr>
        <w:t xml:space="preserve">- посадочный купон к проездному документу либо документы, предусмотренные </w:t>
      </w:r>
      <w:proofErr w:type="gramStart"/>
      <w:r w:rsidRPr="0081657C">
        <w:rPr>
          <w:rFonts w:ascii="Times New Roman" w:hAnsi="Times New Roman" w:cs="Times New Roman"/>
          <w:sz w:val="28"/>
          <w:szCs w:val="28"/>
        </w:rPr>
        <w:t>подпунктом</w:t>
      </w:r>
      <w:proofErr w:type="gramEnd"/>
      <w:r w:rsidRPr="0081657C">
        <w:rPr>
          <w:rFonts w:ascii="Times New Roman" w:hAnsi="Times New Roman" w:cs="Times New Roman"/>
          <w:sz w:val="28"/>
          <w:szCs w:val="28"/>
        </w:rPr>
        <w:t xml:space="preserve"> а) пункта 3 приложения 3 настоящего постановления, либо справка Открытого Акционерного Общества «Российские железные дороги» о проезде.</w:t>
      </w:r>
    </w:p>
    <w:p w14:paraId="1E3AE6CD" w14:textId="77777777" w:rsidR="0081657C" w:rsidRPr="00277C59" w:rsidRDefault="0081657C" w:rsidP="0081657C">
      <w:pPr>
        <w:ind w:firstLine="709"/>
        <w:rPr>
          <w:rFonts w:ascii="Times New Roman" w:hAnsi="Times New Roman" w:cs="Times New Roman"/>
          <w:sz w:val="28"/>
          <w:szCs w:val="28"/>
          <w:shd w:val="clear" w:color="auto" w:fill="FFFFFF"/>
        </w:rPr>
      </w:pPr>
      <w:r w:rsidRPr="005F3BAB">
        <w:rPr>
          <w:rFonts w:ascii="Times New Roman" w:hAnsi="Times New Roman" w:cs="Times New Roman"/>
          <w:sz w:val="28"/>
          <w:szCs w:val="28"/>
          <w:shd w:val="clear" w:color="auto" w:fill="FFFFFF"/>
        </w:rPr>
        <w:t>4. В случае утраты проездного</w:t>
      </w:r>
      <w:r w:rsidRPr="00277C59">
        <w:rPr>
          <w:rFonts w:ascii="Times New Roman" w:hAnsi="Times New Roman" w:cs="Times New Roman"/>
          <w:sz w:val="28"/>
          <w:szCs w:val="28"/>
          <w:shd w:val="clear" w:color="auto" w:fill="FFFFFF"/>
        </w:rPr>
        <w:t xml:space="preserve"> документа, оформленного на бланке строгой отчетност</w:t>
      </w:r>
      <w:r>
        <w:rPr>
          <w:rFonts w:ascii="Times New Roman" w:hAnsi="Times New Roman" w:cs="Times New Roman"/>
          <w:sz w:val="28"/>
          <w:szCs w:val="28"/>
          <w:shd w:val="clear" w:color="auto" w:fill="FFFFFF"/>
        </w:rPr>
        <w:t xml:space="preserve">и, подотчетное лицо </w:t>
      </w:r>
      <w:r w:rsidRPr="000F37A4">
        <w:rPr>
          <w:rFonts w:ascii="Times New Roman" w:hAnsi="Times New Roman" w:cs="Times New Roman"/>
          <w:sz w:val="28"/>
          <w:szCs w:val="28"/>
          <w:shd w:val="clear" w:color="auto" w:fill="FFFFFF"/>
        </w:rPr>
        <w:t xml:space="preserve">представляет дубликат проездного документа или копию экземпляра билета, оставшегося </w:t>
      </w:r>
      <w:r w:rsidRPr="00277C59">
        <w:rPr>
          <w:rFonts w:ascii="Times New Roman" w:hAnsi="Times New Roman" w:cs="Times New Roman"/>
          <w:sz w:val="28"/>
          <w:szCs w:val="28"/>
          <w:shd w:val="clear" w:color="auto" w:fill="FFFFFF"/>
        </w:rPr>
        <w:t>в распоряжении транспортной организации, осуществившей перевозку, или справку из транспортной организации с указанием реквизитов, позволяющих идентифицировать физическое лицо (занимающегося, обучающегося, спортсмена), маршрут его проезда, стоимость билета и дату поездки.</w:t>
      </w:r>
    </w:p>
    <w:p w14:paraId="54B50855" w14:textId="77777777" w:rsidR="0081657C" w:rsidRPr="00277C59" w:rsidRDefault="0081657C" w:rsidP="0081657C">
      <w:pPr>
        <w:ind w:firstLine="709"/>
        <w:rPr>
          <w:rFonts w:ascii="Times New Roman" w:hAnsi="Times New Roman" w:cs="Times New Roman"/>
          <w:sz w:val="28"/>
          <w:szCs w:val="28"/>
        </w:rPr>
      </w:pPr>
      <w:r>
        <w:rPr>
          <w:rFonts w:ascii="Times New Roman" w:hAnsi="Times New Roman" w:cs="Times New Roman"/>
          <w:sz w:val="28"/>
          <w:szCs w:val="28"/>
          <w:shd w:val="clear" w:color="auto" w:fill="FFFFFF"/>
        </w:rPr>
        <w:t>Подотчетное лицо</w:t>
      </w:r>
      <w:r w:rsidRPr="00277C59">
        <w:rPr>
          <w:rFonts w:ascii="Times New Roman" w:hAnsi="Times New Roman" w:cs="Times New Roman"/>
          <w:sz w:val="28"/>
          <w:szCs w:val="28"/>
          <w:shd w:val="clear" w:color="auto" w:fill="FFFFFF"/>
        </w:rPr>
        <w:t xml:space="preserve"> для подтверждения факта приобретения перевозочного документа и его стоимости (в том числе в случае утраты посадочного талона) </w:t>
      </w:r>
      <w:r w:rsidRPr="000F37A4">
        <w:rPr>
          <w:rFonts w:ascii="Times New Roman" w:hAnsi="Times New Roman" w:cs="Times New Roman"/>
          <w:sz w:val="28"/>
          <w:szCs w:val="28"/>
          <w:shd w:val="clear" w:color="auto" w:fill="FFFFFF"/>
        </w:rPr>
        <w:t xml:space="preserve">представляет </w:t>
      </w:r>
      <w:r w:rsidRPr="00277C59">
        <w:rPr>
          <w:rFonts w:ascii="Times New Roman" w:hAnsi="Times New Roman" w:cs="Times New Roman"/>
          <w:sz w:val="28"/>
          <w:szCs w:val="28"/>
          <w:shd w:val="clear" w:color="auto" w:fill="FFFFFF"/>
        </w:rPr>
        <w:t xml:space="preserve">оформленную архивную справку авиаперевозчика, в которой содержатся подробные данные (Ф.И.О. пассажира, направление, № рейса, дата вылета, стоимость билета). </w:t>
      </w:r>
    </w:p>
    <w:p w14:paraId="64BAFA0E" w14:textId="77777777" w:rsidR="0081657C" w:rsidRDefault="0081657C" w:rsidP="00181314">
      <w:pPr>
        <w:widowControl/>
        <w:tabs>
          <w:tab w:val="left" w:pos="1080"/>
        </w:tabs>
        <w:ind w:left="6237" w:firstLine="0"/>
        <w:jc w:val="left"/>
        <w:rPr>
          <w:rFonts w:ascii="Times New Roman" w:eastAsia="Times New Roman" w:hAnsi="Times New Roman" w:cs="Times New Roman"/>
          <w:color w:val="000000"/>
          <w:sz w:val="28"/>
          <w:szCs w:val="28"/>
        </w:rPr>
      </w:pPr>
    </w:p>
    <w:p w14:paraId="38845BFB" w14:textId="77777777" w:rsidR="0081657C" w:rsidRDefault="0081657C" w:rsidP="00181314">
      <w:pPr>
        <w:widowControl/>
        <w:tabs>
          <w:tab w:val="left" w:pos="1080"/>
        </w:tabs>
        <w:ind w:left="6237" w:firstLine="0"/>
        <w:jc w:val="left"/>
        <w:rPr>
          <w:rFonts w:ascii="Times New Roman" w:eastAsia="Times New Roman" w:hAnsi="Times New Roman" w:cs="Times New Roman"/>
          <w:color w:val="000000"/>
          <w:sz w:val="28"/>
          <w:szCs w:val="28"/>
        </w:rPr>
      </w:pPr>
    </w:p>
    <w:p w14:paraId="5503CB35" w14:textId="77777777" w:rsidR="0081657C" w:rsidRDefault="0081657C" w:rsidP="00181314">
      <w:pPr>
        <w:widowControl/>
        <w:tabs>
          <w:tab w:val="left" w:pos="1080"/>
        </w:tabs>
        <w:ind w:left="6237" w:firstLine="0"/>
        <w:jc w:val="left"/>
        <w:rPr>
          <w:rFonts w:ascii="Times New Roman" w:eastAsia="Times New Roman" w:hAnsi="Times New Roman" w:cs="Times New Roman"/>
          <w:color w:val="000000"/>
          <w:sz w:val="28"/>
          <w:szCs w:val="28"/>
        </w:rPr>
      </w:pPr>
    </w:p>
    <w:p w14:paraId="704D2B4B" w14:textId="0CE3ECFE" w:rsidR="00C05DED" w:rsidRDefault="00C05DED" w:rsidP="006423A5">
      <w:pPr>
        <w:jc w:val="right"/>
        <w:rPr>
          <w:rFonts w:ascii="Times New Roman" w:eastAsia="Times New Roman" w:hAnsi="Times New Roman" w:cs="Times New Roman"/>
          <w:color w:val="000000"/>
          <w:sz w:val="28"/>
          <w:szCs w:val="28"/>
        </w:rPr>
      </w:pPr>
    </w:p>
    <w:p w14:paraId="1F0792DC" w14:textId="5C40EB24" w:rsidR="0081657C" w:rsidRDefault="0081657C" w:rsidP="006423A5">
      <w:pPr>
        <w:jc w:val="right"/>
        <w:rPr>
          <w:rFonts w:ascii="Times New Roman" w:eastAsia="Times New Roman" w:hAnsi="Times New Roman" w:cs="Times New Roman"/>
          <w:color w:val="000000"/>
          <w:sz w:val="28"/>
          <w:szCs w:val="28"/>
        </w:rPr>
      </w:pPr>
    </w:p>
    <w:p w14:paraId="4189A5EF" w14:textId="5BC4DFE2" w:rsidR="0081657C" w:rsidRDefault="0081657C" w:rsidP="006423A5">
      <w:pPr>
        <w:jc w:val="right"/>
        <w:rPr>
          <w:rFonts w:ascii="Times New Roman" w:eastAsia="Times New Roman" w:hAnsi="Times New Roman" w:cs="Times New Roman"/>
          <w:color w:val="000000"/>
          <w:sz w:val="28"/>
          <w:szCs w:val="28"/>
        </w:rPr>
      </w:pPr>
    </w:p>
    <w:p w14:paraId="2ACDC296" w14:textId="2CAD6A51" w:rsidR="0081657C" w:rsidRDefault="0081657C" w:rsidP="006423A5">
      <w:pPr>
        <w:jc w:val="right"/>
        <w:rPr>
          <w:rFonts w:ascii="Times New Roman" w:eastAsia="Times New Roman" w:hAnsi="Times New Roman" w:cs="Times New Roman"/>
          <w:color w:val="000000"/>
          <w:sz w:val="28"/>
          <w:szCs w:val="28"/>
        </w:rPr>
      </w:pPr>
    </w:p>
    <w:p w14:paraId="13D47D78" w14:textId="412D7135" w:rsidR="0081657C" w:rsidRDefault="0081657C" w:rsidP="006423A5">
      <w:pPr>
        <w:jc w:val="right"/>
        <w:rPr>
          <w:rFonts w:ascii="Times New Roman" w:eastAsia="Times New Roman" w:hAnsi="Times New Roman" w:cs="Times New Roman"/>
          <w:color w:val="000000"/>
          <w:sz w:val="28"/>
          <w:szCs w:val="28"/>
        </w:rPr>
      </w:pPr>
    </w:p>
    <w:p w14:paraId="075CC930" w14:textId="0DD3A0D8" w:rsidR="0081657C" w:rsidRDefault="0081657C" w:rsidP="006423A5">
      <w:pPr>
        <w:jc w:val="right"/>
        <w:rPr>
          <w:rFonts w:ascii="Times New Roman" w:eastAsia="Times New Roman" w:hAnsi="Times New Roman" w:cs="Times New Roman"/>
          <w:color w:val="000000"/>
          <w:sz w:val="28"/>
          <w:szCs w:val="28"/>
        </w:rPr>
      </w:pPr>
    </w:p>
    <w:p w14:paraId="0ACE43DB" w14:textId="46E5408E" w:rsidR="0081657C" w:rsidRDefault="0081657C" w:rsidP="006423A5">
      <w:pPr>
        <w:jc w:val="right"/>
        <w:rPr>
          <w:rFonts w:ascii="Times New Roman" w:eastAsia="Times New Roman" w:hAnsi="Times New Roman" w:cs="Times New Roman"/>
          <w:color w:val="000000"/>
          <w:sz w:val="28"/>
          <w:szCs w:val="28"/>
        </w:rPr>
      </w:pPr>
    </w:p>
    <w:p w14:paraId="63EA57AF" w14:textId="16ADBFED" w:rsidR="0081657C" w:rsidRDefault="0081657C" w:rsidP="006423A5">
      <w:pPr>
        <w:jc w:val="right"/>
        <w:rPr>
          <w:rFonts w:ascii="Times New Roman" w:eastAsia="Times New Roman" w:hAnsi="Times New Roman" w:cs="Times New Roman"/>
          <w:color w:val="000000"/>
          <w:sz w:val="28"/>
          <w:szCs w:val="28"/>
        </w:rPr>
      </w:pPr>
    </w:p>
    <w:p w14:paraId="22A8B5D9" w14:textId="1948250B" w:rsidR="0081657C" w:rsidRDefault="0081657C" w:rsidP="006423A5">
      <w:pPr>
        <w:jc w:val="right"/>
        <w:rPr>
          <w:rFonts w:ascii="Times New Roman" w:eastAsia="Times New Roman" w:hAnsi="Times New Roman" w:cs="Times New Roman"/>
          <w:color w:val="000000"/>
          <w:sz w:val="28"/>
          <w:szCs w:val="28"/>
        </w:rPr>
      </w:pPr>
    </w:p>
    <w:p w14:paraId="7FC1C8D2" w14:textId="12E98316" w:rsidR="0081657C" w:rsidRDefault="0081657C" w:rsidP="006423A5">
      <w:pPr>
        <w:jc w:val="right"/>
        <w:rPr>
          <w:rFonts w:ascii="Times New Roman" w:eastAsia="Times New Roman" w:hAnsi="Times New Roman" w:cs="Times New Roman"/>
          <w:color w:val="000000"/>
          <w:sz w:val="28"/>
          <w:szCs w:val="28"/>
        </w:rPr>
      </w:pPr>
    </w:p>
    <w:p w14:paraId="2356A90D" w14:textId="0BA632E7" w:rsidR="0081657C" w:rsidRDefault="0081657C" w:rsidP="006423A5">
      <w:pPr>
        <w:jc w:val="right"/>
        <w:rPr>
          <w:rFonts w:ascii="Times New Roman" w:eastAsia="Times New Roman" w:hAnsi="Times New Roman" w:cs="Times New Roman"/>
          <w:color w:val="000000"/>
          <w:sz w:val="28"/>
          <w:szCs w:val="28"/>
        </w:rPr>
      </w:pPr>
    </w:p>
    <w:p w14:paraId="01FB7744" w14:textId="7AA48F06" w:rsidR="0081657C" w:rsidRDefault="0081657C" w:rsidP="006423A5">
      <w:pPr>
        <w:jc w:val="right"/>
        <w:rPr>
          <w:rFonts w:ascii="Times New Roman" w:eastAsia="Times New Roman" w:hAnsi="Times New Roman" w:cs="Times New Roman"/>
          <w:color w:val="000000"/>
          <w:sz w:val="28"/>
          <w:szCs w:val="28"/>
        </w:rPr>
      </w:pPr>
    </w:p>
    <w:p w14:paraId="20F2BB80" w14:textId="77777777" w:rsidR="0081657C" w:rsidRPr="009F12E9" w:rsidRDefault="0081657C" w:rsidP="0081657C">
      <w:pPr>
        <w:rPr>
          <w:rFonts w:ascii="Times New Roman" w:hAnsi="Times New Roman"/>
          <w:sz w:val="20"/>
          <w:szCs w:val="20"/>
        </w:rPr>
      </w:pPr>
      <w:r w:rsidRPr="009F12E9">
        <w:rPr>
          <w:rFonts w:ascii="Times New Roman" w:hAnsi="Times New Roman"/>
          <w:sz w:val="20"/>
          <w:szCs w:val="20"/>
        </w:rPr>
        <w:t>Исполнитель:</w:t>
      </w:r>
    </w:p>
    <w:p w14:paraId="1B0FF219" w14:textId="77777777" w:rsidR="0081657C" w:rsidRPr="009F12E9" w:rsidRDefault="0081657C" w:rsidP="0081657C">
      <w:pPr>
        <w:rPr>
          <w:rFonts w:ascii="Times New Roman" w:hAnsi="Times New Roman"/>
          <w:sz w:val="20"/>
          <w:szCs w:val="20"/>
        </w:rPr>
      </w:pPr>
      <w:r w:rsidRPr="009F12E9">
        <w:rPr>
          <w:rFonts w:ascii="Times New Roman" w:hAnsi="Times New Roman"/>
          <w:sz w:val="20"/>
          <w:szCs w:val="20"/>
        </w:rPr>
        <w:t>Денисевич Наталья Александровна,</w:t>
      </w:r>
    </w:p>
    <w:p w14:paraId="4DC75F54" w14:textId="77777777" w:rsidR="0081657C" w:rsidRPr="009F12E9" w:rsidRDefault="0081657C" w:rsidP="0081657C">
      <w:pPr>
        <w:rPr>
          <w:rFonts w:ascii="Times New Roman" w:hAnsi="Times New Roman"/>
          <w:sz w:val="20"/>
          <w:szCs w:val="20"/>
        </w:rPr>
      </w:pPr>
      <w:r>
        <w:rPr>
          <w:rFonts w:ascii="Times New Roman" w:hAnsi="Times New Roman"/>
          <w:sz w:val="20"/>
          <w:szCs w:val="20"/>
        </w:rPr>
        <w:t xml:space="preserve">заместитель </w:t>
      </w:r>
      <w:r w:rsidRPr="009F12E9">
        <w:rPr>
          <w:rFonts w:ascii="Times New Roman" w:hAnsi="Times New Roman"/>
          <w:sz w:val="20"/>
          <w:szCs w:val="20"/>
        </w:rPr>
        <w:t>начальник</w:t>
      </w:r>
      <w:r>
        <w:rPr>
          <w:rFonts w:ascii="Times New Roman" w:hAnsi="Times New Roman"/>
          <w:sz w:val="20"/>
          <w:szCs w:val="20"/>
        </w:rPr>
        <w:t xml:space="preserve">а </w:t>
      </w:r>
    </w:p>
    <w:p w14:paraId="74A106D5" w14:textId="77777777" w:rsidR="0081657C" w:rsidRPr="009F12E9" w:rsidRDefault="0081657C" w:rsidP="0081657C">
      <w:pPr>
        <w:rPr>
          <w:rFonts w:ascii="Times New Roman" w:hAnsi="Times New Roman"/>
          <w:sz w:val="20"/>
          <w:szCs w:val="20"/>
        </w:rPr>
      </w:pPr>
      <w:r w:rsidRPr="009F12E9">
        <w:rPr>
          <w:rFonts w:ascii="Times New Roman" w:hAnsi="Times New Roman"/>
          <w:sz w:val="20"/>
          <w:szCs w:val="20"/>
        </w:rPr>
        <w:t>управления физической культуры и спорта</w:t>
      </w:r>
    </w:p>
    <w:p w14:paraId="60901A1B" w14:textId="77777777" w:rsidR="0081657C" w:rsidRPr="009F12E9" w:rsidRDefault="0081657C" w:rsidP="0081657C">
      <w:pPr>
        <w:rPr>
          <w:rFonts w:ascii="Times New Roman" w:hAnsi="Times New Roman"/>
          <w:sz w:val="20"/>
          <w:szCs w:val="20"/>
        </w:rPr>
      </w:pPr>
      <w:r w:rsidRPr="009F12E9">
        <w:rPr>
          <w:rFonts w:ascii="Times New Roman" w:hAnsi="Times New Roman"/>
          <w:sz w:val="20"/>
          <w:szCs w:val="20"/>
        </w:rPr>
        <w:t>Администрации города</w:t>
      </w:r>
    </w:p>
    <w:p w14:paraId="13465A0C" w14:textId="77777777" w:rsidR="0081657C" w:rsidRPr="009F12E9" w:rsidRDefault="0081657C" w:rsidP="0081657C">
      <w:pPr>
        <w:rPr>
          <w:rFonts w:ascii="Times New Roman" w:hAnsi="Times New Roman"/>
          <w:sz w:val="20"/>
          <w:szCs w:val="20"/>
        </w:rPr>
      </w:pPr>
      <w:r>
        <w:rPr>
          <w:rFonts w:ascii="Times New Roman" w:hAnsi="Times New Roman"/>
          <w:sz w:val="20"/>
          <w:szCs w:val="20"/>
        </w:rPr>
        <w:t>тел.: (3462) 34-55-58</w:t>
      </w:r>
    </w:p>
    <w:p w14:paraId="160FC7ED" w14:textId="77777777" w:rsidR="0081657C" w:rsidRPr="00BE5F19" w:rsidRDefault="0081657C" w:rsidP="0081657C">
      <w:pPr>
        <w:jc w:val="left"/>
        <w:rPr>
          <w:rFonts w:ascii="Times New Roman" w:eastAsia="Times New Roman" w:hAnsi="Times New Roman" w:cs="Times New Roman"/>
          <w:color w:val="000000"/>
          <w:sz w:val="28"/>
          <w:szCs w:val="28"/>
        </w:rPr>
      </w:pPr>
      <w:bookmarkStart w:id="0" w:name="_GoBack"/>
      <w:bookmarkEnd w:id="0"/>
    </w:p>
    <w:sectPr w:rsidR="0081657C" w:rsidRPr="00BE5F19" w:rsidSect="000F37A4">
      <w:headerReference w:type="default" r:id="rId16"/>
      <w:footerReference w:type="default" r:id="rId17"/>
      <w:pgSz w:w="11906" w:h="16838"/>
      <w:pgMar w:top="1134" w:right="850" w:bottom="993" w:left="1701" w:header="708" w:footer="708" w:gutter="0"/>
      <w:pgNumType w:start="4"/>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BF09" w16cex:dateUtc="2023-06-29T03:27:00Z"/>
  <w16cex:commentExtensible w16cex:durableId="2847BF4A" w16cex:dateUtc="2023-06-29T03:28:00Z"/>
  <w16cex:commentExtensible w16cex:durableId="2847BFB9" w16cex:dateUtc="2023-06-29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1FF1C" w16cid:durableId="2846C32C"/>
  <w16cid:commentId w16cid:paraId="4B14CD95" w16cid:durableId="2846C32D"/>
  <w16cid:commentId w16cid:paraId="781FA2FE" w16cid:durableId="2846C32E"/>
  <w16cid:commentId w16cid:paraId="70BCF09E" w16cid:durableId="2846C32F"/>
  <w16cid:commentId w16cid:paraId="1B67D177" w16cid:durableId="2846C330"/>
  <w16cid:commentId w16cid:paraId="78DB83A4" w16cid:durableId="2846C331"/>
  <w16cid:commentId w16cid:paraId="18561A60" w16cid:durableId="2846C332"/>
  <w16cid:commentId w16cid:paraId="3A3E88A7" w16cid:durableId="2846C333"/>
  <w16cid:commentId w16cid:paraId="0C0D35DA" w16cid:durableId="2846C334"/>
  <w16cid:commentId w16cid:paraId="71D7B519" w16cid:durableId="2846C335"/>
  <w16cid:commentId w16cid:paraId="215B07BE" w16cid:durableId="2847BF09"/>
  <w16cid:commentId w16cid:paraId="190133A7" w16cid:durableId="2846C336"/>
  <w16cid:commentId w16cid:paraId="0FA4DD03" w16cid:durableId="2847BF4A"/>
  <w16cid:commentId w16cid:paraId="5E275406" w16cid:durableId="2846C337"/>
  <w16cid:commentId w16cid:paraId="25CF5986" w16cid:durableId="2846C338"/>
  <w16cid:commentId w16cid:paraId="1EAA4060" w16cid:durableId="2846C339"/>
  <w16cid:commentId w16cid:paraId="04745C6D" w16cid:durableId="2846C33A"/>
  <w16cid:commentId w16cid:paraId="7F0A61E3" w16cid:durableId="2846C33B"/>
  <w16cid:commentId w16cid:paraId="4C5A4CAE" w16cid:durableId="2846C33C"/>
  <w16cid:commentId w16cid:paraId="3F3C9BEF" w16cid:durableId="2846C33D"/>
  <w16cid:commentId w16cid:paraId="3C8DFD87" w16cid:durableId="2846C33E"/>
  <w16cid:commentId w16cid:paraId="2E4403F4" w16cid:durableId="2846C33F"/>
  <w16cid:commentId w16cid:paraId="02586E4D" w16cid:durableId="2846C340"/>
  <w16cid:commentId w16cid:paraId="158C3E77" w16cid:durableId="2846C341"/>
  <w16cid:commentId w16cid:paraId="40452171" w16cid:durableId="2846C342"/>
  <w16cid:commentId w16cid:paraId="2E9B882B" w16cid:durableId="2847BFB9"/>
  <w16cid:commentId w16cid:paraId="3720BE19" w16cid:durableId="2846C3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94EA" w14:textId="77777777" w:rsidR="008D6CC1" w:rsidRDefault="008D6CC1">
      <w:r>
        <w:separator/>
      </w:r>
    </w:p>
  </w:endnote>
  <w:endnote w:type="continuationSeparator" w:id="0">
    <w:p w14:paraId="7B1F9916" w14:textId="77777777" w:rsidR="008D6CC1" w:rsidRDefault="008D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CC6E" w14:textId="77777777" w:rsidR="009035FA" w:rsidRDefault="009035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4736" w14:textId="77777777" w:rsidR="008D6CC1" w:rsidRDefault="008D6CC1">
      <w:r>
        <w:separator/>
      </w:r>
    </w:p>
  </w:footnote>
  <w:footnote w:type="continuationSeparator" w:id="0">
    <w:p w14:paraId="06AF1638" w14:textId="77777777" w:rsidR="008D6CC1" w:rsidRDefault="008D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907888"/>
      <w:docPartObj>
        <w:docPartGallery w:val="Page Numbers (Top of Page)"/>
        <w:docPartUnique/>
      </w:docPartObj>
    </w:sdtPr>
    <w:sdtEndPr/>
    <w:sdtContent>
      <w:p w14:paraId="2C782DE1" w14:textId="08A87858" w:rsidR="009035FA" w:rsidRDefault="009035FA">
        <w:pPr>
          <w:pStyle w:val="a3"/>
          <w:jc w:val="center"/>
        </w:pPr>
        <w:r>
          <w:fldChar w:fldCharType="begin"/>
        </w:r>
        <w:r>
          <w:instrText>PAGE   \* MERGEFORMAT</w:instrText>
        </w:r>
        <w:r>
          <w:fldChar w:fldCharType="separate"/>
        </w:r>
        <w:r w:rsidR="0081657C">
          <w:rPr>
            <w:noProof/>
          </w:rPr>
          <w:t>2</w:t>
        </w:r>
        <w:r>
          <w:fldChar w:fldCharType="end"/>
        </w:r>
      </w:p>
    </w:sdtContent>
  </w:sdt>
  <w:p w14:paraId="1984ED47" w14:textId="77777777" w:rsidR="009035FA" w:rsidRDefault="009035FA" w:rsidP="00786C26">
    <w:pPr>
      <w:pStyle w:val="a3"/>
      <w:tabs>
        <w:tab w:val="clear" w:pos="4677"/>
        <w:tab w:val="clear" w:pos="9355"/>
        <w:tab w:val="left" w:pos="133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E323" w14:textId="77777777" w:rsidR="009035FA" w:rsidRDefault="009035FA">
    <w:pPr>
      <w:pStyle w:val="a3"/>
      <w:jc w:val="center"/>
    </w:pPr>
  </w:p>
  <w:p w14:paraId="6BC0B7CA" w14:textId="77777777" w:rsidR="009035FA" w:rsidRDefault="009035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337959"/>
      <w:docPartObj>
        <w:docPartGallery w:val="Page Numbers (Top of Page)"/>
        <w:docPartUnique/>
      </w:docPartObj>
    </w:sdtPr>
    <w:sdtEndPr/>
    <w:sdtContent>
      <w:p w14:paraId="4CA738BA" w14:textId="714DD594" w:rsidR="009035FA" w:rsidRDefault="009035FA">
        <w:pPr>
          <w:pStyle w:val="a3"/>
          <w:jc w:val="center"/>
        </w:pPr>
        <w:r>
          <w:fldChar w:fldCharType="begin"/>
        </w:r>
        <w:r>
          <w:instrText>PAGE   \* MERGEFORMAT</w:instrText>
        </w:r>
        <w:r>
          <w:fldChar w:fldCharType="separate"/>
        </w:r>
        <w:r w:rsidR="0081657C">
          <w:rPr>
            <w:noProof/>
          </w:rPr>
          <w:t>11</w:t>
        </w:r>
        <w:r>
          <w:fldChar w:fldCharType="end"/>
        </w:r>
      </w:p>
    </w:sdtContent>
  </w:sdt>
  <w:p w14:paraId="46381621" w14:textId="77777777" w:rsidR="009035FA" w:rsidRPr="00E80974" w:rsidRDefault="009035FA" w:rsidP="00E809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C71"/>
    <w:multiLevelType w:val="hybridMultilevel"/>
    <w:tmpl w:val="CF5EFC5A"/>
    <w:lvl w:ilvl="0" w:tplc="C78032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E53FDF"/>
    <w:multiLevelType w:val="hybridMultilevel"/>
    <w:tmpl w:val="C5FE239E"/>
    <w:lvl w:ilvl="0" w:tplc="D4DA48B6">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2" w15:restartNumberingAfterBreak="0">
    <w:nsid w:val="72A57B88"/>
    <w:multiLevelType w:val="hybridMultilevel"/>
    <w:tmpl w:val="E222CDCA"/>
    <w:lvl w:ilvl="0" w:tplc="AFD2941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E1"/>
    <w:rsid w:val="000027BF"/>
    <w:rsid w:val="00002C6B"/>
    <w:rsid w:val="000207E1"/>
    <w:rsid w:val="0003777B"/>
    <w:rsid w:val="00045006"/>
    <w:rsid w:val="00061A0E"/>
    <w:rsid w:val="000B3078"/>
    <w:rsid w:val="000B3357"/>
    <w:rsid w:val="000C13DC"/>
    <w:rsid w:val="000C171C"/>
    <w:rsid w:val="000C6B5E"/>
    <w:rsid w:val="000E765F"/>
    <w:rsid w:val="000F37A4"/>
    <w:rsid w:val="00107313"/>
    <w:rsid w:val="00121FFE"/>
    <w:rsid w:val="001228A6"/>
    <w:rsid w:val="001262F7"/>
    <w:rsid w:val="00153474"/>
    <w:rsid w:val="00181314"/>
    <w:rsid w:val="001834F2"/>
    <w:rsid w:val="0019619E"/>
    <w:rsid w:val="001B7425"/>
    <w:rsid w:val="001F1D35"/>
    <w:rsid w:val="001F4A93"/>
    <w:rsid w:val="00207623"/>
    <w:rsid w:val="0021672E"/>
    <w:rsid w:val="0023540D"/>
    <w:rsid w:val="00235DCD"/>
    <w:rsid w:val="00243D7B"/>
    <w:rsid w:val="002475D2"/>
    <w:rsid w:val="00261FF6"/>
    <w:rsid w:val="00266642"/>
    <w:rsid w:val="00277C59"/>
    <w:rsid w:val="00277F9D"/>
    <w:rsid w:val="00297501"/>
    <w:rsid w:val="002E03E3"/>
    <w:rsid w:val="002E2282"/>
    <w:rsid w:val="002F62D3"/>
    <w:rsid w:val="002F7D9F"/>
    <w:rsid w:val="003236B0"/>
    <w:rsid w:val="0034531A"/>
    <w:rsid w:val="0035792B"/>
    <w:rsid w:val="0036002B"/>
    <w:rsid w:val="0037490B"/>
    <w:rsid w:val="00390860"/>
    <w:rsid w:val="003A4844"/>
    <w:rsid w:val="003B34C1"/>
    <w:rsid w:val="003B5833"/>
    <w:rsid w:val="003C2807"/>
    <w:rsid w:val="003D48FF"/>
    <w:rsid w:val="003E089F"/>
    <w:rsid w:val="0040117C"/>
    <w:rsid w:val="00415037"/>
    <w:rsid w:val="00444361"/>
    <w:rsid w:val="00481847"/>
    <w:rsid w:val="0049688A"/>
    <w:rsid w:val="004A52CE"/>
    <w:rsid w:val="004B0CD4"/>
    <w:rsid w:val="004C223B"/>
    <w:rsid w:val="004E5927"/>
    <w:rsid w:val="004E6DFF"/>
    <w:rsid w:val="004E7DA6"/>
    <w:rsid w:val="00511011"/>
    <w:rsid w:val="00514744"/>
    <w:rsid w:val="005217E1"/>
    <w:rsid w:val="00522131"/>
    <w:rsid w:val="00524795"/>
    <w:rsid w:val="00533728"/>
    <w:rsid w:val="00533EAE"/>
    <w:rsid w:val="005445F1"/>
    <w:rsid w:val="00573BF3"/>
    <w:rsid w:val="005945C5"/>
    <w:rsid w:val="005A7D97"/>
    <w:rsid w:val="005C343D"/>
    <w:rsid w:val="005C57AE"/>
    <w:rsid w:val="005F3225"/>
    <w:rsid w:val="005F3BAB"/>
    <w:rsid w:val="0060243B"/>
    <w:rsid w:val="00607CF1"/>
    <w:rsid w:val="0062638C"/>
    <w:rsid w:val="006275E0"/>
    <w:rsid w:val="006345A6"/>
    <w:rsid w:val="006423A5"/>
    <w:rsid w:val="00654C5F"/>
    <w:rsid w:val="00661FC6"/>
    <w:rsid w:val="00681643"/>
    <w:rsid w:val="006D0A47"/>
    <w:rsid w:val="006D248A"/>
    <w:rsid w:val="006E5991"/>
    <w:rsid w:val="006F6812"/>
    <w:rsid w:val="00705284"/>
    <w:rsid w:val="007056CE"/>
    <w:rsid w:val="00716F9C"/>
    <w:rsid w:val="00723F03"/>
    <w:rsid w:val="0074519D"/>
    <w:rsid w:val="0077152D"/>
    <w:rsid w:val="007726FE"/>
    <w:rsid w:val="00772870"/>
    <w:rsid w:val="00780F6D"/>
    <w:rsid w:val="007862C8"/>
    <w:rsid w:val="00786C26"/>
    <w:rsid w:val="0079003C"/>
    <w:rsid w:val="007A01B3"/>
    <w:rsid w:val="007A5530"/>
    <w:rsid w:val="007A730D"/>
    <w:rsid w:val="007B1E23"/>
    <w:rsid w:val="007D59D5"/>
    <w:rsid w:val="007E394B"/>
    <w:rsid w:val="007E657B"/>
    <w:rsid w:val="007F5916"/>
    <w:rsid w:val="00801725"/>
    <w:rsid w:val="00804EF5"/>
    <w:rsid w:val="0080629C"/>
    <w:rsid w:val="00812AEF"/>
    <w:rsid w:val="0081657C"/>
    <w:rsid w:val="00863EE2"/>
    <w:rsid w:val="0086659F"/>
    <w:rsid w:val="00866A7D"/>
    <w:rsid w:val="008743AF"/>
    <w:rsid w:val="0088506F"/>
    <w:rsid w:val="00886DCD"/>
    <w:rsid w:val="008B492F"/>
    <w:rsid w:val="008B6D8E"/>
    <w:rsid w:val="008D4DE0"/>
    <w:rsid w:val="008D6CC1"/>
    <w:rsid w:val="008E249E"/>
    <w:rsid w:val="008F12BE"/>
    <w:rsid w:val="009035FA"/>
    <w:rsid w:val="00916E70"/>
    <w:rsid w:val="009248BE"/>
    <w:rsid w:val="00947A8E"/>
    <w:rsid w:val="0095112D"/>
    <w:rsid w:val="00951758"/>
    <w:rsid w:val="00951CAD"/>
    <w:rsid w:val="00954349"/>
    <w:rsid w:val="0095520A"/>
    <w:rsid w:val="009907C3"/>
    <w:rsid w:val="00990AC9"/>
    <w:rsid w:val="00996BA9"/>
    <w:rsid w:val="009B366D"/>
    <w:rsid w:val="009B5480"/>
    <w:rsid w:val="009B54E8"/>
    <w:rsid w:val="009D62F5"/>
    <w:rsid w:val="009F2989"/>
    <w:rsid w:val="009F624E"/>
    <w:rsid w:val="009F77C7"/>
    <w:rsid w:val="00A03698"/>
    <w:rsid w:val="00A114D2"/>
    <w:rsid w:val="00A179BC"/>
    <w:rsid w:val="00A44A54"/>
    <w:rsid w:val="00A452AB"/>
    <w:rsid w:val="00A92883"/>
    <w:rsid w:val="00AB5FDE"/>
    <w:rsid w:val="00AC1FDF"/>
    <w:rsid w:val="00AD5140"/>
    <w:rsid w:val="00AE076B"/>
    <w:rsid w:val="00AE434D"/>
    <w:rsid w:val="00AE59FF"/>
    <w:rsid w:val="00AF1336"/>
    <w:rsid w:val="00B0565F"/>
    <w:rsid w:val="00B15C20"/>
    <w:rsid w:val="00B47D0F"/>
    <w:rsid w:val="00B90DBC"/>
    <w:rsid w:val="00B979DA"/>
    <w:rsid w:val="00BA0106"/>
    <w:rsid w:val="00BA08E4"/>
    <w:rsid w:val="00BA647E"/>
    <w:rsid w:val="00BB24E7"/>
    <w:rsid w:val="00BE1C1D"/>
    <w:rsid w:val="00BE2D4D"/>
    <w:rsid w:val="00BE41A9"/>
    <w:rsid w:val="00BE5F19"/>
    <w:rsid w:val="00C05DED"/>
    <w:rsid w:val="00C16327"/>
    <w:rsid w:val="00C30023"/>
    <w:rsid w:val="00C3434E"/>
    <w:rsid w:val="00C53913"/>
    <w:rsid w:val="00C71E5D"/>
    <w:rsid w:val="00C837FC"/>
    <w:rsid w:val="00C85378"/>
    <w:rsid w:val="00C90333"/>
    <w:rsid w:val="00CA6415"/>
    <w:rsid w:val="00CA6525"/>
    <w:rsid w:val="00CC4F68"/>
    <w:rsid w:val="00CF1A3A"/>
    <w:rsid w:val="00CF2140"/>
    <w:rsid w:val="00D001F8"/>
    <w:rsid w:val="00D100AB"/>
    <w:rsid w:val="00D12916"/>
    <w:rsid w:val="00D326D3"/>
    <w:rsid w:val="00D51A06"/>
    <w:rsid w:val="00D538D0"/>
    <w:rsid w:val="00D61149"/>
    <w:rsid w:val="00D62E16"/>
    <w:rsid w:val="00D6436E"/>
    <w:rsid w:val="00DB4614"/>
    <w:rsid w:val="00DE0D4D"/>
    <w:rsid w:val="00DE462E"/>
    <w:rsid w:val="00DF63C6"/>
    <w:rsid w:val="00DF6805"/>
    <w:rsid w:val="00E0373D"/>
    <w:rsid w:val="00E07200"/>
    <w:rsid w:val="00E101C0"/>
    <w:rsid w:val="00E11F98"/>
    <w:rsid w:val="00E201A2"/>
    <w:rsid w:val="00E21B90"/>
    <w:rsid w:val="00E36077"/>
    <w:rsid w:val="00E413AE"/>
    <w:rsid w:val="00E435AA"/>
    <w:rsid w:val="00E60105"/>
    <w:rsid w:val="00E62863"/>
    <w:rsid w:val="00E6717D"/>
    <w:rsid w:val="00E80974"/>
    <w:rsid w:val="00E93DC7"/>
    <w:rsid w:val="00E97FDB"/>
    <w:rsid w:val="00EA3720"/>
    <w:rsid w:val="00EB1868"/>
    <w:rsid w:val="00EC6833"/>
    <w:rsid w:val="00ED2E3D"/>
    <w:rsid w:val="00ED2F52"/>
    <w:rsid w:val="00ED54B0"/>
    <w:rsid w:val="00EE1E07"/>
    <w:rsid w:val="00EF2C6B"/>
    <w:rsid w:val="00F0053D"/>
    <w:rsid w:val="00F15B8A"/>
    <w:rsid w:val="00F43D3D"/>
    <w:rsid w:val="00F522F0"/>
    <w:rsid w:val="00F86BAC"/>
    <w:rsid w:val="00FA74D3"/>
    <w:rsid w:val="00FB0A5E"/>
    <w:rsid w:val="00FC460D"/>
    <w:rsid w:val="00FE6A26"/>
    <w:rsid w:val="00FF0D90"/>
    <w:rsid w:val="00FF1C67"/>
    <w:rsid w:val="00FF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E86C0"/>
  <w15:chartTrackingRefBased/>
  <w15:docId w15:val="{B8375B7E-EE6C-4814-907A-1312036B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4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F1A3A"/>
    <w:pPr>
      <w:spacing w:before="108" w:after="108"/>
      <w:ind w:firstLine="0"/>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D4D"/>
    <w:pPr>
      <w:tabs>
        <w:tab w:val="center" w:pos="4677"/>
        <w:tab w:val="right" w:pos="9355"/>
      </w:tabs>
    </w:pPr>
  </w:style>
  <w:style w:type="character" w:customStyle="1" w:styleId="a4">
    <w:name w:val="Верхний колонтитул Знак"/>
    <w:basedOn w:val="a0"/>
    <w:link w:val="a3"/>
    <w:uiPriority w:val="99"/>
    <w:rsid w:val="00BE2D4D"/>
    <w:rPr>
      <w:rFonts w:ascii="Times New Roman CYR" w:eastAsiaTheme="minorEastAsia" w:hAnsi="Times New Roman CYR" w:cs="Times New Roman CYR"/>
      <w:sz w:val="24"/>
      <w:szCs w:val="24"/>
      <w:lang w:eastAsia="ru-RU"/>
    </w:rPr>
  </w:style>
  <w:style w:type="paragraph" w:styleId="a5">
    <w:name w:val="Body Text"/>
    <w:basedOn w:val="a"/>
    <w:link w:val="a6"/>
    <w:uiPriority w:val="99"/>
    <w:semiHidden/>
    <w:unhideWhenUsed/>
    <w:rsid w:val="00BE2D4D"/>
    <w:pPr>
      <w:widowControl/>
      <w:autoSpaceDE/>
      <w:autoSpaceDN/>
      <w:adjustRightInd/>
      <w:ind w:right="4910" w:firstLine="0"/>
      <w:jc w:val="left"/>
    </w:pPr>
    <w:rPr>
      <w:rFonts w:ascii="Times New Roman" w:eastAsia="Times New Roman" w:hAnsi="Times New Roman" w:cs="Times New Roman"/>
      <w:sz w:val="28"/>
      <w:szCs w:val="28"/>
      <w:lang w:val="x-none" w:eastAsia="x-none"/>
    </w:rPr>
  </w:style>
  <w:style w:type="character" w:customStyle="1" w:styleId="a6">
    <w:name w:val="Основной текст Знак"/>
    <w:basedOn w:val="a0"/>
    <w:link w:val="a5"/>
    <w:uiPriority w:val="99"/>
    <w:semiHidden/>
    <w:rsid w:val="00BE2D4D"/>
    <w:rPr>
      <w:rFonts w:ascii="Times New Roman" w:eastAsia="Times New Roman" w:hAnsi="Times New Roman" w:cs="Times New Roman"/>
      <w:sz w:val="28"/>
      <w:szCs w:val="28"/>
      <w:lang w:val="x-none" w:eastAsia="x-none"/>
    </w:rPr>
  </w:style>
  <w:style w:type="table" w:styleId="a7">
    <w:name w:val="Table Grid"/>
    <w:basedOn w:val="a1"/>
    <w:uiPriority w:val="39"/>
    <w:rsid w:val="00BE2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Book Title"/>
    <w:basedOn w:val="a0"/>
    <w:uiPriority w:val="33"/>
    <w:qFormat/>
    <w:rsid w:val="00BE2D4D"/>
    <w:rPr>
      <w:b/>
      <w:bCs/>
      <w:i/>
      <w:iCs/>
      <w:spacing w:val="5"/>
    </w:rPr>
  </w:style>
  <w:style w:type="paragraph" w:styleId="a9">
    <w:name w:val="No Spacing"/>
    <w:uiPriority w:val="1"/>
    <w:qFormat/>
    <w:rsid w:val="00BE2D4D"/>
    <w:pPr>
      <w:spacing w:after="0" w:line="240" w:lineRule="auto"/>
    </w:pPr>
    <w:rPr>
      <w:rFonts w:ascii="Times New Roman" w:eastAsia="Times New Roman" w:hAnsi="Times New Roman" w:cs="Times New Roman"/>
      <w:sz w:val="28"/>
      <w:szCs w:val="28"/>
      <w:lang w:eastAsia="ru-RU"/>
    </w:rPr>
  </w:style>
  <w:style w:type="character" w:customStyle="1" w:styleId="aa">
    <w:name w:val="Гипертекстовая ссылка"/>
    <w:basedOn w:val="a0"/>
    <w:uiPriority w:val="99"/>
    <w:rsid w:val="00E6717D"/>
    <w:rPr>
      <w:rFonts w:cs="Times New Roman"/>
      <w:b w:val="0"/>
      <w:color w:val="106BBE"/>
    </w:rPr>
  </w:style>
  <w:style w:type="character" w:customStyle="1" w:styleId="10">
    <w:name w:val="Заголовок 1 Знак"/>
    <w:basedOn w:val="a0"/>
    <w:link w:val="1"/>
    <w:uiPriority w:val="9"/>
    <w:rsid w:val="00CF1A3A"/>
    <w:rPr>
      <w:rFonts w:ascii="Arial" w:eastAsiaTheme="minorEastAsia" w:hAnsi="Arial" w:cs="Arial"/>
      <w:b/>
      <w:bCs/>
      <w:color w:val="26282F"/>
      <w:sz w:val="24"/>
      <w:szCs w:val="24"/>
      <w:lang w:eastAsia="ru-RU"/>
    </w:rPr>
  </w:style>
  <w:style w:type="character" w:customStyle="1" w:styleId="ab">
    <w:name w:val="Цветовое выделение"/>
    <w:uiPriority w:val="99"/>
    <w:rsid w:val="00CF1A3A"/>
    <w:rPr>
      <w:b/>
      <w:color w:val="26282F"/>
    </w:rPr>
  </w:style>
  <w:style w:type="paragraph" w:customStyle="1" w:styleId="ac">
    <w:name w:val="Нормальный (таблица)"/>
    <w:basedOn w:val="a"/>
    <w:next w:val="a"/>
    <w:uiPriority w:val="99"/>
    <w:rsid w:val="00CF1A3A"/>
    <w:pPr>
      <w:ind w:firstLine="0"/>
    </w:pPr>
    <w:rPr>
      <w:rFonts w:ascii="Arial" w:hAnsi="Arial" w:cs="Arial"/>
    </w:rPr>
  </w:style>
  <w:style w:type="paragraph" w:customStyle="1" w:styleId="ad">
    <w:name w:val="Прижатый влево"/>
    <w:basedOn w:val="a"/>
    <w:next w:val="a"/>
    <w:uiPriority w:val="99"/>
    <w:rsid w:val="00CF1A3A"/>
    <w:pPr>
      <w:ind w:firstLine="0"/>
      <w:jc w:val="left"/>
    </w:pPr>
    <w:rPr>
      <w:rFonts w:ascii="Arial" w:hAnsi="Arial" w:cs="Arial"/>
    </w:rPr>
  </w:style>
  <w:style w:type="paragraph" w:styleId="ae">
    <w:name w:val="Balloon Text"/>
    <w:basedOn w:val="a"/>
    <w:link w:val="af"/>
    <w:uiPriority w:val="99"/>
    <w:semiHidden/>
    <w:unhideWhenUsed/>
    <w:rsid w:val="00FF1C67"/>
    <w:rPr>
      <w:rFonts w:ascii="Segoe UI" w:hAnsi="Segoe UI" w:cs="Segoe UI"/>
      <w:sz w:val="18"/>
      <w:szCs w:val="18"/>
    </w:rPr>
  </w:style>
  <w:style w:type="character" w:customStyle="1" w:styleId="af">
    <w:name w:val="Текст выноски Знак"/>
    <w:basedOn w:val="a0"/>
    <w:link w:val="ae"/>
    <w:uiPriority w:val="99"/>
    <w:semiHidden/>
    <w:rsid w:val="00FF1C67"/>
    <w:rPr>
      <w:rFonts w:ascii="Segoe UI" w:eastAsiaTheme="minorEastAsia" w:hAnsi="Segoe UI" w:cs="Segoe UI"/>
      <w:sz w:val="18"/>
      <w:szCs w:val="18"/>
      <w:lang w:eastAsia="ru-RU"/>
    </w:rPr>
  </w:style>
  <w:style w:type="paragraph" w:styleId="af0">
    <w:name w:val="footer"/>
    <w:basedOn w:val="a"/>
    <w:link w:val="af1"/>
    <w:uiPriority w:val="99"/>
    <w:unhideWhenUsed/>
    <w:rsid w:val="00B15C20"/>
    <w:pPr>
      <w:tabs>
        <w:tab w:val="center" w:pos="4677"/>
        <w:tab w:val="right" w:pos="9355"/>
      </w:tabs>
    </w:pPr>
  </w:style>
  <w:style w:type="character" w:customStyle="1" w:styleId="af1">
    <w:name w:val="Нижний колонтитул Знак"/>
    <w:basedOn w:val="a0"/>
    <w:link w:val="af0"/>
    <w:uiPriority w:val="99"/>
    <w:rsid w:val="00B15C20"/>
    <w:rPr>
      <w:rFonts w:ascii="Times New Roman CYR" w:eastAsiaTheme="minorEastAsia" w:hAnsi="Times New Roman CYR" w:cs="Times New Roman CYR"/>
      <w:sz w:val="24"/>
      <w:szCs w:val="24"/>
      <w:lang w:eastAsia="ru-RU"/>
    </w:rPr>
  </w:style>
  <w:style w:type="paragraph" w:styleId="af2">
    <w:name w:val="List Paragraph"/>
    <w:basedOn w:val="a"/>
    <w:uiPriority w:val="34"/>
    <w:qFormat/>
    <w:rsid w:val="00866A7D"/>
    <w:pPr>
      <w:ind w:left="720"/>
      <w:contextualSpacing/>
    </w:pPr>
  </w:style>
  <w:style w:type="paragraph" w:styleId="2">
    <w:name w:val="Body Text Indent 2"/>
    <w:basedOn w:val="a"/>
    <w:link w:val="20"/>
    <w:uiPriority w:val="99"/>
    <w:semiHidden/>
    <w:unhideWhenUsed/>
    <w:rsid w:val="00951758"/>
    <w:pPr>
      <w:spacing w:after="120" w:line="480" w:lineRule="auto"/>
      <w:ind w:left="283"/>
    </w:pPr>
  </w:style>
  <w:style w:type="character" w:customStyle="1" w:styleId="20">
    <w:name w:val="Основной текст с отступом 2 Знак"/>
    <w:basedOn w:val="a0"/>
    <w:link w:val="2"/>
    <w:uiPriority w:val="99"/>
    <w:semiHidden/>
    <w:rsid w:val="00951758"/>
    <w:rPr>
      <w:rFonts w:ascii="Times New Roman CYR" w:eastAsiaTheme="minorEastAsia" w:hAnsi="Times New Roman CYR" w:cs="Times New Roman CYR"/>
      <w:sz w:val="24"/>
      <w:szCs w:val="24"/>
      <w:lang w:eastAsia="ru-RU"/>
    </w:rPr>
  </w:style>
  <w:style w:type="character" w:styleId="af3">
    <w:name w:val="Hyperlink"/>
    <w:basedOn w:val="a0"/>
    <w:uiPriority w:val="99"/>
    <w:unhideWhenUsed/>
    <w:rsid w:val="00EF2C6B"/>
    <w:rPr>
      <w:color w:val="0000FF"/>
      <w:u w:val="single"/>
    </w:rPr>
  </w:style>
  <w:style w:type="character" w:styleId="af4">
    <w:name w:val="annotation reference"/>
    <w:basedOn w:val="a0"/>
    <w:uiPriority w:val="99"/>
    <w:semiHidden/>
    <w:unhideWhenUsed/>
    <w:rsid w:val="009B366D"/>
    <w:rPr>
      <w:sz w:val="16"/>
      <w:szCs w:val="16"/>
    </w:rPr>
  </w:style>
  <w:style w:type="paragraph" w:styleId="af5">
    <w:name w:val="annotation text"/>
    <w:basedOn w:val="a"/>
    <w:link w:val="af6"/>
    <w:uiPriority w:val="99"/>
    <w:semiHidden/>
    <w:unhideWhenUsed/>
    <w:rsid w:val="009B366D"/>
    <w:rPr>
      <w:sz w:val="20"/>
      <w:szCs w:val="20"/>
    </w:rPr>
  </w:style>
  <w:style w:type="character" w:customStyle="1" w:styleId="af6">
    <w:name w:val="Текст примечания Знак"/>
    <w:basedOn w:val="a0"/>
    <w:link w:val="af5"/>
    <w:uiPriority w:val="99"/>
    <w:semiHidden/>
    <w:rsid w:val="009B366D"/>
    <w:rPr>
      <w:rFonts w:ascii="Times New Roman CYR" w:eastAsiaTheme="minorEastAsia" w:hAnsi="Times New Roman CYR" w:cs="Times New Roman CYR"/>
      <w:sz w:val="20"/>
      <w:szCs w:val="20"/>
      <w:lang w:eastAsia="ru-RU"/>
    </w:rPr>
  </w:style>
  <w:style w:type="paragraph" w:styleId="af7">
    <w:name w:val="annotation subject"/>
    <w:basedOn w:val="af5"/>
    <w:next w:val="af5"/>
    <w:link w:val="af8"/>
    <w:uiPriority w:val="99"/>
    <w:semiHidden/>
    <w:unhideWhenUsed/>
    <w:rsid w:val="009B366D"/>
    <w:rPr>
      <w:b/>
      <w:bCs/>
    </w:rPr>
  </w:style>
  <w:style w:type="character" w:customStyle="1" w:styleId="af8">
    <w:name w:val="Тема примечания Знак"/>
    <w:basedOn w:val="af6"/>
    <w:link w:val="af7"/>
    <w:uiPriority w:val="99"/>
    <w:semiHidden/>
    <w:rsid w:val="009B366D"/>
    <w:rPr>
      <w:rFonts w:ascii="Times New Roman CYR" w:eastAsiaTheme="minorEastAsia" w:hAnsi="Times New Roman CYR" w:cs="Times New Roman CY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560.0" TargetMode="External"/><Relationship Id="rId13" Type="http://schemas.openxmlformats.org/officeDocument/2006/relationships/hyperlink" Target="http://www.docsurgu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surgu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5168176.1000"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garantF1://451681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883445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FC10-DCC2-48AE-A2A6-9E9BC7A1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Денисевич Наталья Александровна</dc:creator>
  <cp:keywords/>
  <dc:description/>
  <cp:lastModifiedBy>Мельничану Лилия Николаевна</cp:lastModifiedBy>
  <cp:revision>3</cp:revision>
  <cp:lastPrinted>2023-05-30T11:33:00Z</cp:lastPrinted>
  <dcterms:created xsi:type="dcterms:W3CDTF">2023-08-14T11:21:00Z</dcterms:created>
  <dcterms:modified xsi:type="dcterms:W3CDTF">2023-08-14T11:25:00Z</dcterms:modified>
</cp:coreProperties>
</file>