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E2" w:rsidRDefault="00F866E2" w:rsidP="00656C1A">
      <w:pPr>
        <w:spacing w:line="120" w:lineRule="atLeast"/>
        <w:jc w:val="center"/>
        <w:rPr>
          <w:sz w:val="24"/>
          <w:szCs w:val="24"/>
        </w:rPr>
      </w:pPr>
    </w:p>
    <w:p w:rsidR="00F866E2" w:rsidRDefault="00F866E2" w:rsidP="00656C1A">
      <w:pPr>
        <w:spacing w:line="120" w:lineRule="atLeast"/>
        <w:jc w:val="center"/>
        <w:rPr>
          <w:sz w:val="24"/>
          <w:szCs w:val="24"/>
        </w:rPr>
      </w:pPr>
    </w:p>
    <w:p w:rsidR="00F866E2" w:rsidRPr="00852378" w:rsidRDefault="00F866E2" w:rsidP="00656C1A">
      <w:pPr>
        <w:spacing w:line="120" w:lineRule="atLeast"/>
        <w:jc w:val="center"/>
        <w:rPr>
          <w:sz w:val="10"/>
          <w:szCs w:val="10"/>
        </w:rPr>
      </w:pPr>
    </w:p>
    <w:p w:rsidR="00F866E2" w:rsidRDefault="00F866E2" w:rsidP="00656C1A">
      <w:pPr>
        <w:spacing w:line="120" w:lineRule="atLeast"/>
        <w:jc w:val="center"/>
        <w:rPr>
          <w:sz w:val="10"/>
          <w:szCs w:val="24"/>
        </w:rPr>
      </w:pPr>
    </w:p>
    <w:p w:rsidR="00F866E2" w:rsidRPr="005541F0" w:rsidRDefault="00F866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66E2" w:rsidRDefault="00F866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866E2" w:rsidRPr="005541F0" w:rsidRDefault="00F866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866E2" w:rsidRPr="005649E4" w:rsidRDefault="00F866E2" w:rsidP="00656C1A">
      <w:pPr>
        <w:spacing w:line="120" w:lineRule="atLeast"/>
        <w:jc w:val="center"/>
        <w:rPr>
          <w:sz w:val="18"/>
          <w:szCs w:val="24"/>
        </w:rPr>
      </w:pPr>
    </w:p>
    <w:p w:rsidR="00F866E2" w:rsidRPr="00656C1A" w:rsidRDefault="00F866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66E2" w:rsidRPr="005541F0" w:rsidRDefault="00F866E2" w:rsidP="00656C1A">
      <w:pPr>
        <w:spacing w:line="120" w:lineRule="atLeast"/>
        <w:jc w:val="center"/>
        <w:rPr>
          <w:sz w:val="18"/>
          <w:szCs w:val="24"/>
        </w:rPr>
      </w:pPr>
    </w:p>
    <w:p w:rsidR="00F866E2" w:rsidRPr="005541F0" w:rsidRDefault="00F866E2" w:rsidP="00656C1A">
      <w:pPr>
        <w:spacing w:line="120" w:lineRule="atLeast"/>
        <w:jc w:val="center"/>
        <w:rPr>
          <w:sz w:val="20"/>
          <w:szCs w:val="24"/>
        </w:rPr>
      </w:pPr>
    </w:p>
    <w:p w:rsidR="00F866E2" w:rsidRPr="00656C1A" w:rsidRDefault="00F866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66E2" w:rsidRDefault="00F866E2" w:rsidP="00656C1A">
      <w:pPr>
        <w:spacing w:line="120" w:lineRule="atLeast"/>
        <w:jc w:val="center"/>
        <w:rPr>
          <w:sz w:val="30"/>
          <w:szCs w:val="24"/>
        </w:rPr>
      </w:pPr>
    </w:p>
    <w:p w:rsidR="00F866E2" w:rsidRPr="00656C1A" w:rsidRDefault="00F866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66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66E2" w:rsidRPr="00F8214F" w:rsidRDefault="00F866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66E2" w:rsidRPr="00F8214F" w:rsidRDefault="00137B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66E2" w:rsidRPr="00F8214F" w:rsidRDefault="00F866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66E2" w:rsidRPr="00F8214F" w:rsidRDefault="00137B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866E2" w:rsidRPr="00A63FB0" w:rsidRDefault="00F866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66E2" w:rsidRPr="00A3761A" w:rsidRDefault="00137B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866E2" w:rsidRPr="00F8214F" w:rsidRDefault="00F866E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866E2" w:rsidRPr="00F8214F" w:rsidRDefault="00F866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66E2" w:rsidRPr="00AB4194" w:rsidRDefault="00F866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66E2" w:rsidRPr="00F8214F" w:rsidRDefault="00137B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3903</w:t>
            </w:r>
          </w:p>
        </w:tc>
      </w:tr>
    </w:tbl>
    <w:p w:rsidR="00F866E2" w:rsidRPr="00C725A6" w:rsidRDefault="00F866E2" w:rsidP="00C725A6">
      <w:pPr>
        <w:rPr>
          <w:rFonts w:cs="Times New Roman"/>
          <w:szCs w:val="28"/>
        </w:rPr>
      </w:pPr>
    </w:p>
    <w:p w:rsidR="00F866E2" w:rsidRDefault="00F866E2" w:rsidP="00F866E2">
      <w:pPr>
        <w:jc w:val="both"/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О внесении изменений </w:t>
      </w:r>
    </w:p>
    <w:p w:rsidR="00F866E2" w:rsidRDefault="00F866E2" w:rsidP="00F866E2">
      <w:pPr>
        <w:jc w:val="both"/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в постановление Администрации </w:t>
      </w:r>
    </w:p>
    <w:p w:rsidR="00F866E2" w:rsidRDefault="00F866E2" w:rsidP="00F866E2">
      <w:pPr>
        <w:jc w:val="both"/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>города от 05.04.2021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F866E2">
        <w:rPr>
          <w:rFonts w:eastAsia="Times New Roman" w:cs="Times New Roman"/>
          <w:szCs w:val="20"/>
          <w:lang w:eastAsia="ru-RU"/>
        </w:rPr>
        <w:t xml:space="preserve">№ 2470 </w:t>
      </w:r>
    </w:p>
    <w:p w:rsidR="00F866E2" w:rsidRPr="00F866E2" w:rsidRDefault="00F866E2" w:rsidP="00F866E2">
      <w:pPr>
        <w:jc w:val="both"/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«О муниципальной системе </w:t>
      </w:r>
    </w:p>
    <w:p w:rsidR="00F866E2" w:rsidRDefault="00F866E2" w:rsidP="00F866E2">
      <w:pPr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оповещения и информирования </w:t>
      </w:r>
    </w:p>
    <w:p w:rsidR="00F866E2" w:rsidRDefault="00F866E2" w:rsidP="00F866E2">
      <w:pPr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населения города Сургута </w:t>
      </w:r>
    </w:p>
    <w:p w:rsidR="00F866E2" w:rsidRPr="00F866E2" w:rsidRDefault="00F866E2" w:rsidP="00F866E2">
      <w:pPr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о чрезвычайных ситуациях, </w:t>
      </w:r>
    </w:p>
    <w:p w:rsidR="00F866E2" w:rsidRDefault="00F866E2" w:rsidP="00F866E2">
      <w:pPr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об опасностях, возникающих </w:t>
      </w:r>
    </w:p>
    <w:p w:rsidR="00F866E2" w:rsidRDefault="00F866E2" w:rsidP="00F866E2">
      <w:pPr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 xml:space="preserve">при военных конфликтах </w:t>
      </w:r>
    </w:p>
    <w:p w:rsidR="00F866E2" w:rsidRPr="00F866E2" w:rsidRDefault="00F866E2" w:rsidP="00F866E2">
      <w:pPr>
        <w:rPr>
          <w:rFonts w:eastAsia="Times New Roman" w:cs="Times New Roman"/>
          <w:szCs w:val="20"/>
          <w:lang w:eastAsia="ru-RU"/>
        </w:rPr>
      </w:pPr>
      <w:r w:rsidRPr="00F866E2">
        <w:rPr>
          <w:rFonts w:eastAsia="Times New Roman" w:cs="Times New Roman"/>
          <w:szCs w:val="20"/>
          <w:lang w:eastAsia="ru-RU"/>
        </w:rPr>
        <w:t>или вследствие этих конфликтов»</w:t>
      </w:r>
    </w:p>
    <w:p w:rsidR="00F866E2" w:rsidRPr="00F866E2" w:rsidRDefault="00F866E2" w:rsidP="00F866E2">
      <w:pPr>
        <w:jc w:val="both"/>
        <w:rPr>
          <w:rFonts w:eastAsia="Times New Roman" w:cs="Times New Roman"/>
          <w:szCs w:val="20"/>
          <w:lang w:eastAsia="ru-RU"/>
        </w:rPr>
      </w:pPr>
    </w:p>
    <w:p w:rsidR="00F866E2" w:rsidRPr="00F866E2" w:rsidRDefault="00F866E2" w:rsidP="00F866E2">
      <w:pPr>
        <w:jc w:val="both"/>
        <w:rPr>
          <w:rFonts w:eastAsia="Times New Roman" w:cs="Times New Roman"/>
          <w:szCs w:val="20"/>
          <w:lang w:eastAsia="ru-RU"/>
        </w:rPr>
      </w:pPr>
    </w:p>
    <w:p w:rsidR="00F866E2" w:rsidRPr="00F866E2" w:rsidRDefault="00F866E2" w:rsidP="00F866E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от 12.02.1998 № 28-ФЗ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«О гражданской обороне», от 21.12.1994 № 68-ФЗ «О защите населения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и территорий от чрезвычайных ситуаций природного и техногенного характера», </w:t>
      </w:r>
      <w:hyperlink r:id="rId6" w:history="1">
        <w:r w:rsidRPr="00F866E2">
          <w:rPr>
            <w:rFonts w:eastAsia="Times New Roman" w:cs="Times New Roman CYR"/>
            <w:bCs/>
            <w:szCs w:val="28"/>
            <w:lang w:eastAsia="ru-RU"/>
          </w:rPr>
          <w:t>постановлением</w:t>
        </w:r>
      </w:hyperlink>
      <w:r w:rsidRPr="00F866E2">
        <w:rPr>
          <w:rFonts w:eastAsia="Times New Roman" w:cs="Times New Roman"/>
          <w:szCs w:val="28"/>
          <w:lang w:eastAsia="ru-RU"/>
        </w:rPr>
        <w:t xml:space="preserve"> Прав</w:t>
      </w:r>
      <w:r>
        <w:rPr>
          <w:rFonts w:eastAsia="Times New Roman" w:cs="Times New Roman"/>
          <w:szCs w:val="28"/>
          <w:lang w:eastAsia="ru-RU"/>
        </w:rPr>
        <w:t xml:space="preserve">ительства Российской Федерации от 17.05.2023 № </w:t>
      </w:r>
      <w:r w:rsidRPr="00F866E2">
        <w:rPr>
          <w:rFonts w:eastAsia="Times New Roman" w:cs="Times New Roman"/>
          <w:szCs w:val="28"/>
          <w:lang w:eastAsia="ru-RU"/>
        </w:rPr>
        <w:t xml:space="preserve">769 </w:t>
      </w:r>
      <w:r>
        <w:rPr>
          <w:rFonts w:eastAsia="Times New Roman" w:cs="Times New Roman"/>
          <w:szCs w:val="28"/>
          <w:lang w:eastAsia="ru-RU"/>
        </w:rPr>
        <w:br/>
      </w:r>
      <w:r w:rsidRPr="00F866E2">
        <w:rPr>
          <w:rFonts w:eastAsia="Times New Roman" w:cs="Times New Roman"/>
          <w:szCs w:val="28"/>
          <w:lang w:eastAsia="ru-RU"/>
        </w:rPr>
        <w:t>«О порядке создани</w:t>
      </w:r>
      <w:r>
        <w:rPr>
          <w:rFonts w:eastAsia="Times New Roman" w:cs="Times New Roman"/>
          <w:szCs w:val="28"/>
          <w:lang w:eastAsia="ru-RU"/>
        </w:rPr>
        <w:t xml:space="preserve">я, реконструкции и поддержания </w:t>
      </w:r>
      <w:r w:rsidRPr="00F866E2">
        <w:rPr>
          <w:rFonts w:eastAsia="Times New Roman" w:cs="Times New Roman"/>
          <w:szCs w:val="28"/>
          <w:lang w:eastAsia="ru-RU"/>
        </w:rPr>
        <w:t>в состоянии постоянной готовности к использованию систем оповещения населения», распоряжением Администрации города от 30.12.2005 № 3686 «Об утверждении Регламента Администрации города»</w:t>
      </w:r>
      <w:r w:rsidRPr="00F866E2">
        <w:rPr>
          <w:rFonts w:eastAsia="Calibri" w:cs="Times New Roman"/>
          <w:szCs w:val="28"/>
          <w:lang w:eastAsia="ru-RU"/>
        </w:rPr>
        <w:t>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F866E2">
        <w:rPr>
          <w:rFonts w:eastAsia="Calibri" w:cs="Times New Roman"/>
          <w:szCs w:val="28"/>
          <w:lang w:eastAsia="ru-RU"/>
        </w:rPr>
        <w:t xml:space="preserve">1. Внести в постановление </w:t>
      </w:r>
      <w:r w:rsidRPr="00F866E2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Pr="00F866E2">
        <w:rPr>
          <w:rFonts w:eastAsia="Times New Roman" w:cs="Times New Roman"/>
          <w:szCs w:val="20"/>
          <w:lang w:eastAsia="ru-RU"/>
        </w:rPr>
        <w:t>от 05.04.2021 № 2470 «О муниципальной системе оповещения и информирования населения города Сургута о чрезвычайных ситуациях, об опасностях, возникающих при военных конфликтах или вследствие этих конфликтов» следующие изменения: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1.1. В констатирующей части постановления: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1.1.1. Слова «</w:t>
      </w:r>
      <w:hyperlink r:id="rId7" w:history="1">
        <w:r w:rsidRPr="00F866E2">
          <w:rPr>
            <w:rFonts w:eastAsia="Times New Roman" w:cs="Times New Roman CYR"/>
            <w:bCs/>
            <w:szCs w:val="28"/>
            <w:lang w:eastAsia="ru-RU"/>
          </w:rPr>
          <w:t>постановлением</w:t>
        </w:r>
      </w:hyperlink>
      <w:r w:rsidRPr="00F866E2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от 30.12.2003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F866E2">
        <w:rPr>
          <w:rFonts w:eastAsia="Times New Roman" w:cs="Times New Roman"/>
          <w:szCs w:val="28"/>
          <w:lang w:eastAsia="ru-RU"/>
        </w:rPr>
        <w:t xml:space="preserve">794 «О единой государственной системе предупреждения </w:t>
      </w:r>
      <w:r w:rsidRPr="00F866E2">
        <w:rPr>
          <w:rFonts w:eastAsia="Times New Roman" w:cs="Times New Roman"/>
          <w:szCs w:val="28"/>
          <w:lang w:eastAsia="ru-RU"/>
        </w:rPr>
        <w:br/>
        <w:t>и ликвидации чрезвычайных ситуаций» заменить словами «</w:t>
      </w:r>
      <w:hyperlink r:id="rId8" w:history="1">
        <w:r w:rsidRPr="00F866E2">
          <w:rPr>
            <w:rFonts w:eastAsia="Times New Roman" w:cs="Times New Roman CYR"/>
            <w:bCs/>
            <w:szCs w:val="28"/>
            <w:lang w:eastAsia="ru-RU"/>
          </w:rPr>
          <w:t>постановлениями</w:t>
        </w:r>
      </w:hyperlink>
      <w:r w:rsidRPr="00F866E2">
        <w:rPr>
          <w:rFonts w:eastAsia="Times New Roman" w:cs="Times New Roman"/>
          <w:b/>
          <w:szCs w:val="28"/>
          <w:lang w:eastAsia="ru-RU"/>
        </w:rPr>
        <w:t xml:space="preserve"> </w:t>
      </w:r>
      <w:r w:rsidRPr="00F866E2">
        <w:rPr>
          <w:rFonts w:eastAsia="Times New Roman" w:cs="Times New Roman"/>
          <w:szCs w:val="28"/>
          <w:lang w:eastAsia="ru-RU"/>
        </w:rPr>
        <w:t xml:space="preserve">Правительства Российской Федерации от 30.12.2003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F866E2">
        <w:rPr>
          <w:rFonts w:eastAsia="Times New Roman" w:cs="Times New Roman"/>
          <w:szCs w:val="28"/>
          <w:lang w:eastAsia="ru-RU"/>
        </w:rPr>
        <w:t xml:space="preserve">794 «О единой государственной системе предупреждения и ликвидации чрезвычайных ситуаций», </w:t>
      </w:r>
      <w:r>
        <w:rPr>
          <w:rFonts w:eastAsia="Times New Roman" w:cs="Times New Roman"/>
          <w:szCs w:val="28"/>
          <w:lang w:eastAsia="ru-RU"/>
        </w:rPr>
        <w:t xml:space="preserve">от 17.05.2023 № </w:t>
      </w:r>
      <w:r w:rsidRPr="00F866E2">
        <w:rPr>
          <w:rFonts w:eastAsia="Times New Roman" w:cs="Times New Roman"/>
          <w:szCs w:val="28"/>
          <w:lang w:eastAsia="ru-RU"/>
        </w:rPr>
        <w:t xml:space="preserve">769 «О порядке создания, реконструкции </w:t>
      </w:r>
      <w:r w:rsidRPr="00F866E2">
        <w:rPr>
          <w:rFonts w:eastAsia="Times New Roman" w:cs="Times New Roman"/>
          <w:szCs w:val="28"/>
          <w:lang w:eastAsia="ru-RU"/>
        </w:rPr>
        <w:br/>
      </w:r>
      <w:r w:rsidRPr="00F866E2">
        <w:rPr>
          <w:rFonts w:eastAsia="Times New Roman" w:cs="Times New Roman"/>
          <w:szCs w:val="28"/>
          <w:lang w:eastAsia="ru-RU"/>
        </w:rPr>
        <w:lastRenderedPageBreak/>
        <w:t>и поддержания в состоянии постоянной готовности к использован</w:t>
      </w:r>
      <w:r w:rsidR="00B93A0B">
        <w:rPr>
          <w:rFonts w:eastAsia="Times New Roman" w:cs="Times New Roman"/>
          <w:szCs w:val="28"/>
          <w:lang w:eastAsia="ru-RU"/>
        </w:rPr>
        <w:t>ию систем оповещения населения».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1.1.2. Слова «своевременного и гарантированного оповещения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и информирования населения города Сургута об угрозе и возникновении чрезвычайных ситуаций природного и техногенного характера, а также </w:t>
      </w:r>
      <w:r w:rsidRPr="00F866E2">
        <w:rPr>
          <w:rFonts w:eastAsia="Times New Roman" w:cs="Times New Roman"/>
          <w:szCs w:val="28"/>
          <w:lang w:eastAsia="ru-RU"/>
        </w:rPr>
        <w:br/>
        <w:t>об опасностях, возникающих при военных конфликтах или вследствие этих конфликтов» заменить словами «доведения до населения сигналов оповещения и экстренной информа</w:t>
      </w:r>
      <w:r>
        <w:rPr>
          <w:rFonts w:eastAsia="Times New Roman" w:cs="Times New Roman"/>
          <w:szCs w:val="28"/>
          <w:lang w:eastAsia="ru-RU"/>
        </w:rPr>
        <w:t xml:space="preserve">ции об опасностях, возникающих </w:t>
      </w:r>
      <w:r w:rsidRPr="00F866E2">
        <w:rPr>
          <w:rFonts w:eastAsia="Times New Roman" w:cs="Times New Roman"/>
          <w:szCs w:val="28"/>
          <w:lang w:eastAsia="ru-RU"/>
        </w:rPr>
        <w:t>при военных конфликтах или вслед</w:t>
      </w:r>
      <w:r>
        <w:rPr>
          <w:rFonts w:eastAsia="Times New Roman" w:cs="Times New Roman"/>
          <w:szCs w:val="28"/>
          <w:lang w:eastAsia="ru-RU"/>
        </w:rPr>
        <w:t xml:space="preserve">ствие этих конфликтов, а также </w:t>
      </w:r>
      <w:r w:rsidRPr="00F866E2">
        <w:rPr>
          <w:rFonts w:eastAsia="Times New Roman" w:cs="Times New Roman"/>
          <w:szCs w:val="28"/>
          <w:lang w:eastAsia="ru-RU"/>
        </w:rPr>
        <w:t>при чрезвычайных ситуациях природного и техногенного характера».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1.2. В пункте 8 постановления слова «и деятельности Главы города, Администрации города» исключить.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1.3. В приложении 1 к постановлению: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1.3.1. Раздел </w:t>
      </w:r>
      <w:r w:rsidRPr="00F866E2">
        <w:rPr>
          <w:rFonts w:eastAsia="Times New Roman" w:cs="Times New Roman"/>
          <w:szCs w:val="28"/>
          <w:lang w:val="en-US" w:eastAsia="ru-RU"/>
        </w:rPr>
        <w:t>I</w:t>
      </w:r>
      <w:r w:rsidRPr="00F866E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дополнить пунктами 11 – </w:t>
      </w:r>
      <w:r w:rsidRPr="00F866E2">
        <w:rPr>
          <w:rFonts w:eastAsia="Times New Roman" w:cs="Times New Roman"/>
          <w:szCs w:val="28"/>
          <w:lang w:eastAsia="ru-RU"/>
        </w:rPr>
        <w:t>14 следующего содержания: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«11. Реконстр</w:t>
      </w:r>
      <w:r w:rsidR="00B93A0B">
        <w:rPr>
          <w:rFonts w:eastAsia="Times New Roman" w:cs="Times New Roman"/>
          <w:szCs w:val="28"/>
          <w:lang w:eastAsia="ru-RU"/>
        </w:rPr>
        <w:t>укция</w:t>
      </w:r>
      <w:r w:rsidRPr="00F866E2">
        <w:rPr>
          <w:rFonts w:eastAsia="Times New Roman" w:cs="Times New Roman"/>
          <w:szCs w:val="28"/>
          <w:lang w:eastAsia="ru-RU"/>
        </w:rPr>
        <w:t xml:space="preserve"> систем оповещения населения проводится в случаях: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061"/>
      <w:r w:rsidRPr="00F866E2">
        <w:rPr>
          <w:rFonts w:eastAsia="Times New Roman" w:cs="Times New Roman"/>
          <w:szCs w:val="28"/>
          <w:lang w:eastAsia="ru-RU"/>
        </w:rPr>
        <w:t xml:space="preserve">а) необходимости полной замены технических средств оповещения системы оповещения населения,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при военных конфликтах или вследствие этих конфликтов, а также </w:t>
      </w:r>
      <w:r w:rsidRPr="00F866E2">
        <w:rPr>
          <w:rFonts w:eastAsia="Times New Roman" w:cs="Times New Roman"/>
          <w:szCs w:val="28"/>
          <w:lang w:eastAsia="ru-RU"/>
        </w:rPr>
        <w:br/>
        <w:t>при чрезвычайных ситуациях природного и техногенного характера;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062"/>
      <w:bookmarkEnd w:id="5"/>
      <w:r w:rsidRPr="00F866E2">
        <w:rPr>
          <w:rFonts w:eastAsia="Times New Roman" w:cs="Times New Roman"/>
          <w:szCs w:val="28"/>
          <w:lang w:eastAsia="ru-RU"/>
        </w:rPr>
        <w:t>б) 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заводом-изготовителем эксплуатационный ресурс.</w:t>
      </w:r>
    </w:p>
    <w:bookmarkEnd w:id="6"/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12. На введенную в эксплуатацию систему оповещения населения оформляется паспорт о соответствующей системе оповещения населения.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Формы и содержание частей, входящих в паспорт,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13. Вывод из эксплуатации действующей системы оповещения населения осуществляется после ввода в эксплуатацию новой системы оповещения населения.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14. Финансовое обеспечение расходов, связанных с созданием, реконструкцией и поддержанием в состоянии постоянной готовности </w:t>
      </w:r>
      <w:r w:rsidRPr="00F866E2">
        <w:rPr>
          <w:rFonts w:eastAsia="Times New Roman" w:cs="Times New Roman"/>
          <w:szCs w:val="28"/>
          <w:lang w:eastAsia="ru-RU"/>
        </w:rPr>
        <w:br/>
        <w:t>к использованию МСО, осуществляется за счет средств бюджета города».</w:t>
      </w:r>
    </w:p>
    <w:p w:rsidR="00F866E2" w:rsidRPr="00F866E2" w:rsidRDefault="00F866E2" w:rsidP="00F866E2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1.3.2. В наименовании и тексте раздела </w:t>
      </w:r>
      <w:r w:rsidRPr="00F866E2">
        <w:rPr>
          <w:rFonts w:eastAsia="Times New Roman" w:cs="Times New Roman"/>
          <w:szCs w:val="28"/>
          <w:lang w:val="en-US" w:eastAsia="ru-RU"/>
        </w:rPr>
        <w:t>IV</w:t>
      </w:r>
      <w:r w:rsidRPr="00F866E2">
        <w:rPr>
          <w:rFonts w:eastAsia="Times New Roman" w:cs="Times New Roman"/>
          <w:szCs w:val="28"/>
          <w:lang w:eastAsia="ru-RU"/>
        </w:rPr>
        <w:t xml:space="preserve"> слово «готовность»</w:t>
      </w:r>
      <w:r w:rsidRPr="00F866E2">
        <w:rPr>
          <w:rFonts w:eastAsia="Times New Roman" w:cs="Times New Roman"/>
          <w:szCs w:val="28"/>
          <w:lang w:eastAsia="ru-RU"/>
        </w:rPr>
        <w:br/>
        <w:t>в соответствующем падеже заменить словами «постоянная готовность»</w:t>
      </w:r>
      <w:r w:rsidRPr="00F866E2">
        <w:rPr>
          <w:rFonts w:eastAsia="Times New Roman" w:cs="Times New Roman"/>
          <w:szCs w:val="28"/>
          <w:lang w:eastAsia="ru-RU"/>
        </w:rPr>
        <w:br/>
        <w:t>в соответствующем падеже.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1.3.3. Пункт 4 раздела </w:t>
      </w:r>
      <w:r w:rsidRPr="00F866E2">
        <w:rPr>
          <w:rFonts w:eastAsia="Times New Roman" w:cs="Times New Roman"/>
          <w:szCs w:val="28"/>
          <w:lang w:val="en-US" w:eastAsia="ru-RU"/>
        </w:rPr>
        <w:t>IV</w:t>
      </w:r>
      <w:r w:rsidRPr="00F866E2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«4. Поддержание в состоянии постоянной готовности систем оповещения населения достигается за счет: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151"/>
      <w:r w:rsidRPr="00F866E2">
        <w:rPr>
          <w:rFonts w:eastAsia="Times New Roman" w:cs="Times New Roman"/>
          <w:szCs w:val="28"/>
          <w:lang w:eastAsia="ru-RU"/>
        </w:rPr>
        <w:t xml:space="preserve">а) осуществления обучения уполномоченного на задействование систем оповещения населения дежурного (дежурно-диспетчерского) персонала МКУ </w:t>
      </w:r>
      <w:r w:rsidRPr="00F866E2">
        <w:rPr>
          <w:rFonts w:eastAsia="Times New Roman" w:cs="Times New Roman"/>
          <w:szCs w:val="28"/>
          <w:lang w:eastAsia="ru-RU"/>
        </w:rPr>
        <w:lastRenderedPageBreak/>
        <w:t xml:space="preserve">«ЕДДС города Сургута» и организаций, указанных в </w:t>
      </w:r>
      <w:hyperlink r:id="rId9" w:history="1">
        <w:r w:rsidRPr="00F866E2">
          <w:rPr>
            <w:rFonts w:eastAsia="Times New Roman" w:cs="Times New Roman CYR"/>
            <w:bCs/>
            <w:szCs w:val="28"/>
            <w:lang w:eastAsia="ru-RU"/>
          </w:rPr>
          <w:t>пункте 3 статьи 9</w:t>
        </w:r>
      </w:hyperlink>
      <w:r w:rsidRPr="00F866E2">
        <w:rPr>
          <w:rFonts w:eastAsia="Times New Roman" w:cs="Times New Roman"/>
          <w:b/>
          <w:szCs w:val="28"/>
          <w:lang w:eastAsia="ru-RU"/>
        </w:rPr>
        <w:t xml:space="preserve"> </w:t>
      </w:r>
      <w:r w:rsidRPr="00F866E2">
        <w:rPr>
          <w:rFonts w:eastAsia="Times New Roman" w:cs="Times New Roman"/>
          <w:szCs w:val="28"/>
          <w:lang w:eastAsia="ru-RU"/>
        </w:rPr>
        <w:t>Федерального закона «О гражданской обороне»;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1152"/>
      <w:bookmarkEnd w:id="7"/>
      <w:r w:rsidRPr="00F866E2">
        <w:rPr>
          <w:rFonts w:eastAsia="Times New Roman" w:cs="Times New Roman"/>
          <w:szCs w:val="28"/>
          <w:lang w:eastAsia="ru-RU"/>
        </w:rPr>
        <w:t xml:space="preserve">б) заблаговременного формирования управлением по делам гражданской обороны и чрезвычайным ситуациям Администрации города сигналов оповещения и экстренной информации об опасностях, возникающих </w:t>
      </w:r>
      <w:r>
        <w:rPr>
          <w:rFonts w:eastAsia="Times New Roman" w:cs="Times New Roman"/>
          <w:szCs w:val="28"/>
          <w:lang w:eastAsia="ru-RU"/>
        </w:rPr>
        <w:br/>
      </w:r>
      <w:r w:rsidRPr="00F866E2">
        <w:rPr>
          <w:rFonts w:eastAsia="Times New Roman" w:cs="Times New Roman"/>
          <w:szCs w:val="28"/>
          <w:lang w:eastAsia="ru-RU"/>
        </w:rPr>
        <w:t xml:space="preserve">при военных конфликтах или вследствие этих конфликтов, а также </w:t>
      </w:r>
      <w:r>
        <w:rPr>
          <w:rFonts w:eastAsia="Times New Roman" w:cs="Times New Roman"/>
          <w:szCs w:val="28"/>
          <w:lang w:eastAsia="ru-RU"/>
        </w:rPr>
        <w:br/>
      </w:r>
      <w:r w:rsidRPr="00F866E2">
        <w:rPr>
          <w:rFonts w:eastAsia="Times New Roman" w:cs="Times New Roman"/>
          <w:szCs w:val="28"/>
          <w:lang w:eastAsia="ru-RU"/>
        </w:rPr>
        <w:t xml:space="preserve">при чрезвычайных ситуациях природного и техногенного характера, </w:t>
      </w:r>
      <w:r>
        <w:rPr>
          <w:rFonts w:eastAsia="Times New Roman" w:cs="Times New Roman"/>
          <w:szCs w:val="28"/>
          <w:lang w:eastAsia="ru-RU"/>
        </w:rPr>
        <w:br/>
      </w:r>
      <w:r w:rsidRPr="00F866E2">
        <w:rPr>
          <w:rFonts w:eastAsia="Times New Roman" w:cs="Times New Roman"/>
          <w:szCs w:val="28"/>
          <w:lang w:eastAsia="ru-RU"/>
        </w:rPr>
        <w:t>и направления их в МКУ «ЕДДС города Сургута»;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1153"/>
      <w:bookmarkEnd w:id="8"/>
      <w:r w:rsidRPr="00F866E2">
        <w:rPr>
          <w:rFonts w:eastAsia="Times New Roman" w:cs="Times New Roman"/>
          <w:szCs w:val="28"/>
          <w:lang w:eastAsia="ru-RU"/>
        </w:rPr>
        <w:t xml:space="preserve">в) регулярного проведения проверок наличия и готовности технических средств оповещения системы оповещения населения в соответствии </w:t>
      </w:r>
      <w:r w:rsidRPr="00F866E2">
        <w:rPr>
          <w:rFonts w:eastAsia="Times New Roman" w:cs="Times New Roman"/>
          <w:szCs w:val="28"/>
          <w:lang w:eastAsia="ru-RU"/>
        </w:rPr>
        <w:br/>
        <w:t>с проектно-технической документацией;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1154"/>
      <w:bookmarkEnd w:id="9"/>
      <w:r w:rsidRPr="00F866E2">
        <w:rPr>
          <w:rFonts w:eastAsia="Times New Roman" w:cs="Times New Roman"/>
          <w:szCs w:val="28"/>
          <w:lang w:eastAsia="ru-RU"/>
        </w:rPr>
        <w:t xml:space="preserve">г) эксплуатационно-технического обслуживания, ремонта неисправных </w:t>
      </w:r>
      <w:r w:rsidRPr="00F866E2">
        <w:rPr>
          <w:rFonts w:eastAsia="Times New Roman" w:cs="Times New Roman"/>
          <w:szCs w:val="28"/>
          <w:lang w:eastAsia="ru-RU"/>
        </w:rPr>
        <w:br/>
        <w:t>и замены выслуживших установленный эксплуатационный ресурс технических средств оповещения;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" w:name="sub_1155"/>
      <w:bookmarkEnd w:id="10"/>
      <w:r w:rsidRPr="00F866E2">
        <w:rPr>
          <w:rFonts w:eastAsia="Times New Roman" w:cs="Times New Roman"/>
          <w:szCs w:val="28"/>
          <w:lang w:eastAsia="ru-RU"/>
        </w:rPr>
        <w:t xml:space="preserve">д) создания запасов (резервов) средств оповещения населения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и поддержания их в готовности к использованию по предназначению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в соответствии с </w:t>
      </w:r>
      <w:hyperlink r:id="rId10" w:history="1">
        <w:r w:rsidRPr="00F866E2">
          <w:rPr>
            <w:rFonts w:eastAsia="Times New Roman" w:cs="Times New Roman CYR"/>
            <w:bCs/>
            <w:szCs w:val="28"/>
            <w:lang w:eastAsia="ru-RU"/>
          </w:rPr>
          <w:t>постановлением</w:t>
        </w:r>
      </w:hyperlink>
      <w:r w:rsidRPr="00F866E2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</w:t>
      </w:r>
      <w:r w:rsidRPr="00F866E2">
        <w:rPr>
          <w:rFonts w:eastAsia="Times New Roman" w:cs="Times New Roman"/>
          <w:szCs w:val="28"/>
          <w:lang w:eastAsia="ru-RU"/>
        </w:rPr>
        <w:br/>
        <w:t>от 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bookmarkStart w:id="12" w:name="sub_1156"/>
      <w:bookmarkEnd w:id="11"/>
      <w:r w:rsidRPr="00F866E2">
        <w:rPr>
          <w:rFonts w:eastAsia="Times New Roman" w:cs="Times New Roman"/>
          <w:szCs w:val="28"/>
          <w:lang w:eastAsia="ru-RU"/>
        </w:rPr>
        <w:t>.</w:t>
      </w:r>
    </w:p>
    <w:bookmarkEnd w:id="12"/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1.3.4. Пункт 6 раздела </w:t>
      </w:r>
      <w:r w:rsidRPr="00F866E2">
        <w:rPr>
          <w:rFonts w:eastAsia="Times New Roman" w:cs="Times New Roman"/>
          <w:szCs w:val="28"/>
          <w:lang w:val="en-US" w:eastAsia="ru-RU"/>
        </w:rPr>
        <w:t>IV</w:t>
      </w:r>
      <w:r w:rsidRPr="00F866E2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«6. С целью контроля за поддержанием в состоянии постоянной готовности к использованию МСО организуются и проводятся следующие виды проверок: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- комплексные проверки готовности МСО с включением оконечных средств оповещения и доведением до населения сигнала оповещения «ВНИМАНИЕ ВСЕМ!» и информации в виде аудио-, аудиовизуального, текстового сообщения «ПРОВОДИТСЯ ПРОВЕРКА ГОТОВНОСТИ СИСТЕМЫ ОПОВЕЩЕНИЯ НАСЕЛЕНИЯ! ПРОСЬБА СОХРАНЯТЬ СПОКОЙСТВИЕ!», в том числе путем замещения телерадиовещания </w:t>
      </w:r>
      <w:r w:rsidRPr="00F866E2">
        <w:rPr>
          <w:rFonts w:eastAsia="Times New Roman" w:cs="Times New Roman"/>
          <w:szCs w:val="28"/>
          <w:lang w:eastAsia="ru-RU"/>
        </w:rPr>
        <w:br/>
        <w:t>с перерывом вещательных программ;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- технические проверки готовности МСО без включения оконечных средств оповещения и доведения сигнала оповещения и соответствующей информации до населения».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1.3.5. Пункт 7 раздела </w:t>
      </w:r>
      <w:r w:rsidRPr="00F866E2">
        <w:rPr>
          <w:rFonts w:eastAsia="Times New Roman" w:cs="Times New Roman"/>
          <w:szCs w:val="28"/>
          <w:lang w:val="en-US" w:eastAsia="ru-RU"/>
        </w:rPr>
        <w:t>IV</w:t>
      </w:r>
      <w:r w:rsidRPr="00F866E2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«7. Комплексные проверки готовности МСО проводятся два раза в год комиссией, назначаемой постановлением Администрации города, в составе представителей управления по делам гражданской обороны и чрезвычайным ситуациям Администрации города и МКУ «ЕДДС города Сургута», территориального органа Министерства Российской Федерации по делам гражданской обороны, чрезвычайным ситуациям и ликвидации стихийных бедствий, а также операторов связи, предоставивших каналы связи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в интересах МСО, операторов связи, организаций, осуществляющих телерадиовещание, вещателей (при наличии филиала и (или) представительства на территории города), </w:t>
      </w:r>
      <w:proofErr w:type="spellStart"/>
      <w:r w:rsidRPr="00F866E2">
        <w:rPr>
          <w:rFonts w:eastAsia="Times New Roman" w:cs="Times New Roman"/>
          <w:szCs w:val="28"/>
          <w:lang w:eastAsia="ru-RU"/>
        </w:rPr>
        <w:t>задействуемых</w:t>
      </w:r>
      <w:proofErr w:type="spellEnd"/>
      <w:r w:rsidRPr="00F866E2">
        <w:rPr>
          <w:rFonts w:eastAsia="Times New Roman" w:cs="Times New Roman"/>
          <w:szCs w:val="28"/>
          <w:lang w:eastAsia="ru-RU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октября, а замещение эфирного телевизионного вещания </w:t>
      </w:r>
      <w:r>
        <w:rPr>
          <w:rFonts w:eastAsia="Times New Roman" w:cs="Times New Roman"/>
          <w:szCs w:val="28"/>
          <w:lang w:eastAsia="ru-RU"/>
        </w:rPr>
        <w:br/>
      </w:r>
      <w:r w:rsidRPr="00F866E2">
        <w:rPr>
          <w:rFonts w:eastAsia="Times New Roman" w:cs="Times New Roman"/>
          <w:szCs w:val="28"/>
          <w:lang w:eastAsia="ru-RU"/>
        </w:rPr>
        <w:t>и радиовещания осуществляется с 10 часов 43 минут по местному времени продолжительностью до 1 минуты.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При подготовке к проведению комплексных проверок готовности МСО управлением по делам гражданской обороны и чрезвычайным ситуациям Администрации города и департаментом массовых коммуникаций </w:t>
      </w:r>
      <w:r w:rsidRPr="00F866E2">
        <w:rPr>
          <w:rFonts w:eastAsia="Times New Roman" w:cs="Times New Roman"/>
          <w:szCs w:val="28"/>
          <w:lang w:eastAsia="ru-RU"/>
        </w:rPr>
        <w:br/>
        <w:t>и аналитики Администрации города заблаговременно (не позднее трех рабочих дней до их начала) через местные средства массовой информации осуществляется информирование населения об их проведении».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1.3.6. Пункт 9 раздела </w:t>
      </w:r>
      <w:r w:rsidRPr="00F866E2">
        <w:rPr>
          <w:rFonts w:eastAsia="Times New Roman" w:cs="Times New Roman"/>
          <w:szCs w:val="28"/>
          <w:lang w:val="en-US" w:eastAsia="ru-RU"/>
        </w:rPr>
        <w:t>IV</w:t>
      </w:r>
      <w:r w:rsidRPr="00F866E2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«9. Комплексные проверки готовности ЛСО проводятся эксплуатирующими организациями по согласованию с органами местного самоуправления не реже одного раза в год комиссией, назначаемой руководителем организации, указанной в пункте 3 статьи 9 Федерального закона «О гражданской обороне», с участием территориального органа Министерства Российской Федерации по делам гражданской обороны, чрезвычайным ситуациям и ликвидации стихийных бедствий.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При подготовке к проведению комплексных проверок готовности ЛСО эксплуатирующей организацией по согласованию с органами местного самоуправления заблаговременно (не позднее трех рабочих дней</w:t>
      </w:r>
      <w:r w:rsidRPr="00F866E2">
        <w:rPr>
          <w:rFonts w:eastAsia="Times New Roman" w:cs="Times New Roman"/>
          <w:szCs w:val="28"/>
          <w:lang w:eastAsia="ru-RU"/>
        </w:rPr>
        <w:br/>
        <w:t>до их начала) осуществляется информирование населения об их проведении».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1.3.7. Пункт 12 раздела </w:t>
      </w:r>
      <w:r w:rsidRPr="00F866E2">
        <w:rPr>
          <w:rFonts w:eastAsia="Times New Roman" w:cs="Times New Roman"/>
          <w:szCs w:val="28"/>
          <w:lang w:val="en-US" w:eastAsia="ru-RU"/>
        </w:rPr>
        <w:t>IV</w:t>
      </w:r>
      <w:r w:rsidRPr="00F866E2">
        <w:rPr>
          <w:rFonts w:eastAsia="Times New Roman" w:cs="Times New Roman"/>
          <w:szCs w:val="28"/>
          <w:lang w:eastAsia="ru-RU"/>
        </w:rPr>
        <w:t xml:space="preserve"> дополнить абзацами вторым, третьим следующего содержания: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«Акт по результатам комплексной проверки готовности МСО утверждается Главой города или лицом, исполняющим его обязанности.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Утвержденный акт по результатам комплексной проверки готовности МСО направляется в Главное управление Министерства Российской Федерации по делам гражданской обороны, чрезвычайным ситуациям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и ликвидации последствий стихийных бедствий Ханты-Мансийского автономного округа – Югры не позднее 30 календарных дней с даты включения оконечных средств оповещения и доведения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до населения сигнала оповещения «ВНИМАНИЕ ВСЕМ!» и информации </w:t>
      </w:r>
      <w:r w:rsidRPr="00F866E2">
        <w:rPr>
          <w:rFonts w:eastAsia="Times New Roman" w:cs="Times New Roman"/>
          <w:szCs w:val="28"/>
          <w:lang w:eastAsia="ru-RU"/>
        </w:rPr>
        <w:br/>
        <w:t>в виде аудио-, аудиовизуального, текстового сообщения «ПРОВОДИТСЯ ПРОВЕРКА ГОТОВНОСТИ СИСТЕМЫ ОПОВЕЩЕНИЯ НАСЕЛЕНИЯ! ПРОСЬБА СОХРАНЯТЬ СПОКОЙСТВИЕ!».</w:t>
      </w:r>
    </w:p>
    <w:p w:rsidR="00F866E2" w:rsidRPr="00F866E2" w:rsidRDefault="00F866E2" w:rsidP="00F866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</w:t>
      </w:r>
      <w:r w:rsidRPr="00F866E2">
        <w:rPr>
          <w:rFonts w:eastAsia="Times New Roman" w:cs="Times New Roman"/>
          <w:szCs w:val="28"/>
          <w:lang w:eastAsia="ru-RU"/>
        </w:rPr>
        <w:br/>
        <w:t xml:space="preserve">настоящее постановление на официальном портале Администрации города: </w:t>
      </w:r>
      <w:hyperlink r:id="rId11" w:history="1">
        <w:r w:rsidRPr="00F866E2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F866E2">
        <w:rPr>
          <w:rFonts w:eastAsia="Times New Roman" w:cs="Times New Roman"/>
          <w:szCs w:val="28"/>
          <w:lang w:eastAsia="ru-RU"/>
        </w:rPr>
        <w:t>.</w:t>
      </w:r>
    </w:p>
    <w:p w:rsidR="00F866E2" w:rsidRPr="00F866E2" w:rsidRDefault="00F866E2" w:rsidP="00F866E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F866E2">
        <w:rPr>
          <w:rFonts w:eastAsia="Times New Roman" w:cs="Arial"/>
          <w:szCs w:val="28"/>
          <w:lang w:eastAsia="ru-RU"/>
        </w:rPr>
        <w:t>3. Муниципальному казенному учреждению «Наш город»:</w:t>
      </w:r>
    </w:p>
    <w:p w:rsidR="00F866E2" w:rsidRPr="00F866E2" w:rsidRDefault="00F866E2" w:rsidP="00F866E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F866E2">
        <w:rPr>
          <w:rFonts w:eastAsia="Times New Roman" w:cs="Arial"/>
          <w:szCs w:val="28"/>
          <w:lang w:eastAsia="ru-RU"/>
        </w:rPr>
        <w:t>3.1. О</w:t>
      </w:r>
      <w:hyperlink r:id="rId12" w:anchor="/document/45276147/entry/0" w:history="1">
        <w:r w:rsidRPr="00F866E2">
          <w:rPr>
            <w:rFonts w:eastAsia="Times New Roman" w:cs="Arial"/>
            <w:szCs w:val="28"/>
            <w:lang w:eastAsia="ru-RU"/>
          </w:rPr>
          <w:t>публиковать</w:t>
        </w:r>
      </w:hyperlink>
      <w:r w:rsidRPr="00F866E2">
        <w:rPr>
          <w:rFonts w:eastAsia="Times New Roman" w:cs="Arial"/>
          <w:szCs w:val="28"/>
          <w:lang w:eastAsia="ru-RU"/>
        </w:rPr>
        <w:t xml:space="preserve"> (разместить) настоящее постановление в сетевом издании «Официальные документы города Сургута»: </w:t>
      </w:r>
      <w:proofErr w:type="spellStart"/>
      <w:r w:rsidRPr="00F866E2">
        <w:rPr>
          <w:rFonts w:eastAsia="Times New Roman" w:cs="Arial"/>
          <w:szCs w:val="28"/>
          <w:lang w:val="en-US" w:eastAsia="ru-RU"/>
        </w:rPr>
        <w:t>docsurgut</w:t>
      </w:r>
      <w:proofErr w:type="spellEnd"/>
      <w:r w:rsidRPr="00F866E2">
        <w:rPr>
          <w:rFonts w:eastAsia="Times New Roman" w:cs="Arial"/>
          <w:szCs w:val="28"/>
          <w:lang w:eastAsia="ru-RU"/>
        </w:rPr>
        <w:t>.</w:t>
      </w:r>
      <w:proofErr w:type="spellStart"/>
      <w:r w:rsidRPr="00F866E2">
        <w:rPr>
          <w:rFonts w:eastAsia="Times New Roman" w:cs="Arial"/>
          <w:szCs w:val="28"/>
          <w:lang w:val="en-US" w:eastAsia="ru-RU"/>
        </w:rPr>
        <w:t>ru</w:t>
      </w:r>
      <w:proofErr w:type="spellEnd"/>
      <w:r w:rsidR="00B93A0B">
        <w:rPr>
          <w:rFonts w:eastAsia="Times New Roman" w:cs="Arial"/>
          <w:szCs w:val="28"/>
          <w:lang w:eastAsia="ru-RU"/>
        </w:rPr>
        <w:t>.</w:t>
      </w:r>
    </w:p>
    <w:p w:rsidR="00F866E2" w:rsidRPr="00F866E2" w:rsidRDefault="00F866E2" w:rsidP="00F866E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F866E2">
        <w:rPr>
          <w:rFonts w:eastAsia="Times New Roman" w:cs="Arial"/>
          <w:szCs w:val="28"/>
          <w:lang w:eastAsia="ru-RU"/>
        </w:rPr>
        <w:t xml:space="preserve">3.2. </w:t>
      </w:r>
      <w:hyperlink r:id="rId13" w:anchor="/document/45276147/entry/0" w:history="1">
        <w:r w:rsidRPr="00F866E2">
          <w:rPr>
            <w:rFonts w:eastAsia="Times New Roman" w:cs="Arial"/>
            <w:szCs w:val="28"/>
            <w:lang w:eastAsia="ru-RU"/>
          </w:rPr>
          <w:t>Опубликовать</w:t>
        </w:r>
      </w:hyperlink>
      <w:r w:rsidRPr="00F866E2">
        <w:rPr>
          <w:rFonts w:eastAsia="Times New Roman" w:cs="Arial"/>
          <w:szCs w:val="28"/>
          <w:lang w:eastAsia="ru-RU"/>
        </w:rPr>
        <w:t xml:space="preserve"> настоящее постановление в газете «Сургутские ведомости».</w:t>
      </w:r>
    </w:p>
    <w:p w:rsidR="00F866E2" w:rsidRPr="00F866E2" w:rsidRDefault="00F866E2" w:rsidP="00F866E2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>4. Настоящее постановление вступает в силу с 01.09.2023.</w:t>
      </w:r>
    </w:p>
    <w:p w:rsidR="00F866E2" w:rsidRPr="00F866E2" w:rsidRDefault="00F866E2" w:rsidP="00F866E2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</w:t>
      </w:r>
      <w:r w:rsidRPr="00F866E2">
        <w:rPr>
          <w:rFonts w:eastAsia="Times New Roman" w:cs="Times New Roman"/>
          <w:spacing w:val="-2"/>
          <w:szCs w:val="28"/>
          <w:lang w:eastAsia="ru-RU"/>
        </w:rPr>
        <w:t>Главы города, курирующего сферу обеспечения безопасности городского округа.</w:t>
      </w:r>
    </w:p>
    <w:p w:rsidR="00F866E2" w:rsidRPr="00F866E2" w:rsidRDefault="00F866E2" w:rsidP="00F866E2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F866E2" w:rsidRPr="00F866E2" w:rsidRDefault="00F866E2" w:rsidP="00F866E2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F866E2" w:rsidRDefault="00F866E2" w:rsidP="00F866E2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F866E2" w:rsidRDefault="00F866E2" w:rsidP="00F866E2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F866E2" w:rsidRPr="00F866E2" w:rsidRDefault="00F866E2" w:rsidP="00F866E2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F866E2" w:rsidRPr="00F866E2" w:rsidRDefault="00F866E2" w:rsidP="00F866E2">
      <w:pPr>
        <w:jc w:val="both"/>
        <w:rPr>
          <w:rFonts w:eastAsia="Times New Roman" w:cs="Times New Roman"/>
          <w:szCs w:val="28"/>
          <w:lang w:eastAsia="ru-RU"/>
        </w:rPr>
      </w:pPr>
      <w:r w:rsidRPr="00F866E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</w:t>
      </w:r>
      <w:r w:rsidRPr="00F866E2">
        <w:rPr>
          <w:rFonts w:eastAsia="Times New Roman" w:cs="Times New Roman"/>
          <w:szCs w:val="28"/>
          <w:lang w:eastAsia="ru-RU"/>
        </w:rPr>
        <w:tab/>
      </w:r>
      <w:r w:rsidRPr="00F866E2">
        <w:rPr>
          <w:rFonts w:eastAsia="Times New Roman" w:cs="Times New Roman"/>
          <w:szCs w:val="28"/>
          <w:lang w:eastAsia="ru-RU"/>
        </w:rPr>
        <w:tab/>
        <w:t xml:space="preserve">       </w:t>
      </w:r>
      <w:r w:rsidRPr="00F866E2">
        <w:rPr>
          <w:rFonts w:eastAsia="Times New Roman" w:cs="Times New Roman"/>
          <w:szCs w:val="28"/>
          <w:lang w:eastAsia="ru-RU"/>
        </w:rPr>
        <w:tab/>
      </w:r>
      <w:r w:rsidRPr="00F866E2">
        <w:rPr>
          <w:rFonts w:eastAsia="Times New Roman" w:cs="Times New Roman"/>
          <w:szCs w:val="28"/>
          <w:lang w:eastAsia="ru-RU"/>
        </w:rPr>
        <w:tab/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866E2">
        <w:rPr>
          <w:rFonts w:eastAsia="Times New Roman" w:cs="Times New Roman"/>
          <w:szCs w:val="28"/>
          <w:lang w:eastAsia="ru-RU"/>
        </w:rPr>
        <w:t xml:space="preserve">  А.С. Филатов </w:t>
      </w:r>
    </w:p>
    <w:p w:rsidR="00F866E2" w:rsidRPr="00F866E2" w:rsidRDefault="00F866E2" w:rsidP="00F866E2">
      <w:pPr>
        <w:ind w:firstLine="6237"/>
        <w:jc w:val="both"/>
        <w:rPr>
          <w:rFonts w:eastAsia="Times New Roman" w:cs="Times New Roman"/>
          <w:szCs w:val="28"/>
          <w:lang w:eastAsia="ru-RU"/>
        </w:rPr>
      </w:pPr>
    </w:p>
    <w:p w:rsidR="001766E8" w:rsidRPr="00F866E2" w:rsidRDefault="001766E8" w:rsidP="00F866E2"/>
    <w:sectPr w:rsidR="001766E8" w:rsidRPr="00F866E2" w:rsidSect="00F866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6C" w:rsidRDefault="00C50F6C">
      <w:r>
        <w:separator/>
      </w:r>
    </w:p>
  </w:endnote>
  <w:endnote w:type="continuationSeparator" w:id="0">
    <w:p w:rsidR="00C50F6C" w:rsidRDefault="00C5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B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B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B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6C" w:rsidRDefault="00C50F6C">
      <w:r>
        <w:separator/>
      </w:r>
    </w:p>
  </w:footnote>
  <w:footnote w:type="continuationSeparator" w:id="0">
    <w:p w:rsidR="00C50F6C" w:rsidRDefault="00C5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B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7C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7B1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3C6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3C6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3C6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37B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B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E2"/>
    <w:rsid w:val="00137B13"/>
    <w:rsid w:val="001766E8"/>
    <w:rsid w:val="0038140E"/>
    <w:rsid w:val="00417FBE"/>
    <w:rsid w:val="00502BA3"/>
    <w:rsid w:val="006E7CC2"/>
    <w:rsid w:val="00A23C6D"/>
    <w:rsid w:val="00B93A0B"/>
    <w:rsid w:val="00C50F6C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523C13-007C-4809-9BBF-1112EDD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6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66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86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66E2"/>
    <w:rPr>
      <w:rFonts w:ascii="Times New Roman" w:hAnsi="Times New Roman"/>
      <w:sz w:val="28"/>
    </w:rPr>
  </w:style>
  <w:style w:type="character" w:styleId="a8">
    <w:name w:val="page number"/>
    <w:basedOn w:val="a0"/>
    <w:rsid w:val="00F8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620/0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document/redirect/186620/0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86620/0" TargetMode="External"/><Relationship Id="rId11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182010/0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78160/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2023-08-02T06:28:00Z</cp:lastPrinted>
  <dcterms:created xsi:type="dcterms:W3CDTF">2023-08-14T09:24:00Z</dcterms:created>
  <dcterms:modified xsi:type="dcterms:W3CDTF">2023-08-14T09:24:00Z</dcterms:modified>
</cp:coreProperties>
</file>