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12" w:rsidRDefault="00573912" w:rsidP="00656C1A">
      <w:pPr>
        <w:spacing w:line="120" w:lineRule="atLeast"/>
        <w:jc w:val="center"/>
        <w:rPr>
          <w:sz w:val="24"/>
          <w:szCs w:val="24"/>
        </w:rPr>
      </w:pPr>
    </w:p>
    <w:p w:rsidR="00573912" w:rsidRDefault="00573912" w:rsidP="00656C1A">
      <w:pPr>
        <w:spacing w:line="120" w:lineRule="atLeast"/>
        <w:jc w:val="center"/>
        <w:rPr>
          <w:sz w:val="24"/>
          <w:szCs w:val="24"/>
        </w:rPr>
      </w:pPr>
    </w:p>
    <w:p w:rsidR="00573912" w:rsidRPr="00852378" w:rsidRDefault="00573912" w:rsidP="00656C1A">
      <w:pPr>
        <w:spacing w:line="120" w:lineRule="atLeast"/>
        <w:jc w:val="center"/>
        <w:rPr>
          <w:sz w:val="10"/>
          <w:szCs w:val="10"/>
        </w:rPr>
      </w:pPr>
    </w:p>
    <w:p w:rsidR="00573912" w:rsidRDefault="00573912" w:rsidP="00656C1A">
      <w:pPr>
        <w:spacing w:line="120" w:lineRule="atLeast"/>
        <w:jc w:val="center"/>
        <w:rPr>
          <w:sz w:val="10"/>
          <w:szCs w:val="24"/>
        </w:rPr>
      </w:pPr>
    </w:p>
    <w:p w:rsidR="00573912" w:rsidRPr="005541F0" w:rsidRDefault="005739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73912" w:rsidRDefault="005739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73912" w:rsidRPr="005541F0" w:rsidRDefault="0057391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73912" w:rsidRPr="005649E4" w:rsidRDefault="00573912" w:rsidP="00656C1A">
      <w:pPr>
        <w:spacing w:line="120" w:lineRule="atLeast"/>
        <w:jc w:val="center"/>
        <w:rPr>
          <w:sz w:val="18"/>
          <w:szCs w:val="24"/>
        </w:rPr>
      </w:pPr>
    </w:p>
    <w:p w:rsidR="00573912" w:rsidRPr="00656C1A" w:rsidRDefault="0057391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73912" w:rsidRPr="005541F0" w:rsidRDefault="00573912" w:rsidP="00656C1A">
      <w:pPr>
        <w:spacing w:line="120" w:lineRule="atLeast"/>
        <w:jc w:val="center"/>
        <w:rPr>
          <w:sz w:val="18"/>
          <w:szCs w:val="24"/>
        </w:rPr>
      </w:pPr>
    </w:p>
    <w:p w:rsidR="00573912" w:rsidRPr="005541F0" w:rsidRDefault="00573912" w:rsidP="00656C1A">
      <w:pPr>
        <w:spacing w:line="120" w:lineRule="atLeast"/>
        <w:jc w:val="center"/>
        <w:rPr>
          <w:sz w:val="20"/>
          <w:szCs w:val="24"/>
        </w:rPr>
      </w:pPr>
    </w:p>
    <w:p w:rsidR="00573912" w:rsidRPr="00656C1A" w:rsidRDefault="0057391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73912" w:rsidRDefault="00573912" w:rsidP="00656C1A">
      <w:pPr>
        <w:spacing w:line="120" w:lineRule="atLeast"/>
        <w:jc w:val="center"/>
        <w:rPr>
          <w:sz w:val="30"/>
          <w:szCs w:val="24"/>
        </w:rPr>
      </w:pPr>
    </w:p>
    <w:p w:rsidR="00573912" w:rsidRPr="00656C1A" w:rsidRDefault="00573912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7391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73912" w:rsidRPr="00F8214F" w:rsidRDefault="005739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73912" w:rsidRPr="00F8214F" w:rsidRDefault="00700CC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73912" w:rsidRPr="00F8214F" w:rsidRDefault="0057391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73912" w:rsidRPr="00F8214F" w:rsidRDefault="00700CC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573912" w:rsidRPr="00A63FB0" w:rsidRDefault="0057391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73912" w:rsidRPr="00A3761A" w:rsidRDefault="00700CC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573912" w:rsidRPr="00F8214F" w:rsidRDefault="0057391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73912" w:rsidRPr="00F8214F" w:rsidRDefault="0057391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73912" w:rsidRPr="00AB4194" w:rsidRDefault="005739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73912" w:rsidRPr="00F8214F" w:rsidRDefault="00700CC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4051</w:t>
            </w:r>
          </w:p>
        </w:tc>
      </w:tr>
    </w:tbl>
    <w:p w:rsidR="00573912" w:rsidRPr="00C725A6" w:rsidRDefault="00573912" w:rsidP="00C725A6">
      <w:pPr>
        <w:rPr>
          <w:rFonts w:cs="Times New Roman"/>
          <w:szCs w:val="28"/>
        </w:rPr>
      </w:pPr>
    </w:p>
    <w:p w:rsidR="00573912" w:rsidRDefault="00573912" w:rsidP="00573912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</w:t>
      </w:r>
      <w:r>
        <w:rPr>
          <w:rFonts w:eastAsia="Times New Roman" w:cs="Times New Roman"/>
          <w:szCs w:val="28"/>
          <w:lang w:eastAsia="ru-RU"/>
        </w:rPr>
        <w:br/>
        <w:t xml:space="preserve">в постановление Администрации </w:t>
      </w:r>
    </w:p>
    <w:p w:rsidR="00573912" w:rsidRDefault="00573912" w:rsidP="00573912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города от 11.05.2018 № 3350 </w:t>
      </w:r>
    </w:p>
    <w:p w:rsidR="00573912" w:rsidRDefault="00573912" w:rsidP="00573912">
      <w:pPr>
        <w:pStyle w:val="aa"/>
        <w:tabs>
          <w:tab w:val="left" w:pos="851"/>
        </w:tabs>
        <w:jc w:val="left"/>
        <w:rPr>
          <w:szCs w:val="28"/>
        </w:rPr>
      </w:pPr>
      <w:r>
        <w:rPr>
          <w:szCs w:val="28"/>
        </w:rPr>
        <w:t xml:space="preserve">«Об утверждении положения </w:t>
      </w:r>
      <w:r>
        <w:rPr>
          <w:szCs w:val="28"/>
        </w:rPr>
        <w:br/>
        <w:t xml:space="preserve">о порядке оформления бесхозяйного </w:t>
      </w:r>
      <w:r>
        <w:rPr>
          <w:szCs w:val="28"/>
        </w:rPr>
        <w:br/>
        <w:t xml:space="preserve">имущества и найденных вещей </w:t>
      </w:r>
      <w:r>
        <w:rPr>
          <w:szCs w:val="28"/>
        </w:rPr>
        <w:br/>
        <w:t xml:space="preserve">в собственность муниципального </w:t>
      </w:r>
      <w:r>
        <w:rPr>
          <w:szCs w:val="28"/>
        </w:rPr>
        <w:br/>
        <w:t>образования городской округ Сургут»</w:t>
      </w:r>
    </w:p>
    <w:p w:rsidR="00573912" w:rsidRDefault="00573912" w:rsidP="00573912">
      <w:pPr>
        <w:pStyle w:val="aa"/>
        <w:tabs>
          <w:tab w:val="left" w:pos="851"/>
        </w:tabs>
        <w:jc w:val="both"/>
        <w:rPr>
          <w:szCs w:val="28"/>
        </w:rPr>
      </w:pPr>
    </w:p>
    <w:p w:rsidR="00573912" w:rsidRDefault="00573912" w:rsidP="00573912">
      <w:pPr>
        <w:pStyle w:val="aa"/>
        <w:tabs>
          <w:tab w:val="left" w:pos="851"/>
        </w:tabs>
        <w:jc w:val="both"/>
        <w:rPr>
          <w:szCs w:val="28"/>
        </w:rPr>
      </w:pPr>
    </w:p>
    <w:p w:rsidR="00573912" w:rsidRDefault="00573912" w:rsidP="00573912">
      <w:pPr>
        <w:pStyle w:val="aa"/>
        <w:tabs>
          <w:tab w:val="left" w:pos="0"/>
        </w:tabs>
        <w:spacing w:line="310" w:lineRule="exact"/>
        <w:ind w:firstLine="709"/>
        <w:jc w:val="both"/>
      </w:pPr>
      <w:r>
        <w:t xml:space="preserve">В соответствии с пунктом 5 части 10 статьи 35 Федерального закона </w:t>
      </w:r>
      <w:r>
        <w:br/>
        <w:t xml:space="preserve">от 06.10.2003 № 131-ФЗ «Об общих принципах организации местного самоуправления в Российской Федерации», пунктом 6 статьи 15 Федерального закона от 27.07.2010 </w:t>
      </w:r>
      <w:r w:rsidRPr="00573912">
        <w:t>№</w:t>
      </w:r>
      <w:r>
        <w:t xml:space="preserve"> 190-ФЗ «О теплоснабжении», статьями 225, 226 Граж-данского кодекса Российской Федерации, Приказом Министерства экономи-</w:t>
      </w:r>
      <w:r w:rsidRPr="00573912">
        <w:t xml:space="preserve">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Уставом муниципального образования городской округ Сургут Ханты-Мансийского автономного округа – Югры, статьей 22 Положения </w:t>
      </w:r>
      <w:r w:rsidRPr="00573912">
        <w:br/>
        <w:t xml:space="preserve">о порядке управления и распоряжения имуществом, находящимся в муници-пальной собственности, утвержденного решением Думы города от 07.10.2009 </w:t>
      </w:r>
      <w:r w:rsidRPr="00573912">
        <w:br/>
        <w:t xml:space="preserve">№ 604-IV ДГ, </w:t>
      </w:r>
      <w:r w:rsidRPr="00573912">
        <w:rPr>
          <w:szCs w:val="28"/>
        </w:rPr>
        <w:t xml:space="preserve">распоряжениями Администрации города от 30.12.2005 № 3686 </w:t>
      </w:r>
      <w:r w:rsidRPr="00573912">
        <w:rPr>
          <w:szCs w:val="28"/>
        </w:rPr>
        <w:br/>
        <w:t xml:space="preserve">«Об утверждении Регламента Администрации города», от 21.04.2021 № 552 </w:t>
      </w:r>
      <w:r>
        <w:rPr>
          <w:szCs w:val="28"/>
        </w:rPr>
        <w:br/>
      </w:r>
      <w:r w:rsidRPr="00573912">
        <w:rPr>
          <w:szCs w:val="28"/>
        </w:rPr>
        <w:t>«О распределении отдельных полномочий Главы города между высшими должностными лицами Администрации города»</w:t>
      </w:r>
      <w:r w:rsidRPr="00573912">
        <w:t>:</w:t>
      </w:r>
    </w:p>
    <w:p w:rsidR="00573912" w:rsidRDefault="00573912" w:rsidP="00573912">
      <w:pPr>
        <w:pStyle w:val="aa"/>
        <w:tabs>
          <w:tab w:val="left" w:pos="0"/>
        </w:tabs>
        <w:spacing w:line="310" w:lineRule="exact"/>
        <w:ind w:firstLine="709"/>
        <w:jc w:val="both"/>
      </w:pPr>
      <w:r>
        <w:t xml:space="preserve">1. Внести в постановление Администрации города от 11.05.2018 № 3350 «Об утверждении положения о порядке оформления бесхозяйного имущества </w:t>
      </w:r>
      <w:r>
        <w:br/>
        <w:t>и найденных вещей в собственность муниципального образования городской округ Сургут» (с изменениями от 30.01.2020 № 649, 12.07.2021 № 5727,  22.12.2021 № 11128, 29.04.2022 № 3465, 20.12.2022 № 10512) следующие изменения:</w:t>
      </w:r>
    </w:p>
    <w:p w:rsidR="00573912" w:rsidRDefault="00573912" w:rsidP="00573912">
      <w:pPr>
        <w:pStyle w:val="aa"/>
        <w:tabs>
          <w:tab w:val="left" w:pos="0"/>
        </w:tabs>
        <w:spacing w:line="310" w:lineRule="exact"/>
        <w:ind w:firstLine="709"/>
        <w:jc w:val="both"/>
      </w:pPr>
      <w:r>
        <w:t xml:space="preserve">1.1. Констатирующую часть </w:t>
      </w:r>
      <w:r w:rsidRPr="00573912">
        <w:t>постановления</w:t>
      </w:r>
      <w:r>
        <w:t xml:space="preserve"> изложить в следующей редакции:</w:t>
      </w:r>
    </w:p>
    <w:p w:rsidR="00573912" w:rsidRDefault="00573912" w:rsidP="00573912">
      <w:pPr>
        <w:pStyle w:val="aa"/>
        <w:tabs>
          <w:tab w:val="left" w:pos="0"/>
        </w:tabs>
        <w:spacing w:line="310" w:lineRule="exact"/>
        <w:ind w:firstLine="709"/>
        <w:jc w:val="both"/>
      </w:pPr>
      <w:r>
        <w:lastRenderedPageBreak/>
        <w:t xml:space="preserve">«В соответствии с пунктом 5 части 10 статьи 35 Федерального закона </w:t>
      </w:r>
      <w:r>
        <w:br/>
        <w:t>от 06.10.2003 № 131-ФЗ «Об общих принципах организации местного самоуправления в Российской Федерации», пунктом 6 статьи 15 Федерального закона от 27.</w:t>
      </w:r>
      <w:r w:rsidRPr="00573912">
        <w:t xml:space="preserve">07.2010 № 190-ФЗ  «О теплоснабжении», статьями 225, 226 Гражданского кодекса Российской Федерации, Приказом Министерства экономического развития Российской Федерации от 30.08.2011 № 424 </w:t>
      </w:r>
      <w:r w:rsidRPr="00573912">
        <w:br/>
        <w:t xml:space="preserve">«Об утверждении Порядка ведения органами местного самоуправления реестров муниципального имущества», Уставом муниципального образования городской округ Сургут Ханты-Мансийского автономного округа – Югры, статьей 22 Положения о порядке управления и распоряжения имуществом, находящимся </w:t>
      </w:r>
      <w:r w:rsidRPr="00573912">
        <w:br/>
        <w:t xml:space="preserve">в муниципальной собственности, утвержденного решением Думы города </w:t>
      </w:r>
      <w:r w:rsidRPr="00573912">
        <w:br/>
        <w:t>от 07.10.2009 № 604-IV ДГ:».</w:t>
      </w:r>
    </w:p>
    <w:p w:rsidR="00573912" w:rsidRDefault="00573912" w:rsidP="00573912">
      <w:pPr>
        <w:pStyle w:val="aa"/>
        <w:tabs>
          <w:tab w:val="left" w:pos="0"/>
        </w:tabs>
        <w:spacing w:line="310" w:lineRule="exact"/>
        <w:ind w:firstLine="709"/>
        <w:jc w:val="both"/>
      </w:pPr>
      <w:r w:rsidRPr="00573912">
        <w:t>1.2. Пункт 1 постановления после слов «бесхозяйного имущества» дополнить словами «и найденных вещей».</w:t>
      </w:r>
    </w:p>
    <w:p w:rsidR="00573912" w:rsidRDefault="00573912" w:rsidP="00573912">
      <w:pPr>
        <w:pStyle w:val="aa"/>
        <w:tabs>
          <w:tab w:val="left" w:pos="0"/>
        </w:tabs>
        <w:spacing w:line="310" w:lineRule="exact"/>
        <w:ind w:firstLine="709"/>
        <w:jc w:val="both"/>
      </w:pPr>
      <w:r>
        <w:t>1.3. Раздел II приложения к постановлению изложить в следующей редакции: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573912">
        <w:rPr>
          <w:rFonts w:eastAsia="Times New Roman" w:cs="Times New Roman"/>
          <w:szCs w:val="20"/>
          <w:lang w:eastAsia="ru-RU"/>
        </w:rPr>
        <w:t>«</w:t>
      </w:r>
      <w:r w:rsidRPr="00573912">
        <w:rPr>
          <w:rFonts w:cs="Times New Roman"/>
          <w:szCs w:val="28"/>
        </w:rPr>
        <w:t>Раздел II. Порядок выявления бесхозяйных объектов недвижимого имущества и подготовки документов, необходимых для их постановки на учет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1. Сведения об объекте недвижимого имущества, обладающем признаками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К сведениям об объекте недвижимого имущества, необходимым </w:t>
      </w:r>
      <w:r>
        <w:rPr>
          <w:rFonts w:eastAsia="Times New Roman" w:cs="Times New Roman"/>
          <w:szCs w:val="20"/>
          <w:lang w:eastAsia="ru-RU"/>
        </w:rPr>
        <w:br/>
        <w:t>для индивидуализации указанного объекта, относятся: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- подробное описание бесхозяйного имущества;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- адрес (местоположение) бесхозяйного имущества;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- наименование (назначение) объекта;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- ориентировочные сведения об объекте (год постройки, год ввода </w:t>
      </w:r>
      <w:r>
        <w:rPr>
          <w:rFonts w:eastAsia="Times New Roman" w:cs="Times New Roman"/>
          <w:szCs w:val="20"/>
          <w:lang w:eastAsia="ru-RU"/>
        </w:rPr>
        <w:br/>
        <w:t>в эксплуатацию), технические характеристики, площадь бесхозяйного имуще-ства и иные индивидуально-определенные признаки.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Все поступившие обращения должны направляться на согласование </w:t>
      </w:r>
      <w:r>
        <w:rPr>
          <w:rFonts w:eastAsia="Times New Roman" w:cs="Times New Roman"/>
          <w:szCs w:val="20"/>
          <w:lang w:eastAsia="ru-RU"/>
        </w:rPr>
        <w:br/>
        <w:t>в структурные подразделения Администрации города, курирующие соответству-ющую сферу деятельности, с целью определения целесообразности оформления бесхозяйного имущества в муниципальную собственность и назначении ответст-венной эксплуатирующей организации.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2. В целях установления собственника выявленного объекта недвижимого имущества, обладающего признаками бесхозяйного, ДИЗО запрашивает: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2.1. Сведения о наличии объекта недвижимого имущества в реестрах федерального имущества, имущества субъекта Российской Федерации.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2.2. Сведения о зарегистрированных правах на объект недвижимого имущества в органе, осуществляющем государственную регистрацию прав </w:t>
      </w:r>
      <w:r>
        <w:rPr>
          <w:rFonts w:eastAsia="Times New Roman" w:cs="Times New Roman"/>
          <w:szCs w:val="20"/>
          <w:lang w:eastAsia="ru-RU"/>
        </w:rPr>
        <w:br/>
        <w:t>на недвижимое имущество.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3. В случае установления собственника объекта недвижимого имущества, ДИЗО прекращает работу по сбору документов для его постановки на учет </w:t>
      </w:r>
      <w:r>
        <w:rPr>
          <w:rFonts w:eastAsia="Times New Roman" w:cs="Times New Roman"/>
          <w:szCs w:val="20"/>
          <w:lang w:eastAsia="ru-RU"/>
        </w:rPr>
        <w:br/>
      </w:r>
      <w:r>
        <w:rPr>
          <w:rFonts w:eastAsia="Times New Roman" w:cs="Times New Roman"/>
          <w:szCs w:val="20"/>
          <w:lang w:eastAsia="ru-RU"/>
        </w:rPr>
        <w:lastRenderedPageBreak/>
        <w:t>в качестве бесхозяйного и сообщает данную информацию лицу, предоста-вившему информацию об этом объекте.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 случае отказа собственника от права собственности на объект недвижи-мого имущества в ДИЗО предоставляется заявление собственника об отказе </w:t>
      </w:r>
      <w:r>
        <w:rPr>
          <w:rFonts w:eastAsia="Times New Roman" w:cs="Times New Roman"/>
          <w:szCs w:val="20"/>
          <w:lang w:eastAsia="ru-RU"/>
        </w:rPr>
        <w:br/>
        <w:t>от права собственности на объект недвижимого имущества. При этом если право собственности лица, отказавшегося от права собственности на объект недвижи-мого имущества, не зарегистрировано в Едином государственном реестре недвижимости, к заявлению должны быть приложены копии правоустанав-ливающих документов, подтверждающих наличие права собственности у лица, отказавшегося от права собственности.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4. Если в результате проверки собственник объекта недвижимого имущества не будет установлен, ДИЗО оформляет акт выявления бесхозяйного недвижимого имущества в двух экземплярах по форме согласно приложению 2 к настоящему </w:t>
      </w:r>
      <w:r w:rsidRPr="00573912">
        <w:rPr>
          <w:rFonts w:eastAsia="Times New Roman" w:cs="Times New Roman"/>
          <w:szCs w:val="20"/>
          <w:lang w:eastAsia="ru-RU"/>
        </w:rPr>
        <w:t>п</w:t>
      </w:r>
      <w:r>
        <w:rPr>
          <w:rFonts w:eastAsia="Times New Roman" w:cs="Times New Roman"/>
          <w:szCs w:val="20"/>
          <w:lang w:eastAsia="ru-RU"/>
        </w:rPr>
        <w:t>оложению, и подготавливает проект муниципального правового акта об объявлении выявленного имущества бесхозяйным. Датой выявления бесхозяйного имущества считается дата оформления акта выявления бесхозяй-ного недвижимого имущества.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2"/>
        </w:rPr>
      </w:pPr>
      <w:r>
        <w:rPr>
          <w:rFonts w:eastAsia="Times New Roman" w:cs="Times New Roman"/>
          <w:szCs w:val="20"/>
          <w:lang w:eastAsia="ru-RU"/>
        </w:rPr>
        <w:t>4.1. В случае выявления бесхозяйного объекта теплоснабжения ДИЗО направляет один экземпляр акта выявления бесхозяйного недвижимого имуще-ства в департамент городского хозяйства не позднее двух</w:t>
      </w:r>
      <w:r>
        <w:rPr>
          <w:rFonts w:cs="Times New Roman"/>
          <w:szCs w:val="20"/>
        </w:rPr>
        <w:t xml:space="preserve"> рабочих дней </w:t>
      </w:r>
      <w:r>
        <w:br/>
      </w:r>
      <w:r>
        <w:rPr>
          <w:rFonts w:cs="Times New Roman"/>
          <w:szCs w:val="20"/>
        </w:rPr>
        <w:t xml:space="preserve">с даты оформления акта выявления бесхозяйного </w:t>
      </w:r>
      <w:r w:rsidRPr="00573912">
        <w:rPr>
          <w:rFonts w:cs="Times New Roman"/>
          <w:szCs w:val="20"/>
        </w:rPr>
        <w:t>недвижимого</w:t>
      </w:r>
      <w:r>
        <w:rPr>
          <w:rFonts w:cs="Times New Roman"/>
          <w:szCs w:val="20"/>
        </w:rPr>
        <w:t xml:space="preserve"> имущества.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0"/>
          <w:lang w:eastAsia="ru-RU"/>
        </w:rPr>
        <w:t>5. В течение шестидесяти дней с даты выявления бесхозяйного</w:t>
      </w:r>
      <w:r>
        <w:rPr>
          <w:rFonts w:cs="Times New Roman"/>
          <w:szCs w:val="28"/>
        </w:rPr>
        <w:t xml:space="preserve"> объекта теплоснабжения: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5.1. Сургутское городское муниципальное унитарное предприятие «Городские тепловые сети», определенное как уполномоченный орган: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обеспечивает проведение проверки соответствия бесхозяйного объекта теплоснабжения требованиям промышленной безопасности, экологической безопасности, пожарной безопасности, требованиям безопасности в сфере тепло-снабжения, требованиям к обеспечению безопасности в сфере электроэнер-гетики, наличия документов, необходимых для безопасной эксплуатации объекта теплоснабжения;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обеспечивает проведения кадастровых работ в отношении объектов теплоснабжения;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организует содержание и обслуживание объекта теплоснабжения </w:t>
      </w:r>
      <w:r>
        <w:rPr>
          <w:rFonts w:cs="Times New Roman"/>
          <w:szCs w:val="28"/>
        </w:rPr>
        <w:br/>
        <w:t>до определения ответственной эксплуатирующей организации;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при несоответствии бесхозяйного объекта теплоснабжения требованиям безопасности и (или) при отсутствии документов, необходимых для безопасной эксплуатации объекта теплоснабжения организует приведение бесхозяйного объекта теплоснабжения в соответствие с требованиями безопасности </w:t>
      </w:r>
      <w:r>
        <w:rPr>
          <w:rFonts w:cs="Times New Roman"/>
          <w:szCs w:val="28"/>
        </w:rPr>
        <w:br/>
        <w:t xml:space="preserve">и (или) подготовку и утверждение документов, необходимых для безопасной эксплуатации объекта теплоснабжения, в том числе с привлечением </w:t>
      </w:r>
      <w:r>
        <w:rPr>
          <w:rFonts w:cs="Times New Roman"/>
          <w:szCs w:val="28"/>
        </w:rPr>
        <w:br/>
        <w:t>на возмездной основе третьих лиц;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до определения организации, которая будет осуществлять содержание </w:t>
      </w:r>
      <w:r>
        <w:rPr>
          <w:rFonts w:cs="Times New Roman"/>
          <w:szCs w:val="28"/>
        </w:rPr>
        <w:br/>
        <w:t>и обслуживание бесхозяйного объекта теплоснабжения, уведомляет орган государственного энергетического надзора о выявлении такого объекта тепло-снабжения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 ДИЗО обращается в орган, осуществляющий государственную регистрацию права на недвижимое имущество, для принятия на учет бесхозяй-ного объекта теплоснабжения. 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5.3. В течение тридцати дней с даты принятия органом регистрации прав </w:t>
      </w:r>
      <w:r>
        <w:rPr>
          <w:rFonts w:cs="Times New Roman"/>
          <w:szCs w:val="28"/>
        </w:rPr>
        <w:br/>
        <w:t xml:space="preserve">на учет бесхозяйного объекта теплоснабжения, но не ранее приведения </w:t>
      </w:r>
      <w:r>
        <w:rPr>
          <w:rFonts w:cs="Times New Roman"/>
          <w:szCs w:val="28"/>
        </w:rPr>
        <w:br/>
        <w:t xml:space="preserve">его в соответствие с требованиями безопасности, подготовки и утверждения документов, необходимых для безопасной эксплуатации объекта теплоснаб-жения, и до даты регистрации права собственности на бесхозяйный объект теплоснабжения ДИЗО готовит проект муниципального правового акта  </w:t>
      </w:r>
      <w:r>
        <w:rPr>
          <w:rFonts w:cs="Times New Roman"/>
          <w:szCs w:val="28"/>
        </w:rPr>
        <w:br/>
        <w:t xml:space="preserve">об определении теплосетевой организации, тепловые сети которой непосред-ственно соединены с тепловой сетью, являющейся бесхозяйным объектом теплоснабжения, либо единой теплоснабжающей организации в системе тепло-снабжения, в которую входят тепловая сеть 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теплоснабжения, если органом государственного энергетического надзора выдано разрешение </w:t>
      </w:r>
      <w:r>
        <w:rPr>
          <w:rFonts w:cs="Times New Roman"/>
          <w:szCs w:val="28"/>
        </w:rPr>
        <w:br/>
        <w:t>на допуск в эксплуатацию указанных объектов теплоснабжения.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5.4. С даты выявления бесхозяйного объекта теплоснабжения и до опреде-ления организации по содержанию и обслуживанию Сургутское городское муниципальное унитарное предприятие «Городские тепловые сети» отвечает </w:t>
      </w:r>
      <w:r>
        <w:rPr>
          <w:rFonts w:cs="Times New Roman"/>
          <w:szCs w:val="28"/>
        </w:rPr>
        <w:br/>
        <w:t xml:space="preserve">за соблюдение требований безопасности при техническом обслуживании бесхозяйного объекта теплоснабжения. После определения организации </w:t>
      </w:r>
      <w:r>
        <w:rPr>
          <w:rFonts w:cs="Times New Roman"/>
          <w:szCs w:val="28"/>
        </w:rPr>
        <w:br/>
        <w:t xml:space="preserve">по содержанию и обслуживанию за соблюдение требований безопасности </w:t>
      </w:r>
      <w:r>
        <w:rPr>
          <w:rFonts w:cs="Times New Roman"/>
          <w:szCs w:val="28"/>
        </w:rPr>
        <w:br/>
        <w:t>при техническом обслуживании бесхозяйного объекта теплоснабжения отвечает такая организация. Датой определения организации по содержанию и обслужи-ванию считается дата издания муниципального правового акта об определении организации по содержанию и обслуживанию бесхозяйного объекта теплоснаб-жения.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6. Ответственной эксплуатирующей организацией назначается: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- муниципальная организация, сфере деятельности которой соответствует выявленное имущество;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- структурное подразделение Администрации города, курирующее сферу деятельности, к которой относится выявленное имущество;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- организация любой организационно-правовой формы, в случае если недвижимое имущество, обладающее признаками бесхозяйного, связано в техно-логической цепи с объектом недвижимости, принадлежащем на праве собствен-ности данной организации;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- организация, с которой в соответствии с законодательством Российской Федерации заключен договор хранения (соглашение о передаче в эксплуатацию) бесхозяйного имущества;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- организация в соответствии с отраслевой принадлежностью, в случае если имущество не планируется использовать для нужд муниципального образования, и необходима ликвидация данного бесхозяйного объекта (снос).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7. В муниципальном правовом акте, в случае необходимости, предусмат-ривается проведение работ по технической инвентаризации объекта недвижи-мого имущества, в том числе объектов инженерной инфраструктуры, облада-ющих признаками бесхозяйного имущества, и изготовлению технического плана, которые возлагаются на ответственную эксплуатирующую организацию или </w:t>
      </w:r>
      <w:r>
        <w:rPr>
          <w:rFonts w:cs="Times New Roman"/>
          <w:szCs w:val="28"/>
        </w:rPr>
        <w:t>Сургутское городское муниципальное унитарное предприятием «Городские тепловые сети» (в отношении объектов теплоснабжения)</w:t>
      </w:r>
      <w:r>
        <w:rPr>
          <w:rFonts w:eastAsia="Times New Roman" w:cs="Times New Roman"/>
          <w:szCs w:val="20"/>
          <w:lang w:eastAsia="ru-RU"/>
        </w:rPr>
        <w:t>.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Изготовление технического плана ответственной эксплуатирующей организацией или Сургутским городским муниципальным унитарным предпри-ятием «Городские тепловые сети» (в отношении объектов теплоснабжения) должно быть проведено в течение сорока пяти дней с момента </w:t>
      </w:r>
      <w:r>
        <w:rPr>
          <w:rFonts w:cs="Times New Roman"/>
          <w:szCs w:val="20"/>
        </w:rPr>
        <w:t xml:space="preserve">оформления </w:t>
      </w:r>
      <w:r>
        <w:rPr>
          <w:rFonts w:cs="Times New Roman"/>
          <w:szCs w:val="20"/>
        </w:rPr>
        <w:br/>
        <w:t>акта выявления бесхозяйного имущества</w:t>
      </w:r>
      <w:r>
        <w:rPr>
          <w:rFonts w:cs="Times New Roman"/>
          <w:szCs w:val="28"/>
        </w:rPr>
        <w:t>.</w:t>
      </w: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cs="Times New Roman"/>
          <w:szCs w:val="28"/>
        </w:rPr>
        <w:t xml:space="preserve">В случае издания муниципального правового акта об объявлении имуще-ства бесхозяйным во исполнение решения суда, изготовление технического плана ответственной эксплуатирующей организацией либо Сургутским городским муниципальным унитарным предприятием «Городские тепловые сети» (в отношении объектов теплоснабжения) должно быть проведено в течение тридцати календарных дней с момента </w:t>
      </w:r>
      <w:r>
        <w:rPr>
          <w:rFonts w:cs="Times New Roman"/>
          <w:szCs w:val="20"/>
        </w:rPr>
        <w:t>оформления акта выявления бесхозяй-ного имущества».</w:t>
      </w:r>
    </w:p>
    <w:p w:rsidR="00573912" w:rsidRPr="00573912" w:rsidRDefault="00573912" w:rsidP="00573912">
      <w:pPr>
        <w:pStyle w:val="aa"/>
        <w:tabs>
          <w:tab w:val="left" w:pos="0"/>
        </w:tabs>
        <w:spacing w:line="310" w:lineRule="exact"/>
        <w:ind w:firstLine="709"/>
        <w:jc w:val="both"/>
      </w:pPr>
      <w:r w:rsidRPr="00573912">
        <w:t xml:space="preserve">1.3. В пункте 1 раздела </w:t>
      </w:r>
      <w:r w:rsidRPr="00573912">
        <w:rPr>
          <w:lang w:val="en-US"/>
        </w:rPr>
        <w:t>III</w:t>
      </w:r>
      <w:r w:rsidRPr="00573912">
        <w:t xml:space="preserve"> приложения к постановлению слова</w:t>
      </w:r>
      <w:r w:rsidRPr="00573912">
        <w:br/>
        <w:t>«30 календарных дней» заменить словами «15 календарных дней».</w:t>
      </w:r>
    </w:p>
    <w:p w:rsidR="00573912" w:rsidRPr="00573912" w:rsidRDefault="00573912" w:rsidP="00573912">
      <w:pPr>
        <w:pStyle w:val="aa"/>
        <w:tabs>
          <w:tab w:val="left" w:pos="0"/>
        </w:tabs>
        <w:spacing w:line="310" w:lineRule="exact"/>
        <w:ind w:firstLine="709"/>
        <w:jc w:val="both"/>
      </w:pPr>
      <w:r w:rsidRPr="00573912">
        <w:t xml:space="preserve">1.4. В тексте положения </w:t>
      </w:r>
      <w:r w:rsidRPr="00573912">
        <w:rPr>
          <w:szCs w:val="28"/>
        </w:rPr>
        <w:t xml:space="preserve">о порядке оформления бесхозяйного имущества </w:t>
      </w:r>
      <w:r w:rsidRPr="00573912">
        <w:rPr>
          <w:szCs w:val="28"/>
        </w:rPr>
        <w:br/>
        <w:t>и найденных вещей в собственность муниципального образования городской округ Сургут</w:t>
      </w:r>
      <w:r w:rsidRPr="00573912">
        <w:t xml:space="preserve"> слово «приложение» в соответствующих падежах заменить словами «приложение 1» в соответствующих падежах.</w:t>
      </w:r>
    </w:p>
    <w:p w:rsidR="00573912" w:rsidRDefault="00573912" w:rsidP="00573912">
      <w:pPr>
        <w:pStyle w:val="aa"/>
        <w:tabs>
          <w:tab w:val="left" w:pos="0"/>
        </w:tabs>
        <w:spacing w:line="310" w:lineRule="exact"/>
        <w:ind w:firstLine="709"/>
        <w:jc w:val="both"/>
      </w:pPr>
      <w:r w:rsidRPr="00573912">
        <w:t xml:space="preserve">1.5. Положение </w:t>
      </w:r>
      <w:r w:rsidRPr="00573912">
        <w:rPr>
          <w:szCs w:val="28"/>
        </w:rPr>
        <w:t xml:space="preserve">о порядке оформления бесхозяйного имущества </w:t>
      </w:r>
      <w:r w:rsidRPr="00573912">
        <w:rPr>
          <w:szCs w:val="28"/>
        </w:rPr>
        <w:br/>
        <w:t>и найденных вещей в собственность муниципального образования городской округ Сургут</w:t>
      </w:r>
      <w:r w:rsidRPr="00573912">
        <w:t xml:space="preserve"> дополнить приложением 2 согласно приложению к настоящему постановлению.</w:t>
      </w:r>
    </w:p>
    <w:p w:rsidR="00573912" w:rsidRDefault="00573912" w:rsidP="00573912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>
        <w:rPr>
          <w:rFonts w:cs="Times New Roman"/>
          <w:szCs w:val="28"/>
        </w:rPr>
        <w:t xml:space="preserve">Департаменту массовых коммуникаций и аналитики </w:t>
      </w:r>
      <w:r>
        <w:rPr>
          <w:rFonts w:eastAsia="Calibri" w:cs="Times New Roman"/>
          <w:szCs w:val="28"/>
        </w:rPr>
        <w:t xml:space="preserve">разместить настоящее постановление на официальном портале Администрации города: </w:t>
      </w:r>
      <w:r w:rsidRPr="00573912">
        <w:rPr>
          <w:rFonts w:eastAsia="Calibri" w:cs="Times New Roman"/>
          <w:szCs w:val="28"/>
        </w:rPr>
        <w:t>www.admsurgut.ru</w:t>
      </w:r>
      <w:r>
        <w:rPr>
          <w:rFonts w:eastAsia="Calibri" w:cs="Times New Roman"/>
          <w:szCs w:val="28"/>
        </w:rPr>
        <w:t>.</w:t>
      </w:r>
    </w:p>
    <w:p w:rsidR="00573912" w:rsidRDefault="00573912" w:rsidP="0057391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73912">
        <w:rPr>
          <w:rFonts w:cs="Times New Roman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573912" w:rsidRPr="00573912" w:rsidRDefault="00573912" w:rsidP="00573912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573912">
        <w:rPr>
          <w:rFonts w:eastAsia="Calibri" w:cs="Times New Roman"/>
          <w:szCs w:val="28"/>
        </w:rPr>
        <w:t>4. Настоящее постановление вступает в силу с момента его издания.</w:t>
      </w:r>
    </w:p>
    <w:p w:rsidR="00573912" w:rsidRDefault="00573912" w:rsidP="00573912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="Calibri" w:cs="Times New Roman"/>
          <w:szCs w:val="28"/>
        </w:rPr>
      </w:pPr>
      <w:r w:rsidRPr="00573912">
        <w:rPr>
          <w:rFonts w:eastAsia="Calibri" w:cs="Times New Roman"/>
          <w:szCs w:val="28"/>
        </w:rPr>
        <w:t>5. Контроль за выполнением постановления оставляю за собой</w:t>
      </w:r>
      <w:r w:rsidRPr="00573912">
        <w:rPr>
          <w:rFonts w:cs="Times New Roman"/>
          <w:szCs w:val="28"/>
        </w:rPr>
        <w:t>.</w:t>
      </w:r>
    </w:p>
    <w:p w:rsidR="00573912" w:rsidRDefault="00573912" w:rsidP="00573912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="Calibri" w:cs="Times New Roman"/>
          <w:szCs w:val="28"/>
        </w:rPr>
      </w:pPr>
    </w:p>
    <w:p w:rsidR="00573912" w:rsidRDefault="00573912" w:rsidP="00573912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Cs w:val="28"/>
        </w:rPr>
      </w:pPr>
    </w:p>
    <w:p w:rsidR="00573912" w:rsidRDefault="00573912" w:rsidP="00573912">
      <w:pPr>
        <w:widowControl w:val="0"/>
        <w:tabs>
          <w:tab w:val="left" w:pos="0"/>
          <w:tab w:val="left" w:pos="567"/>
        </w:tabs>
        <w:jc w:val="both"/>
        <w:rPr>
          <w:rFonts w:eastAsia="Calibri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4816"/>
      </w:tblGrid>
      <w:tr w:rsidR="00573912" w:rsidTr="00573912">
        <w:tc>
          <w:tcPr>
            <w:tcW w:w="4924" w:type="dxa"/>
            <w:hideMark/>
          </w:tcPr>
          <w:p w:rsidR="00573912" w:rsidRDefault="00573912">
            <w:pPr>
              <w:widowControl w:val="0"/>
              <w:ind w:left="-108"/>
              <w:jc w:val="both"/>
              <w:rPr>
                <w:rFonts w:eastAsia="Times New Roman" w:cs="Times New Roman"/>
                <w:snapToGrid w:val="0"/>
                <w:szCs w:val="28"/>
              </w:rPr>
            </w:pPr>
            <w:r>
              <w:rPr>
                <w:rFonts w:eastAsia="Times New Roman" w:cs="Times New Roman"/>
                <w:snapToGrid w:val="0"/>
                <w:szCs w:val="28"/>
              </w:rPr>
              <w:t>Заместитель Главы города</w:t>
            </w:r>
            <w:r>
              <w:rPr>
                <w:rFonts w:eastAsia="Times New Roman" w:cs="Times New Roman"/>
                <w:snapToGrid w:val="0"/>
                <w:szCs w:val="28"/>
              </w:rPr>
              <w:tab/>
            </w:r>
          </w:p>
        </w:tc>
        <w:tc>
          <w:tcPr>
            <w:tcW w:w="4924" w:type="dxa"/>
            <w:vAlign w:val="center"/>
            <w:hideMark/>
          </w:tcPr>
          <w:p w:rsidR="00573912" w:rsidRDefault="00573912" w:rsidP="00573912">
            <w:pPr>
              <w:widowControl w:val="0"/>
              <w:ind w:right="-110"/>
              <w:jc w:val="right"/>
              <w:rPr>
                <w:rFonts w:eastAsia="Times New Roman" w:cs="Times New Roman"/>
                <w:snapToGrid w:val="0"/>
                <w:szCs w:val="28"/>
              </w:rPr>
            </w:pPr>
            <w:r>
              <w:rPr>
                <w:rFonts w:eastAsia="Times New Roman" w:cs="Times New Roman"/>
                <w:snapToGrid w:val="0"/>
                <w:szCs w:val="28"/>
              </w:rPr>
              <w:t xml:space="preserve">                                         С.А. Агафонов</w:t>
            </w:r>
          </w:p>
        </w:tc>
      </w:tr>
    </w:tbl>
    <w:p w:rsidR="00573912" w:rsidRDefault="00573912" w:rsidP="00573912">
      <w:pPr>
        <w:widowControl w:val="0"/>
        <w:autoSpaceDE w:val="0"/>
        <w:autoSpaceDN w:val="0"/>
        <w:adjustRightInd w:val="0"/>
        <w:ind w:right="-36" w:firstLine="6237"/>
        <w:rPr>
          <w:rFonts w:eastAsia="Times New Roman" w:cs="Times New Roman"/>
          <w:szCs w:val="28"/>
          <w:lang w:eastAsia="ru-RU"/>
        </w:rPr>
      </w:pPr>
    </w:p>
    <w:p w:rsidR="00573912" w:rsidRDefault="00573912" w:rsidP="00573912">
      <w:pPr>
        <w:widowControl w:val="0"/>
        <w:autoSpaceDE w:val="0"/>
        <w:autoSpaceDN w:val="0"/>
        <w:adjustRightInd w:val="0"/>
        <w:ind w:right="-36" w:firstLine="623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573912" w:rsidRDefault="00573912" w:rsidP="00573912">
      <w:pPr>
        <w:widowControl w:val="0"/>
        <w:autoSpaceDE w:val="0"/>
        <w:autoSpaceDN w:val="0"/>
        <w:adjustRightInd w:val="0"/>
        <w:ind w:left="6237" w:right="-3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573912" w:rsidRDefault="00573912" w:rsidP="00573912">
      <w:pPr>
        <w:widowControl w:val="0"/>
        <w:autoSpaceDE w:val="0"/>
        <w:autoSpaceDN w:val="0"/>
        <w:adjustRightInd w:val="0"/>
        <w:ind w:left="6237" w:right="-3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573912" w:rsidRDefault="00573912" w:rsidP="00573912">
      <w:pPr>
        <w:widowControl w:val="0"/>
        <w:autoSpaceDE w:val="0"/>
        <w:autoSpaceDN w:val="0"/>
        <w:adjustRightInd w:val="0"/>
        <w:ind w:left="6237" w:right="-3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№______</w:t>
      </w:r>
    </w:p>
    <w:p w:rsidR="00573912" w:rsidRDefault="00573912" w:rsidP="00573912">
      <w:pPr>
        <w:widowControl w:val="0"/>
        <w:snapToGrid w:val="0"/>
        <w:jc w:val="both"/>
        <w:rPr>
          <w:rFonts w:cs="Times New Roman"/>
          <w:szCs w:val="28"/>
        </w:rPr>
      </w:pPr>
    </w:p>
    <w:p w:rsidR="00573912" w:rsidRDefault="00573912" w:rsidP="00573912">
      <w:pPr>
        <w:autoSpaceDE w:val="0"/>
        <w:autoSpaceDN w:val="0"/>
        <w:adjustRightInd w:val="0"/>
        <w:jc w:val="center"/>
        <w:rPr>
          <w:rFonts w:cs="Times New Roman"/>
          <w:bCs/>
          <w:color w:val="26292E"/>
          <w:szCs w:val="28"/>
        </w:rPr>
      </w:pPr>
    </w:p>
    <w:p w:rsidR="00573912" w:rsidRPr="00573912" w:rsidRDefault="00573912" w:rsidP="00573912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573912">
        <w:rPr>
          <w:rFonts w:cs="Times New Roman"/>
          <w:bCs/>
          <w:szCs w:val="28"/>
        </w:rPr>
        <w:t>АКТ</w:t>
      </w:r>
    </w:p>
    <w:p w:rsidR="00573912" w:rsidRPr="00573912" w:rsidRDefault="00573912" w:rsidP="00573912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573912">
        <w:rPr>
          <w:rFonts w:cs="Times New Roman"/>
          <w:bCs/>
          <w:szCs w:val="28"/>
        </w:rPr>
        <w:t>выявления бесхозяйного недвижимого имущества</w:t>
      </w:r>
    </w:p>
    <w:p w:rsidR="00573912" w:rsidRDefault="00573912" w:rsidP="00573912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573912" w:rsidTr="00573912">
        <w:tc>
          <w:tcPr>
            <w:tcW w:w="4811" w:type="dxa"/>
            <w:hideMark/>
          </w:tcPr>
          <w:p w:rsidR="00573912" w:rsidRDefault="0057391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Сургут</w:t>
            </w:r>
          </w:p>
        </w:tc>
        <w:tc>
          <w:tcPr>
            <w:tcW w:w="4811" w:type="dxa"/>
            <w:hideMark/>
          </w:tcPr>
          <w:p w:rsidR="00573912" w:rsidRDefault="0057391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«___» ___________ 20__ г.</w:t>
            </w:r>
          </w:p>
        </w:tc>
      </w:tr>
    </w:tbl>
    <w:p w:rsidR="00573912" w:rsidRDefault="00573912" w:rsidP="00573912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p w:rsidR="00573912" w:rsidRDefault="00573912" w:rsidP="00573912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Мы, нижеподписавшиеся:</w:t>
      </w:r>
    </w:p>
    <w:p w:rsidR="00573912" w:rsidRDefault="00573912" w:rsidP="00573912">
      <w:pPr>
        <w:autoSpaceDE w:val="0"/>
        <w:autoSpaceDN w:val="0"/>
        <w:adjustRightInd w:val="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____________________________________________________________________</w:t>
      </w:r>
    </w:p>
    <w:p w:rsidR="00573912" w:rsidRDefault="00573912">
      <w:r>
        <w:rPr>
          <w:rFonts w:cs="Times New Roman"/>
          <w:color w:val="000000"/>
          <w:sz w:val="2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3912" w:rsidRPr="00573912" w:rsidRDefault="00573912" w:rsidP="00573912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  <w:szCs w:val="24"/>
        </w:rPr>
      </w:pPr>
      <w:r>
        <w:rPr>
          <w:rFonts w:cs="Times New Roman"/>
          <w:color w:val="000000"/>
          <w:sz w:val="22"/>
          <w:szCs w:val="24"/>
        </w:rPr>
        <w:t>н</w:t>
      </w:r>
      <w:r w:rsidRPr="00573912">
        <w:rPr>
          <w:rFonts w:cs="Times New Roman"/>
          <w:color w:val="000000"/>
          <w:sz w:val="22"/>
          <w:szCs w:val="24"/>
        </w:rPr>
        <w:t>аименование организации, структурного подразделения Администрации города</w:t>
      </w:r>
    </w:p>
    <w:p w:rsidR="00573912" w:rsidRPr="00573912" w:rsidRDefault="00573912" w:rsidP="00573912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  <w:szCs w:val="24"/>
        </w:rPr>
      </w:pPr>
      <w:r w:rsidRPr="00573912">
        <w:rPr>
          <w:rFonts w:cs="Times New Roman"/>
          <w:color w:val="000000"/>
          <w:sz w:val="22"/>
          <w:szCs w:val="24"/>
        </w:rPr>
        <w:t xml:space="preserve"> (Ф.И.О., должность)</w:t>
      </w:r>
    </w:p>
    <w:p w:rsidR="00573912" w:rsidRPr="00573912" w:rsidRDefault="00573912" w:rsidP="00573912">
      <w:pPr>
        <w:autoSpaceDE w:val="0"/>
        <w:autoSpaceDN w:val="0"/>
        <w:adjustRightInd w:val="0"/>
        <w:rPr>
          <w:rFonts w:cs="Times New Roman"/>
          <w:color w:val="000000"/>
          <w:sz w:val="24"/>
          <w:szCs w:val="28"/>
        </w:rPr>
      </w:pPr>
    </w:p>
    <w:p w:rsidR="00573912" w:rsidRDefault="00573912" w:rsidP="0057391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Произвели осмотр бесхозяйного недвижимого имущества, в результате осмотра выявили следующее:</w:t>
      </w:r>
    </w:p>
    <w:p w:rsidR="00573912" w:rsidRDefault="00573912" w:rsidP="00573912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88"/>
        <w:gridCol w:w="2409"/>
        <w:gridCol w:w="3261"/>
        <w:gridCol w:w="2976"/>
      </w:tblGrid>
      <w:tr w:rsidR="00573912" w:rsidTr="0057391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12" w:rsidRDefault="0057391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</w:p>
          <w:p w:rsidR="00573912" w:rsidRDefault="0057391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12" w:rsidRDefault="0057391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бесхозяйного недвижимого 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12" w:rsidRDefault="0057391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Адрес бесхозяйного недвижимого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12" w:rsidRDefault="0057391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Описание бесхозяйного недвижимого имущества</w:t>
            </w:r>
          </w:p>
        </w:tc>
      </w:tr>
      <w:tr w:rsidR="00573912" w:rsidTr="0057391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2" w:rsidRDefault="0057391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2" w:rsidRDefault="0057391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2" w:rsidRDefault="0057391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2" w:rsidRDefault="0057391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573912" w:rsidTr="0057391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2" w:rsidRDefault="0057391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2" w:rsidRDefault="0057391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2" w:rsidRDefault="0057391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2" w:rsidRDefault="0057391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573912" w:rsidTr="0057391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2" w:rsidRDefault="0057391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2" w:rsidRDefault="0057391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2" w:rsidRDefault="0057391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2" w:rsidRDefault="0057391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</w:tbl>
    <w:p w:rsidR="00573912" w:rsidRDefault="00573912" w:rsidP="00573912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573912" w:rsidTr="00573912">
        <w:tc>
          <w:tcPr>
            <w:tcW w:w="4811" w:type="dxa"/>
            <w:hideMark/>
          </w:tcPr>
          <w:p w:rsidR="00573912" w:rsidRDefault="0057391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</w:t>
            </w:r>
          </w:p>
          <w:p w:rsidR="00573912" w:rsidRPr="00573912" w:rsidRDefault="0057391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Cs w:val="28"/>
              </w:rPr>
              <w:t xml:space="preserve">           </w:t>
            </w:r>
            <w:r w:rsidRPr="00573912">
              <w:rPr>
                <w:color w:val="000000"/>
                <w:sz w:val="20"/>
              </w:rPr>
              <w:t>(подпись)</w:t>
            </w:r>
          </w:p>
        </w:tc>
        <w:tc>
          <w:tcPr>
            <w:tcW w:w="4811" w:type="dxa"/>
            <w:hideMark/>
          </w:tcPr>
          <w:p w:rsidR="00573912" w:rsidRDefault="0057391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/____________________</w:t>
            </w:r>
          </w:p>
          <w:p w:rsidR="00573912" w:rsidRPr="00573912" w:rsidRDefault="005739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Cs w:val="28"/>
              </w:rPr>
              <w:t xml:space="preserve">                         </w:t>
            </w:r>
            <w:r w:rsidRPr="00573912">
              <w:rPr>
                <w:color w:val="000000"/>
                <w:sz w:val="20"/>
              </w:rPr>
              <w:t>(Ф.И.О.)</w:t>
            </w:r>
          </w:p>
        </w:tc>
      </w:tr>
      <w:tr w:rsidR="00573912" w:rsidTr="00573912">
        <w:tc>
          <w:tcPr>
            <w:tcW w:w="4811" w:type="dxa"/>
            <w:hideMark/>
          </w:tcPr>
          <w:p w:rsidR="00573912" w:rsidRDefault="0057391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</w:t>
            </w:r>
          </w:p>
          <w:p w:rsidR="00573912" w:rsidRDefault="0057391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</w:t>
            </w:r>
            <w:r w:rsidRPr="00573912">
              <w:rPr>
                <w:color w:val="000000"/>
                <w:sz w:val="20"/>
              </w:rPr>
              <w:t>(подпись)</w:t>
            </w:r>
          </w:p>
        </w:tc>
        <w:tc>
          <w:tcPr>
            <w:tcW w:w="4811" w:type="dxa"/>
            <w:hideMark/>
          </w:tcPr>
          <w:p w:rsidR="00573912" w:rsidRDefault="0057391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/____________________</w:t>
            </w:r>
          </w:p>
          <w:p w:rsidR="00573912" w:rsidRDefault="0057391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</w:t>
            </w:r>
            <w:r w:rsidRPr="00573912">
              <w:rPr>
                <w:color w:val="000000"/>
                <w:sz w:val="20"/>
              </w:rPr>
              <w:t>(Ф.И.О.)</w:t>
            </w:r>
          </w:p>
        </w:tc>
      </w:tr>
      <w:tr w:rsidR="00573912" w:rsidTr="00573912">
        <w:tc>
          <w:tcPr>
            <w:tcW w:w="4811" w:type="dxa"/>
            <w:hideMark/>
          </w:tcPr>
          <w:p w:rsidR="00573912" w:rsidRDefault="0057391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</w:t>
            </w:r>
          </w:p>
          <w:p w:rsidR="00573912" w:rsidRDefault="0057391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</w:t>
            </w:r>
            <w:r w:rsidRPr="00573912">
              <w:rPr>
                <w:color w:val="000000"/>
                <w:sz w:val="20"/>
              </w:rPr>
              <w:t>(подпись)</w:t>
            </w:r>
          </w:p>
        </w:tc>
        <w:tc>
          <w:tcPr>
            <w:tcW w:w="4811" w:type="dxa"/>
            <w:hideMark/>
          </w:tcPr>
          <w:p w:rsidR="00573912" w:rsidRDefault="0057391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/____________________</w:t>
            </w:r>
          </w:p>
          <w:p w:rsidR="00573912" w:rsidRDefault="0057391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</w:t>
            </w:r>
            <w:r w:rsidRPr="00573912">
              <w:rPr>
                <w:color w:val="000000"/>
                <w:sz w:val="20"/>
              </w:rPr>
              <w:t>(Ф.И.О.)</w:t>
            </w:r>
          </w:p>
        </w:tc>
      </w:tr>
      <w:tr w:rsidR="00573912" w:rsidTr="00573912">
        <w:tc>
          <w:tcPr>
            <w:tcW w:w="4811" w:type="dxa"/>
            <w:hideMark/>
          </w:tcPr>
          <w:p w:rsidR="00573912" w:rsidRDefault="0057391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</w:t>
            </w:r>
          </w:p>
          <w:p w:rsidR="00573912" w:rsidRDefault="0057391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</w:t>
            </w:r>
            <w:r w:rsidRPr="00573912">
              <w:rPr>
                <w:color w:val="000000"/>
                <w:sz w:val="20"/>
              </w:rPr>
              <w:t>(подпись)</w:t>
            </w:r>
          </w:p>
        </w:tc>
        <w:tc>
          <w:tcPr>
            <w:tcW w:w="4811" w:type="dxa"/>
            <w:hideMark/>
          </w:tcPr>
          <w:p w:rsidR="00573912" w:rsidRDefault="0057391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/____________________</w:t>
            </w:r>
          </w:p>
          <w:p w:rsidR="00573912" w:rsidRDefault="0057391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</w:t>
            </w:r>
            <w:r w:rsidRPr="00573912">
              <w:rPr>
                <w:color w:val="000000"/>
                <w:sz w:val="20"/>
              </w:rPr>
              <w:t>(Ф.И.О.)</w:t>
            </w:r>
          </w:p>
        </w:tc>
      </w:tr>
    </w:tbl>
    <w:p w:rsidR="00573912" w:rsidRDefault="00573912" w:rsidP="00573912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p w:rsidR="001C2E98" w:rsidRPr="00573912" w:rsidRDefault="001C2E98" w:rsidP="00573912"/>
    <w:sectPr w:rsidR="001C2E98" w:rsidRPr="00573912" w:rsidSect="00573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5F" w:rsidRDefault="000E625F" w:rsidP="00326C3D">
      <w:r>
        <w:separator/>
      </w:r>
    </w:p>
  </w:endnote>
  <w:endnote w:type="continuationSeparator" w:id="0">
    <w:p w:rsidR="000E625F" w:rsidRDefault="000E625F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00C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00C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00C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5F" w:rsidRDefault="000E625F" w:rsidP="00326C3D">
      <w:r>
        <w:separator/>
      </w:r>
    </w:p>
  </w:footnote>
  <w:footnote w:type="continuationSeparator" w:id="0">
    <w:p w:rsidR="000E625F" w:rsidRDefault="000E625F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00C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C69C2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00CC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97139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97139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97139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00C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00C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12"/>
    <w:rsid w:val="000E625F"/>
    <w:rsid w:val="001C2E98"/>
    <w:rsid w:val="001C69C2"/>
    <w:rsid w:val="001D0DEA"/>
    <w:rsid w:val="00297139"/>
    <w:rsid w:val="00326C3D"/>
    <w:rsid w:val="00573912"/>
    <w:rsid w:val="00650066"/>
    <w:rsid w:val="00700CC5"/>
    <w:rsid w:val="008049BB"/>
    <w:rsid w:val="00847B8A"/>
    <w:rsid w:val="008D4C27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89D7362-2328-4FF5-9C0B-74268644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573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73912"/>
  </w:style>
  <w:style w:type="character" w:styleId="a9">
    <w:name w:val="Hyperlink"/>
    <w:basedOn w:val="a0"/>
    <w:uiPriority w:val="99"/>
    <w:semiHidden/>
    <w:unhideWhenUsed/>
    <w:rsid w:val="00573912"/>
    <w:rPr>
      <w:color w:val="0000FF"/>
      <w:u w:val="single"/>
    </w:rPr>
  </w:style>
  <w:style w:type="paragraph" w:styleId="aa">
    <w:name w:val="Body Text"/>
    <w:basedOn w:val="a"/>
    <w:link w:val="ab"/>
    <w:semiHidden/>
    <w:unhideWhenUsed/>
    <w:rsid w:val="00573912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5739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A3DE1-9AF5-4B3C-9158-D97F17EE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2071</Words>
  <Characters>11807</Characters>
  <Application>Microsoft Office Word</Application>
  <DocSecurity>0</DocSecurity>
  <Lines>98</Lines>
  <Paragraphs>27</Paragraphs>
  <ScaleCrop>false</ScaleCrop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2023-08-14T06:32:00Z</cp:lastPrinted>
  <dcterms:created xsi:type="dcterms:W3CDTF">2023-08-18T07:28:00Z</dcterms:created>
  <dcterms:modified xsi:type="dcterms:W3CDTF">2023-08-18T07:28:00Z</dcterms:modified>
</cp:coreProperties>
</file>