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07" w:rsidRDefault="00985207" w:rsidP="00656C1A">
      <w:pPr>
        <w:spacing w:line="120" w:lineRule="atLeast"/>
        <w:jc w:val="center"/>
        <w:rPr>
          <w:sz w:val="24"/>
          <w:szCs w:val="24"/>
        </w:rPr>
      </w:pPr>
    </w:p>
    <w:p w:rsidR="00985207" w:rsidRDefault="00985207" w:rsidP="00656C1A">
      <w:pPr>
        <w:spacing w:line="120" w:lineRule="atLeast"/>
        <w:jc w:val="center"/>
        <w:rPr>
          <w:sz w:val="24"/>
          <w:szCs w:val="24"/>
        </w:rPr>
      </w:pPr>
    </w:p>
    <w:p w:rsidR="00985207" w:rsidRPr="00852378" w:rsidRDefault="00985207" w:rsidP="00656C1A">
      <w:pPr>
        <w:spacing w:line="120" w:lineRule="atLeast"/>
        <w:jc w:val="center"/>
        <w:rPr>
          <w:sz w:val="10"/>
          <w:szCs w:val="10"/>
        </w:rPr>
      </w:pPr>
    </w:p>
    <w:p w:rsidR="00985207" w:rsidRDefault="00985207" w:rsidP="00656C1A">
      <w:pPr>
        <w:spacing w:line="120" w:lineRule="atLeast"/>
        <w:jc w:val="center"/>
        <w:rPr>
          <w:sz w:val="10"/>
          <w:szCs w:val="24"/>
        </w:rPr>
      </w:pPr>
    </w:p>
    <w:p w:rsidR="00985207" w:rsidRPr="005541F0" w:rsidRDefault="009852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5207" w:rsidRDefault="009852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85207" w:rsidRPr="005541F0" w:rsidRDefault="0098520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5207" w:rsidRPr="005649E4" w:rsidRDefault="00985207" w:rsidP="00656C1A">
      <w:pPr>
        <w:spacing w:line="120" w:lineRule="atLeast"/>
        <w:jc w:val="center"/>
        <w:rPr>
          <w:sz w:val="18"/>
          <w:szCs w:val="24"/>
        </w:rPr>
      </w:pPr>
    </w:p>
    <w:p w:rsidR="00985207" w:rsidRPr="00656C1A" w:rsidRDefault="009852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5207" w:rsidRPr="005541F0" w:rsidRDefault="00985207" w:rsidP="00656C1A">
      <w:pPr>
        <w:spacing w:line="120" w:lineRule="atLeast"/>
        <w:jc w:val="center"/>
        <w:rPr>
          <w:sz w:val="18"/>
          <w:szCs w:val="24"/>
        </w:rPr>
      </w:pPr>
    </w:p>
    <w:p w:rsidR="00985207" w:rsidRPr="005541F0" w:rsidRDefault="00985207" w:rsidP="00656C1A">
      <w:pPr>
        <w:spacing w:line="120" w:lineRule="atLeast"/>
        <w:jc w:val="center"/>
        <w:rPr>
          <w:sz w:val="20"/>
          <w:szCs w:val="24"/>
        </w:rPr>
      </w:pPr>
    </w:p>
    <w:p w:rsidR="00985207" w:rsidRPr="00656C1A" w:rsidRDefault="009852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5207" w:rsidRDefault="00985207" w:rsidP="00656C1A">
      <w:pPr>
        <w:spacing w:line="120" w:lineRule="atLeast"/>
        <w:jc w:val="center"/>
        <w:rPr>
          <w:sz w:val="30"/>
          <w:szCs w:val="24"/>
        </w:rPr>
      </w:pPr>
    </w:p>
    <w:p w:rsidR="00985207" w:rsidRPr="00656C1A" w:rsidRDefault="009852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52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5207" w:rsidRPr="00F8214F" w:rsidRDefault="009852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5207" w:rsidRPr="00F8214F" w:rsidRDefault="009946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5207" w:rsidRPr="00F8214F" w:rsidRDefault="009852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5207" w:rsidRPr="00F8214F" w:rsidRDefault="009946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85207" w:rsidRPr="00A63FB0" w:rsidRDefault="009852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5207" w:rsidRPr="00A3761A" w:rsidRDefault="009946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85207" w:rsidRPr="00F8214F" w:rsidRDefault="0098520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85207" w:rsidRPr="00F8214F" w:rsidRDefault="009852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5207" w:rsidRPr="00AB4194" w:rsidRDefault="009852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5207" w:rsidRPr="00F8214F" w:rsidRDefault="009946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4134</w:t>
            </w:r>
          </w:p>
        </w:tc>
      </w:tr>
    </w:tbl>
    <w:p w:rsidR="00985207" w:rsidRPr="00C725A6" w:rsidRDefault="00985207" w:rsidP="00C725A6">
      <w:pPr>
        <w:rPr>
          <w:rFonts w:cs="Times New Roman"/>
          <w:szCs w:val="28"/>
        </w:rPr>
      </w:pP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О внесении изменений 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в постановление Администрации 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>города от 23.06.2022 № 5011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«О порядке принятия решений 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о возможности изменения 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существенных условий контрактов, </w:t>
      </w:r>
    </w:p>
    <w:p w:rsid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заключенных до 1 января 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2024 года, в целях обеспечения 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  <w:szCs w:val="28"/>
          <w:lang w:eastAsia="ar-SA"/>
        </w:rPr>
      </w:pPr>
      <w:r w:rsidRPr="00985207">
        <w:rPr>
          <w:rFonts w:eastAsia="Calibri" w:cs="Times New Roman"/>
          <w:kern w:val="3"/>
          <w:szCs w:val="28"/>
          <w:lang w:eastAsia="ar-SA"/>
        </w:rPr>
        <w:t xml:space="preserve">муниципальных нужд» </w:t>
      </w:r>
    </w:p>
    <w:p w:rsidR="00985207" w:rsidRPr="00985207" w:rsidRDefault="00985207" w:rsidP="00985207">
      <w:pPr>
        <w:suppressAutoHyphens/>
        <w:autoSpaceDN w:val="0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985207" w:rsidRPr="00985207" w:rsidRDefault="00985207" w:rsidP="00985207">
      <w:pPr>
        <w:jc w:val="both"/>
        <w:rPr>
          <w:rFonts w:eastAsia="Calibri" w:cs="Times New Roman"/>
          <w:szCs w:val="28"/>
          <w:lang w:eastAsia="ru-RU"/>
        </w:rPr>
      </w:pP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>В соответствии с постановлением Правительства Ханты-Мансийского автономного округа – Югры от 25.03.2022 № 103-п «Об осуществлении закупок товаров, работ, услуг для обеспечения государственных и (или) муниципальных нужд Ханты-Мансийского автономного округа – Югры у единственного поставщика (подрядчика, исполнителя)», распоряжением Администрации города от 30.12.2005 № 3686 «Об утверждении Регламента Администрации города»: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>1. Внести в постановление Администрации города от 23.06.2022 № 5011</w:t>
      </w:r>
      <w:r w:rsidRPr="00985207">
        <w:rPr>
          <w:rFonts w:eastAsia="Calibri" w:cs="Times New Roman"/>
          <w:szCs w:val="28"/>
          <w:lang w:eastAsia="ru-RU"/>
        </w:rPr>
        <w:br/>
        <w:t>«О порядке принятия решений о возможности изменения существенных условий контрактов, заключенных до 1 января 2024 года, в целях обеспечения муниципальных нужд» (с изменениями от 29.07.2022 № 6223, 02.12.2022 № 9552,</w:t>
      </w:r>
      <w:r w:rsidRPr="00985207">
        <w:rPr>
          <w:rFonts w:eastAsia="Calibri" w:cs="Times New Roman"/>
          <w:sz w:val="16"/>
          <w:szCs w:val="16"/>
          <w:lang w:eastAsia="ru-RU"/>
        </w:rPr>
        <w:t xml:space="preserve"> </w:t>
      </w:r>
      <w:r w:rsidRPr="00985207">
        <w:rPr>
          <w:rFonts w:eastAsia="Calibri" w:cs="Times New Roman"/>
          <w:szCs w:val="28"/>
          <w:lang w:eastAsia="ru-RU"/>
        </w:rPr>
        <w:t xml:space="preserve">23.03.2023 № 1473) следующие изменения: 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>1.1. В подпункте 1.2 пункта 1 постановления слова «, заключения контрактов с единственным поставщиком (подрядчиком, исполнителем)» исключить.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>1.2. В приложении 2 к постановлению: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 xml:space="preserve">1.2.1. В наименовании, пункте 1 слова «, заключения контрактов </w:t>
      </w:r>
      <w:r w:rsidRPr="00985207">
        <w:rPr>
          <w:rFonts w:eastAsia="Calibri" w:cs="Times New Roman"/>
          <w:szCs w:val="28"/>
          <w:lang w:eastAsia="ru-RU"/>
        </w:rPr>
        <w:br/>
        <w:t>с единственным поставщиком (подрядчиком, исполнителем)» исключить.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>1.2.2. Пункт 2 изложить в следующей редакции: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 xml:space="preserve">«2. Комиссия создается в целях рассмотрения обращений по вопросу изменения по соглашению сторон существенных условий контрактов, </w:t>
      </w:r>
      <w:r w:rsidRPr="00985207">
        <w:rPr>
          <w:rFonts w:eastAsia="Calibri" w:cs="Times New Roman"/>
          <w:szCs w:val="28"/>
          <w:lang w:eastAsia="ru-RU"/>
        </w:rPr>
        <w:lastRenderedPageBreak/>
        <w:t>заключенных до 1 января 2024 года для обеспечения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исполнения».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>1.2.3. В пункте 7 слова «указанному в абзаце втором пункта 2» заменить словами «указанному в пункте 2».</w:t>
      </w:r>
    </w:p>
    <w:p w:rsidR="00985207" w:rsidRPr="00985207" w:rsidRDefault="00985207" w:rsidP="0098520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85207">
        <w:rPr>
          <w:rFonts w:eastAsia="Calibri" w:cs="Times New Roman"/>
          <w:szCs w:val="28"/>
          <w:lang w:eastAsia="ru-RU"/>
        </w:rPr>
        <w:t>1.2.4. Пункт 8 признать утратившим силу.</w:t>
      </w:r>
    </w:p>
    <w:p w:rsidR="00985207" w:rsidRPr="00985207" w:rsidRDefault="00985207" w:rsidP="009852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5207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Pr="00985207">
        <w:rPr>
          <w:rFonts w:eastAsia="Calibri" w:cs="Times New Roman"/>
          <w:szCs w:val="28"/>
          <w:lang w:eastAsia="ru-RU"/>
        </w:rPr>
        <w:t>:</w:t>
      </w:r>
      <w:r w:rsidRPr="00985207">
        <w:rPr>
          <w:rFonts w:eastAsia="Calibri" w:cs="Times New Roman"/>
          <w:sz w:val="16"/>
          <w:szCs w:val="16"/>
          <w:lang w:eastAsia="ru-RU"/>
        </w:rPr>
        <w:t xml:space="preserve"> </w:t>
      </w:r>
      <w:r w:rsidRPr="00985207">
        <w:rPr>
          <w:rFonts w:eastAsia="Calibri" w:cs="Times New Roman"/>
          <w:szCs w:val="28"/>
          <w:lang w:eastAsia="ru-RU"/>
        </w:rPr>
        <w:t>www.admsurgut.ru</w:t>
      </w:r>
      <w:r w:rsidRPr="00985207">
        <w:rPr>
          <w:rFonts w:eastAsia="Times New Roman" w:cs="Times New Roman"/>
          <w:szCs w:val="28"/>
          <w:lang w:eastAsia="ru-RU"/>
        </w:rPr>
        <w:t>.</w:t>
      </w:r>
    </w:p>
    <w:p w:rsidR="00985207" w:rsidRPr="00985207" w:rsidRDefault="00985207" w:rsidP="009852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5207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985207" w:rsidRPr="00985207" w:rsidRDefault="00985207" w:rsidP="0098520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5207">
        <w:rPr>
          <w:rFonts w:eastAsia="Times New Roman" w:cs="Times New Roman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985207" w:rsidRPr="00985207" w:rsidRDefault="00985207" w:rsidP="00985207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85207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985207" w:rsidRPr="00985207" w:rsidRDefault="00985207" w:rsidP="0098520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985207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возникшие с 30.06.2023.</w:t>
      </w:r>
    </w:p>
    <w:p w:rsidR="00985207" w:rsidRPr="00985207" w:rsidRDefault="00985207" w:rsidP="0098520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85207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экономики. </w:t>
      </w:r>
    </w:p>
    <w:p w:rsidR="00985207" w:rsidRPr="00985207" w:rsidRDefault="00985207" w:rsidP="0098520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5207" w:rsidRPr="00985207" w:rsidRDefault="00985207" w:rsidP="0098520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5207" w:rsidRPr="00985207" w:rsidRDefault="00985207" w:rsidP="0098520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5207" w:rsidRPr="00985207" w:rsidRDefault="00985207" w:rsidP="0098520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5207" w:rsidRPr="00985207" w:rsidRDefault="00985207" w:rsidP="0098520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85207" w:rsidRPr="00985207" w:rsidRDefault="00985207" w:rsidP="0098520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85207">
        <w:rPr>
          <w:rFonts w:eastAsia="Times New Roman" w:cs="Times New Roman"/>
          <w:szCs w:val="28"/>
          <w:lang w:eastAsia="ru-RU"/>
        </w:rPr>
        <w:t xml:space="preserve">Глава города    </w:t>
      </w:r>
      <w:r w:rsidRPr="00985207">
        <w:rPr>
          <w:rFonts w:eastAsia="Times New Roman" w:cs="Times New Roman"/>
          <w:szCs w:val="28"/>
          <w:lang w:eastAsia="ru-RU"/>
        </w:rPr>
        <w:tab/>
      </w:r>
      <w:r w:rsidRPr="00985207">
        <w:rPr>
          <w:rFonts w:eastAsia="Times New Roman" w:cs="Times New Roman"/>
          <w:szCs w:val="28"/>
          <w:lang w:eastAsia="ru-RU"/>
        </w:rPr>
        <w:tab/>
      </w:r>
      <w:r w:rsidRPr="00985207">
        <w:rPr>
          <w:rFonts w:eastAsia="Times New Roman" w:cs="Times New Roman"/>
          <w:szCs w:val="28"/>
          <w:lang w:eastAsia="ru-RU"/>
        </w:rPr>
        <w:tab/>
      </w:r>
      <w:r w:rsidRPr="00985207">
        <w:rPr>
          <w:rFonts w:eastAsia="Times New Roman" w:cs="Times New Roman"/>
          <w:szCs w:val="28"/>
          <w:lang w:eastAsia="ru-RU"/>
        </w:rPr>
        <w:tab/>
      </w:r>
      <w:r w:rsidRPr="00985207">
        <w:rPr>
          <w:rFonts w:eastAsia="Times New Roman" w:cs="Times New Roman"/>
          <w:szCs w:val="28"/>
          <w:lang w:eastAsia="ru-RU"/>
        </w:rPr>
        <w:tab/>
      </w:r>
      <w:r w:rsidRPr="00985207">
        <w:rPr>
          <w:rFonts w:eastAsia="Times New Roman" w:cs="Times New Roman"/>
          <w:szCs w:val="28"/>
          <w:lang w:eastAsia="ru-RU"/>
        </w:rPr>
        <w:tab/>
      </w:r>
      <w:r w:rsidRPr="00985207">
        <w:rPr>
          <w:rFonts w:eastAsia="Times New Roman" w:cs="Times New Roman"/>
          <w:szCs w:val="28"/>
          <w:lang w:eastAsia="ru-RU"/>
        </w:rPr>
        <w:tab/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5207">
        <w:rPr>
          <w:rFonts w:eastAsia="Times New Roman" w:cs="Times New Roman"/>
          <w:szCs w:val="28"/>
          <w:lang w:eastAsia="ru-RU"/>
        </w:rPr>
        <w:t xml:space="preserve">         А.С. Филатов</w:t>
      </w:r>
    </w:p>
    <w:p w:rsidR="001766E8" w:rsidRPr="00985207" w:rsidRDefault="001766E8" w:rsidP="00985207"/>
    <w:sectPr w:rsidR="001766E8" w:rsidRPr="00985207" w:rsidSect="00985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3E" w:rsidRDefault="003E3A3E">
      <w:r>
        <w:separator/>
      </w:r>
    </w:p>
  </w:endnote>
  <w:endnote w:type="continuationSeparator" w:id="0">
    <w:p w:rsidR="003E3A3E" w:rsidRDefault="003E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6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6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6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3E" w:rsidRDefault="003E3A3E">
      <w:r>
        <w:separator/>
      </w:r>
    </w:p>
  </w:footnote>
  <w:footnote w:type="continuationSeparator" w:id="0">
    <w:p w:rsidR="003E3A3E" w:rsidRDefault="003E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6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33A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946B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946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946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07"/>
    <w:rsid w:val="001766E8"/>
    <w:rsid w:val="001F6F41"/>
    <w:rsid w:val="003E3A3E"/>
    <w:rsid w:val="00502BA3"/>
    <w:rsid w:val="005833A4"/>
    <w:rsid w:val="00985207"/>
    <w:rsid w:val="009946B1"/>
    <w:rsid w:val="00E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DC7AA1-EFAA-43E4-ACB6-EFF56994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5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520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85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207"/>
    <w:rPr>
      <w:rFonts w:ascii="Times New Roman" w:hAnsi="Times New Roman"/>
      <w:sz w:val="28"/>
    </w:rPr>
  </w:style>
  <w:style w:type="character" w:styleId="a8">
    <w:name w:val="page number"/>
    <w:basedOn w:val="a0"/>
    <w:rsid w:val="0098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2023-08-10T09:26:00Z</cp:lastPrinted>
  <dcterms:created xsi:type="dcterms:W3CDTF">2023-08-24T13:31:00Z</dcterms:created>
  <dcterms:modified xsi:type="dcterms:W3CDTF">2023-08-24T13:31:00Z</dcterms:modified>
</cp:coreProperties>
</file>