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78" w:rsidRDefault="00E17C78" w:rsidP="00656C1A">
      <w:pPr>
        <w:spacing w:line="120" w:lineRule="atLeast"/>
        <w:jc w:val="center"/>
        <w:rPr>
          <w:sz w:val="24"/>
          <w:szCs w:val="24"/>
        </w:rPr>
      </w:pPr>
    </w:p>
    <w:p w:rsidR="00E17C78" w:rsidRDefault="00E17C78" w:rsidP="00656C1A">
      <w:pPr>
        <w:spacing w:line="120" w:lineRule="atLeast"/>
        <w:jc w:val="center"/>
        <w:rPr>
          <w:sz w:val="24"/>
          <w:szCs w:val="24"/>
        </w:rPr>
      </w:pPr>
    </w:p>
    <w:p w:rsidR="00E17C78" w:rsidRPr="00852378" w:rsidRDefault="00E17C78" w:rsidP="00656C1A">
      <w:pPr>
        <w:spacing w:line="120" w:lineRule="atLeast"/>
        <w:jc w:val="center"/>
        <w:rPr>
          <w:sz w:val="10"/>
          <w:szCs w:val="10"/>
        </w:rPr>
      </w:pPr>
    </w:p>
    <w:p w:rsidR="00E17C78" w:rsidRDefault="00E17C78" w:rsidP="00656C1A">
      <w:pPr>
        <w:spacing w:line="120" w:lineRule="atLeast"/>
        <w:jc w:val="center"/>
        <w:rPr>
          <w:sz w:val="10"/>
          <w:szCs w:val="24"/>
        </w:rPr>
      </w:pPr>
    </w:p>
    <w:p w:rsidR="00E17C78" w:rsidRPr="005541F0" w:rsidRDefault="00E17C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7C78" w:rsidRDefault="00E17C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17C78" w:rsidRPr="005541F0" w:rsidRDefault="00E17C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7C78" w:rsidRPr="005649E4" w:rsidRDefault="00E17C78" w:rsidP="00656C1A">
      <w:pPr>
        <w:spacing w:line="120" w:lineRule="atLeast"/>
        <w:jc w:val="center"/>
        <w:rPr>
          <w:sz w:val="18"/>
          <w:szCs w:val="24"/>
        </w:rPr>
      </w:pPr>
    </w:p>
    <w:p w:rsidR="00E17C78" w:rsidRPr="00656C1A" w:rsidRDefault="00E17C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7C78" w:rsidRPr="005541F0" w:rsidRDefault="00E17C78" w:rsidP="00656C1A">
      <w:pPr>
        <w:spacing w:line="120" w:lineRule="atLeast"/>
        <w:jc w:val="center"/>
        <w:rPr>
          <w:sz w:val="18"/>
          <w:szCs w:val="24"/>
        </w:rPr>
      </w:pPr>
    </w:p>
    <w:p w:rsidR="00E17C78" w:rsidRPr="005541F0" w:rsidRDefault="00E17C78" w:rsidP="00656C1A">
      <w:pPr>
        <w:spacing w:line="120" w:lineRule="atLeast"/>
        <w:jc w:val="center"/>
        <w:rPr>
          <w:sz w:val="20"/>
          <w:szCs w:val="24"/>
        </w:rPr>
      </w:pPr>
    </w:p>
    <w:p w:rsidR="00E17C78" w:rsidRPr="00656C1A" w:rsidRDefault="00E17C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17C78" w:rsidRDefault="00E17C78" w:rsidP="00656C1A">
      <w:pPr>
        <w:spacing w:line="120" w:lineRule="atLeast"/>
        <w:jc w:val="center"/>
        <w:rPr>
          <w:sz w:val="30"/>
          <w:szCs w:val="24"/>
        </w:rPr>
      </w:pPr>
    </w:p>
    <w:p w:rsidR="00E17C78" w:rsidRPr="00656C1A" w:rsidRDefault="00E17C7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17C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7C78" w:rsidRPr="00F8214F" w:rsidRDefault="00E17C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7C78" w:rsidRPr="00F8214F" w:rsidRDefault="00691A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7C78" w:rsidRPr="00F8214F" w:rsidRDefault="00E17C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7C78" w:rsidRPr="00F8214F" w:rsidRDefault="00691A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17C78" w:rsidRPr="00A63FB0" w:rsidRDefault="00E17C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7C78" w:rsidRPr="00A3761A" w:rsidRDefault="00691A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17C78" w:rsidRPr="00F8214F" w:rsidRDefault="00E17C7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17C78" w:rsidRPr="00F8214F" w:rsidRDefault="00E17C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17C78" w:rsidRPr="00AB4194" w:rsidRDefault="00E17C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17C78" w:rsidRPr="00F8214F" w:rsidRDefault="00691A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4156</w:t>
            </w:r>
          </w:p>
        </w:tc>
      </w:tr>
    </w:tbl>
    <w:p w:rsidR="00E17C78" w:rsidRPr="00E17C78" w:rsidRDefault="00E17C78" w:rsidP="00C725A6">
      <w:pPr>
        <w:rPr>
          <w:rFonts w:cs="Times New Roman"/>
          <w:sz w:val="27"/>
          <w:szCs w:val="27"/>
        </w:rPr>
      </w:pP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О внесении изменений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в постановление Администрации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города от 26.05.2020 № 3347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«Об осуществлении переданных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органу местного самоуправления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отдельных государственных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полномочий по организации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и обеспечению отдыха и оздоровления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детей и реализации вопросов местного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значения по осуществлению в пределах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своих полномочий мероприятий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по обеспечению организации отдыха 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детей в каникулярное время, включая</w:t>
      </w:r>
    </w:p>
    <w:p w:rsidR="00E17C78" w:rsidRPr="00E17C78" w:rsidRDefault="00E17C78" w:rsidP="00E17C78">
      <w:pPr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мероприятия по обеспечению </w:t>
      </w: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безопасности их жизни и здоровья»</w:t>
      </w: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</w:p>
    <w:p w:rsid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В соответствии с </w:t>
      </w:r>
      <w:r w:rsidRPr="00E17C78">
        <w:rPr>
          <w:rFonts w:cs="Times New Roman"/>
          <w:sz w:val="27"/>
          <w:szCs w:val="27"/>
          <w:shd w:val="clear" w:color="auto" w:fill="FFFFFF"/>
        </w:rPr>
        <w:t>Уставом</w:t>
      </w:r>
      <w:r w:rsidRPr="00E17C78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  <w:shd w:val="clear" w:color="auto" w:fill="FFFFFF"/>
        </w:rPr>
        <w:t>муниципального образования городской округ Сургут Ханты-Мансийского автономного округа – Югры,</w:t>
      </w:r>
      <w:r w:rsidRPr="00E17C78">
        <w:rPr>
          <w:rFonts w:cs="Times New Roman"/>
          <w:sz w:val="27"/>
          <w:szCs w:val="27"/>
        </w:rPr>
        <w:t xml:space="preserve"> распоряжением Администрации города от 30.12.2005 № 3686 «Об утверждении Регламента Администрации города»: </w:t>
      </w:r>
      <w:bookmarkStart w:id="5" w:name="sub_1"/>
    </w:p>
    <w:p w:rsidR="00E17C78" w:rsidRPr="00E17C78" w:rsidRDefault="00DE0D47" w:rsidP="00DE0D47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r w:rsidR="00E17C78" w:rsidRPr="00E17C78">
        <w:rPr>
          <w:rFonts w:cs="Times New Roman"/>
          <w:sz w:val="27"/>
          <w:szCs w:val="27"/>
        </w:rPr>
        <w:t xml:space="preserve">Внести в постановление Администрации города от 26.05.2020 № 3347 </w:t>
      </w:r>
      <w:r w:rsidR="00E17C78">
        <w:rPr>
          <w:rFonts w:cs="Times New Roman"/>
          <w:sz w:val="27"/>
          <w:szCs w:val="27"/>
        </w:rPr>
        <w:t xml:space="preserve">                  </w:t>
      </w:r>
      <w:r w:rsidR="00E17C78" w:rsidRPr="00E17C78">
        <w:rPr>
          <w:rFonts w:cs="Times New Roman"/>
          <w:sz w:val="27"/>
          <w:szCs w:val="27"/>
        </w:rPr>
        <w:t xml:space="preserve">«Об осуществлении переданных органу местного самоуправления отдельных </w:t>
      </w:r>
      <w:r>
        <w:rPr>
          <w:rFonts w:cs="Times New Roman"/>
          <w:sz w:val="27"/>
          <w:szCs w:val="27"/>
        </w:rPr>
        <w:t xml:space="preserve">                  </w:t>
      </w:r>
      <w:r w:rsidR="00E17C78" w:rsidRPr="00DE0D47">
        <w:rPr>
          <w:rFonts w:cs="Times New Roman"/>
          <w:spacing w:val="-4"/>
          <w:sz w:val="27"/>
          <w:szCs w:val="27"/>
        </w:rPr>
        <w:t>государственных полномочий по организации и обеспечению отдыха и оздоровления</w:t>
      </w:r>
      <w:r w:rsidR="00E17C78" w:rsidRPr="00E17C78">
        <w:rPr>
          <w:rFonts w:cs="Times New Roman"/>
          <w:sz w:val="27"/>
          <w:szCs w:val="27"/>
        </w:rPr>
        <w:t xml:space="preserve"> детей и реализации вопросов местного значения по осуществлению в пределах своих полномочий мероприятий по обеспечению организации отдыха детей </w:t>
      </w:r>
      <w:r w:rsidR="001B6C76">
        <w:rPr>
          <w:rFonts w:cs="Times New Roman"/>
          <w:sz w:val="27"/>
          <w:szCs w:val="27"/>
        </w:rPr>
        <w:t xml:space="preserve">                            </w:t>
      </w:r>
      <w:r w:rsidR="00E17C78" w:rsidRPr="00E17C78">
        <w:rPr>
          <w:rFonts w:cs="Times New Roman"/>
          <w:sz w:val="27"/>
          <w:szCs w:val="27"/>
        </w:rPr>
        <w:t xml:space="preserve">в каникулярное время, включая мероприятия по обеспечению безопасности </w:t>
      </w:r>
      <w:r w:rsidR="001B6C76">
        <w:rPr>
          <w:rFonts w:cs="Times New Roman"/>
          <w:sz w:val="27"/>
          <w:szCs w:val="27"/>
        </w:rPr>
        <w:t xml:space="preserve">                           </w:t>
      </w:r>
      <w:r w:rsidR="00E17C78" w:rsidRPr="00E17C78">
        <w:rPr>
          <w:rFonts w:cs="Times New Roman"/>
          <w:sz w:val="27"/>
          <w:szCs w:val="27"/>
        </w:rPr>
        <w:t>их жизни и здоровья» (с изменениями от 03.12.2021 № 10433, 29.12.2022 № 10893) следующие изменения:</w:t>
      </w:r>
      <w:r>
        <w:rPr>
          <w:rFonts w:cs="Times New Roman"/>
          <w:sz w:val="27"/>
          <w:szCs w:val="27"/>
        </w:rPr>
        <w:t xml:space="preserve"> </w:t>
      </w:r>
    </w:p>
    <w:p w:rsid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в приложении к постановлению:</w:t>
      </w:r>
    </w:p>
    <w:p w:rsidR="00E17C78" w:rsidRPr="00E17C78" w:rsidRDefault="00DE0D47" w:rsidP="00DE0D47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1.1. </w:t>
      </w:r>
      <w:r w:rsidR="00E17C78" w:rsidRPr="00E17C78">
        <w:rPr>
          <w:rFonts w:cs="Times New Roman"/>
          <w:sz w:val="27"/>
          <w:szCs w:val="27"/>
        </w:rPr>
        <w:t xml:space="preserve">Пункт 2 раздела </w:t>
      </w:r>
      <w:r w:rsidR="00E17C78" w:rsidRPr="00E17C78">
        <w:rPr>
          <w:rFonts w:cs="Times New Roman"/>
          <w:sz w:val="27"/>
          <w:szCs w:val="27"/>
          <w:lang w:val="en-US"/>
        </w:rPr>
        <w:t>II</w:t>
      </w:r>
      <w:r w:rsidR="00E17C78" w:rsidRPr="00E17C78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lastRenderedPageBreak/>
        <w:t>«2. Формирует требования, предъявляемые к участникам закупок, условиям проживания, обеспечению безопасности и содержанию отдыха детей в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организациях отдыха детей и их оздоровления, расположенных в пределах и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за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 xml:space="preserve">пределами Ханты-Мансийского автономного округа – Югры, в форме проекта технического </w:t>
      </w:r>
      <w:r w:rsidRPr="00E17C78">
        <w:rPr>
          <w:rFonts w:cs="Times New Roman"/>
          <w:spacing w:val="-6"/>
          <w:sz w:val="27"/>
          <w:szCs w:val="27"/>
        </w:rPr>
        <w:t>задания и передает его в МКУ «УУиООУ» для подготовки документации для осуществления</w:t>
      </w:r>
      <w:r w:rsidRPr="00E17C78">
        <w:rPr>
          <w:rFonts w:cs="Times New Roman"/>
          <w:sz w:val="27"/>
          <w:szCs w:val="27"/>
        </w:rPr>
        <w:t xml:space="preserve"> закупок на оказание услуг по организации отдыха и оздоровления детей: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- в плановый весенний, летний периоды – до 10 декабря текущего года </w:t>
      </w:r>
      <w:r>
        <w:rPr>
          <w:rFonts w:cs="Times New Roman"/>
          <w:sz w:val="27"/>
          <w:szCs w:val="27"/>
        </w:rPr>
        <w:t xml:space="preserve">                        </w:t>
      </w:r>
      <w:r w:rsidRPr="00E17C78">
        <w:rPr>
          <w:rFonts w:cs="Times New Roman"/>
          <w:sz w:val="27"/>
          <w:szCs w:val="27"/>
        </w:rPr>
        <w:t>на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очередной год;</w:t>
      </w:r>
      <w:r w:rsidR="00DE0D47"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- в осенний, зимний периоды – через </w:t>
      </w:r>
      <w:r>
        <w:rPr>
          <w:rFonts w:cs="Times New Roman"/>
          <w:sz w:val="27"/>
          <w:szCs w:val="27"/>
        </w:rPr>
        <w:t>10</w:t>
      </w:r>
      <w:r w:rsidRPr="00E17C78">
        <w:rPr>
          <w:rFonts w:cs="Times New Roman"/>
          <w:sz w:val="27"/>
          <w:szCs w:val="27"/>
        </w:rPr>
        <w:t xml:space="preserve"> рабочих дней после получения </w:t>
      </w:r>
      <w:r>
        <w:rPr>
          <w:rFonts w:cs="Times New Roman"/>
          <w:sz w:val="27"/>
          <w:szCs w:val="27"/>
        </w:rPr>
        <w:t xml:space="preserve">                      </w:t>
      </w:r>
      <w:r w:rsidRPr="00E17C78">
        <w:rPr>
          <w:rFonts w:cs="Times New Roman"/>
          <w:sz w:val="27"/>
          <w:szCs w:val="27"/>
        </w:rPr>
        <w:t>информации от МКУ «УУиООУ» о наличии экономии средств бюджета по итогам заключения контрактов, взаиморасчетов с исполнителями контрактов на оказание услуг по</w:t>
      </w:r>
      <w:r w:rsidR="001B6C76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организации отдыха и оздоровления детей в весенний, летний периоды;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в случае доведения дополнительных средств из бюджета Ханты-</w:t>
      </w:r>
      <w:r>
        <w:rPr>
          <w:rFonts w:cs="Times New Roman"/>
          <w:sz w:val="27"/>
          <w:szCs w:val="27"/>
        </w:rPr>
        <w:t xml:space="preserve">                               </w:t>
      </w:r>
      <w:r w:rsidRPr="00E17C78">
        <w:rPr>
          <w:rFonts w:cs="Times New Roman"/>
          <w:sz w:val="27"/>
          <w:szCs w:val="27"/>
        </w:rPr>
        <w:t xml:space="preserve">Мансийского автономного округа – Югры на данные цели – через </w:t>
      </w:r>
      <w:r>
        <w:rPr>
          <w:rFonts w:cs="Times New Roman"/>
          <w:sz w:val="27"/>
          <w:szCs w:val="27"/>
        </w:rPr>
        <w:t>10</w:t>
      </w:r>
      <w:r w:rsidRPr="00E17C78">
        <w:rPr>
          <w:rFonts w:cs="Times New Roman"/>
          <w:sz w:val="27"/>
          <w:szCs w:val="27"/>
        </w:rPr>
        <w:t xml:space="preserve"> рабочих дней после получения уведомления о выделении дополнительных бюджетных ассигнований из бюджета Ханты-Мансийского автономного округа – Югры».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1.2. Пункт 3 раздела II изложить в следующей редакции: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«3. Согласовывает документацию для проведения торговых процедур, направленную МКУ «УУиООУ».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1.3. Пункт 8 раздела II изложить в следующей редакции: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pacing w:val="-4"/>
          <w:sz w:val="27"/>
          <w:szCs w:val="27"/>
        </w:rPr>
        <w:t>«8. Обеспечивает участие представителей департамента образования в анализе</w:t>
      </w:r>
      <w:r w:rsidRPr="00E17C78">
        <w:rPr>
          <w:rFonts w:cs="Times New Roman"/>
          <w:sz w:val="27"/>
          <w:szCs w:val="27"/>
        </w:rPr>
        <w:t xml:space="preserve"> и оценке документов, предоставляемых участниками торговых процедур на этапе их проведения и направляет результаты проведенной оценки в МКУ «УУиООУ».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Принимает участие в анализе и оценке документов, предоставляемых </w:t>
      </w:r>
      <w:r w:rsidR="001B6C76">
        <w:rPr>
          <w:rFonts w:cs="Times New Roman"/>
          <w:sz w:val="27"/>
          <w:szCs w:val="27"/>
        </w:rPr>
        <w:t xml:space="preserve">                             </w:t>
      </w:r>
      <w:r w:rsidRPr="00E17C78">
        <w:rPr>
          <w:rFonts w:cs="Times New Roman"/>
          <w:sz w:val="27"/>
          <w:szCs w:val="27"/>
        </w:rPr>
        <w:t>победителями торговых процедур после заключения контракта до момента выезда детей в организации отдыха детей и их оздоровления.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pacing w:val="-4"/>
          <w:sz w:val="27"/>
          <w:szCs w:val="27"/>
        </w:rPr>
        <w:t>Обеспечивает выезд представителей департамента образования в организации</w:t>
      </w:r>
      <w:r w:rsidRPr="00E17C78">
        <w:rPr>
          <w:rFonts w:cs="Times New Roman"/>
          <w:sz w:val="27"/>
          <w:szCs w:val="27"/>
        </w:rPr>
        <w:t xml:space="preserve"> отдыха детей и их оздоровления для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оценки соответствия условий в организациях отдыха детей и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их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оздоровления требованиям, указанным в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конкурсной докумен</w:t>
      </w:r>
      <w:r>
        <w:rPr>
          <w:rFonts w:cs="Times New Roman"/>
          <w:sz w:val="27"/>
          <w:szCs w:val="27"/>
        </w:rPr>
        <w:t>-</w:t>
      </w:r>
      <w:r w:rsidRPr="00E17C78">
        <w:rPr>
          <w:rFonts w:cs="Times New Roman"/>
          <w:sz w:val="27"/>
          <w:szCs w:val="27"/>
        </w:rPr>
        <w:t>тации, до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 xml:space="preserve">заключения контракта и для оценки исполнения условий контрактов </w:t>
      </w:r>
      <w:r>
        <w:rPr>
          <w:rFonts w:cs="Times New Roman"/>
          <w:sz w:val="27"/>
          <w:szCs w:val="27"/>
        </w:rPr>
        <w:t xml:space="preserve">                     </w:t>
      </w:r>
      <w:r w:rsidRPr="00E17C78">
        <w:rPr>
          <w:rFonts w:cs="Times New Roman"/>
          <w:sz w:val="27"/>
          <w:szCs w:val="27"/>
        </w:rPr>
        <w:t>в течение срока оказания услуг».</w:t>
      </w:r>
      <w:r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1.4. Пункт 1 </w:t>
      </w:r>
      <w:r>
        <w:rPr>
          <w:rFonts w:cs="Times New Roman"/>
          <w:sz w:val="27"/>
          <w:szCs w:val="27"/>
        </w:rPr>
        <w:t>р</w:t>
      </w:r>
      <w:r w:rsidRPr="00E17C78">
        <w:rPr>
          <w:rFonts w:cs="Times New Roman"/>
          <w:sz w:val="27"/>
          <w:szCs w:val="27"/>
        </w:rPr>
        <w:t>аздела V изложить в следующей редакции: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pacing w:val="-4"/>
          <w:sz w:val="27"/>
          <w:szCs w:val="27"/>
        </w:rPr>
        <w:t xml:space="preserve">«1. Осуществляет подготовку документации для проведения торговых процедур </w:t>
      </w:r>
      <w:r w:rsidRPr="00E17C78">
        <w:rPr>
          <w:rFonts w:cs="Times New Roman"/>
          <w:sz w:val="27"/>
          <w:szCs w:val="27"/>
        </w:rPr>
        <w:t>по организации и обеспечению отдыха и оздоровления детей в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 xml:space="preserve">соответствии </w:t>
      </w:r>
      <w:r>
        <w:rPr>
          <w:rFonts w:cs="Times New Roman"/>
          <w:sz w:val="27"/>
          <w:szCs w:val="27"/>
        </w:rPr>
        <w:t xml:space="preserve">                                  </w:t>
      </w:r>
      <w:r w:rsidRPr="00E17C78">
        <w:rPr>
          <w:rFonts w:cs="Times New Roman"/>
          <w:sz w:val="27"/>
          <w:szCs w:val="27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реализует комплекс мер, направленных на достижение целей осуществления закупок путем взаимодействия с исполнителями в</w:t>
      </w:r>
      <w:r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 xml:space="preserve">соответствии с действующим </w:t>
      </w:r>
      <w:r>
        <w:rPr>
          <w:rFonts w:cs="Times New Roman"/>
          <w:sz w:val="27"/>
          <w:szCs w:val="27"/>
        </w:rPr>
        <w:t xml:space="preserve">                   </w:t>
      </w:r>
      <w:r w:rsidRPr="00E17C78">
        <w:rPr>
          <w:rFonts w:cs="Times New Roman"/>
          <w:sz w:val="27"/>
          <w:szCs w:val="27"/>
        </w:rPr>
        <w:t>законодательством, в том числе:</w:t>
      </w:r>
      <w:r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определяет способы определения исполнителя услуг;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- готовит и направляет для согласования документацию для проведения </w:t>
      </w:r>
      <w:r>
        <w:rPr>
          <w:rFonts w:cs="Times New Roman"/>
          <w:sz w:val="27"/>
          <w:szCs w:val="27"/>
        </w:rPr>
        <w:t xml:space="preserve">                    </w:t>
      </w:r>
      <w:r w:rsidRPr="00E17C78">
        <w:rPr>
          <w:rFonts w:cs="Times New Roman"/>
          <w:sz w:val="27"/>
          <w:szCs w:val="27"/>
        </w:rPr>
        <w:t>торговых процедур в департамент образования;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- готовит и направляет для согласования и размещения документацию </w:t>
      </w:r>
      <w:r>
        <w:rPr>
          <w:rFonts w:cs="Times New Roman"/>
          <w:sz w:val="27"/>
          <w:szCs w:val="27"/>
        </w:rPr>
        <w:t xml:space="preserve">                     </w:t>
      </w:r>
      <w:r w:rsidRPr="00E17C78">
        <w:rPr>
          <w:rFonts w:cs="Times New Roman"/>
          <w:sz w:val="27"/>
          <w:szCs w:val="27"/>
        </w:rPr>
        <w:t>для проведения торговых процедур в управление муниципальных закупок Администрации города;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lastRenderedPageBreak/>
        <w:t>- осуществляет оценку заявок участников торговых процедур по</w:t>
      </w:r>
      <w:r w:rsidR="00DE0D47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организации и обеспечению отдыха и оздоровления детей в соответствии с</w:t>
      </w:r>
      <w:r w:rsidR="00DE0D47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критериями оценки, установленными документацией;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- согласовывает с департаментом образования периоды проведения смен </w:t>
      </w:r>
      <w:r w:rsidR="00DE0D47">
        <w:rPr>
          <w:rFonts w:cs="Times New Roman"/>
          <w:sz w:val="27"/>
          <w:szCs w:val="27"/>
        </w:rPr>
        <w:t xml:space="preserve">               </w:t>
      </w:r>
      <w:r w:rsidRPr="00E17C78">
        <w:rPr>
          <w:rFonts w:cs="Times New Roman"/>
          <w:sz w:val="27"/>
          <w:szCs w:val="27"/>
        </w:rPr>
        <w:t>в</w:t>
      </w:r>
      <w:r w:rsidR="00DE0D47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организации отдыха детей и их оздоровления до заключения контракта;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заключает контракты на оказание услуг по организации отдыха и</w:t>
      </w:r>
      <w:r w:rsidR="00DE0D47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оздоровления детей;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DE0D47">
        <w:rPr>
          <w:rFonts w:cs="Times New Roman"/>
          <w:spacing w:val="-4"/>
          <w:sz w:val="27"/>
          <w:szCs w:val="27"/>
        </w:rPr>
        <w:t>- осуществляет приемку оказанных услуг (в том числе приемку услуг по</w:t>
      </w:r>
      <w:r w:rsidR="00DE0D47" w:rsidRPr="00DE0D47">
        <w:rPr>
          <w:rFonts w:cs="Times New Roman"/>
          <w:spacing w:val="-4"/>
          <w:sz w:val="27"/>
          <w:szCs w:val="27"/>
        </w:rPr>
        <w:t xml:space="preserve"> </w:t>
      </w:r>
      <w:r w:rsidRPr="00DE0D47">
        <w:rPr>
          <w:rFonts w:cs="Times New Roman"/>
          <w:spacing w:val="-4"/>
          <w:sz w:val="27"/>
          <w:szCs w:val="27"/>
        </w:rPr>
        <w:t xml:space="preserve">каждой </w:t>
      </w:r>
      <w:r w:rsidRPr="00E17C78">
        <w:rPr>
          <w:rFonts w:cs="Times New Roman"/>
          <w:sz w:val="27"/>
          <w:szCs w:val="27"/>
        </w:rPr>
        <w:t>смене), предусмотренных договорами, контрактами, включая проведение экспертизы оказанных услуг;</w:t>
      </w:r>
      <w:r w:rsidR="00DE0D47"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производит оплату исполнителям контрактов за оказанные услуги;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взаимодействует с исполнителями контрактов при изменении, расторжении контракта, применении мер ответственности и совершении иных действий в случае нарушения исполнителем или МКУ «УУиООУ» условий контракта».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1.5. Пункт 2 раздела VI изложить в следующей редакции: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«2. Осуществляет консультирование и подготовку проектов договоров </w:t>
      </w:r>
      <w:r w:rsidR="00DE0D47">
        <w:rPr>
          <w:rFonts w:cs="Times New Roman"/>
          <w:sz w:val="27"/>
          <w:szCs w:val="27"/>
        </w:rPr>
        <w:t xml:space="preserve">                      </w:t>
      </w:r>
      <w:r w:rsidRPr="00E17C78">
        <w:rPr>
          <w:rFonts w:cs="Times New Roman"/>
          <w:sz w:val="27"/>
          <w:szCs w:val="27"/>
        </w:rPr>
        <w:t>и</w:t>
      </w:r>
      <w:r w:rsidR="00DE0D47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документов по:</w:t>
      </w:r>
      <w:r w:rsidR="00DE0D47"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- организации двухразового, трехразового горячего питания, с учетом </w:t>
      </w:r>
      <w:r w:rsidR="001B6C76">
        <w:rPr>
          <w:rFonts w:cs="Times New Roman"/>
          <w:sz w:val="27"/>
          <w:szCs w:val="27"/>
        </w:rPr>
        <w:t xml:space="preserve">                    </w:t>
      </w:r>
      <w:r w:rsidRPr="00DE0D47">
        <w:rPr>
          <w:rFonts w:cs="Times New Roman"/>
          <w:spacing w:val="-4"/>
          <w:sz w:val="27"/>
          <w:szCs w:val="27"/>
        </w:rPr>
        <w:t>сформированных департаментом образования требований, предъявляемых к</w:t>
      </w:r>
      <w:r w:rsidR="00DE0D47" w:rsidRPr="00DE0D47">
        <w:rPr>
          <w:rFonts w:cs="Times New Roman"/>
          <w:spacing w:val="-4"/>
          <w:sz w:val="27"/>
          <w:szCs w:val="27"/>
        </w:rPr>
        <w:t xml:space="preserve"> </w:t>
      </w:r>
      <w:r w:rsidRPr="00DE0D47">
        <w:rPr>
          <w:rFonts w:cs="Times New Roman"/>
          <w:spacing w:val="-4"/>
          <w:sz w:val="27"/>
          <w:szCs w:val="27"/>
        </w:rPr>
        <w:t>органи</w:t>
      </w:r>
      <w:r w:rsidR="001B6C76">
        <w:rPr>
          <w:rFonts w:cs="Times New Roman"/>
          <w:spacing w:val="-4"/>
          <w:sz w:val="27"/>
          <w:szCs w:val="27"/>
        </w:rPr>
        <w:t>-</w:t>
      </w:r>
      <w:r w:rsidRPr="001B6C76">
        <w:rPr>
          <w:rFonts w:cs="Times New Roman"/>
          <w:spacing w:val="-4"/>
          <w:sz w:val="27"/>
          <w:szCs w:val="27"/>
        </w:rPr>
        <w:t>зации двухразового, трехразового питания в организациях отдыха детей и их оздоров</w:t>
      </w:r>
      <w:r w:rsidR="00DE0D47" w:rsidRPr="001B6C76">
        <w:rPr>
          <w:rFonts w:cs="Times New Roman"/>
          <w:spacing w:val="-4"/>
          <w:sz w:val="27"/>
          <w:szCs w:val="27"/>
        </w:rPr>
        <w:t>-</w:t>
      </w:r>
      <w:r w:rsidR="00DE0D47">
        <w:rPr>
          <w:rFonts w:cs="Times New Roman"/>
          <w:sz w:val="27"/>
          <w:szCs w:val="27"/>
        </w:rPr>
        <w:t xml:space="preserve">                  </w:t>
      </w:r>
      <w:r w:rsidRPr="00E17C78">
        <w:rPr>
          <w:rFonts w:cs="Times New Roman"/>
          <w:sz w:val="27"/>
          <w:szCs w:val="27"/>
        </w:rPr>
        <w:t>ления, организованных подведомственными департаменту образования учрежде</w:t>
      </w:r>
      <w:r w:rsidR="00DE0D47">
        <w:rPr>
          <w:rFonts w:cs="Times New Roman"/>
          <w:sz w:val="27"/>
          <w:szCs w:val="27"/>
        </w:rPr>
        <w:t>-</w:t>
      </w:r>
      <w:r w:rsidRPr="00E17C78">
        <w:rPr>
          <w:rFonts w:cs="Times New Roman"/>
          <w:sz w:val="27"/>
          <w:szCs w:val="27"/>
        </w:rPr>
        <w:t>ниями;</w:t>
      </w:r>
      <w:r w:rsidR="00DE0D47"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обеспечению страхования детей от несчастного случая и болезней;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- открытию смены лагеря с дневным пребыванием детей, лагеря труда </w:t>
      </w:r>
      <w:r w:rsidR="00DE0D47">
        <w:rPr>
          <w:rFonts w:cs="Times New Roman"/>
          <w:sz w:val="27"/>
          <w:szCs w:val="27"/>
        </w:rPr>
        <w:t xml:space="preserve">                        </w:t>
      </w:r>
      <w:r w:rsidRPr="00E17C78">
        <w:rPr>
          <w:rFonts w:cs="Times New Roman"/>
          <w:sz w:val="27"/>
          <w:szCs w:val="27"/>
        </w:rPr>
        <w:t>и</w:t>
      </w:r>
      <w:r w:rsidR="00DE0D47">
        <w:rPr>
          <w:rFonts w:cs="Times New Roman"/>
          <w:sz w:val="27"/>
          <w:szCs w:val="27"/>
        </w:rPr>
        <w:t xml:space="preserve"> </w:t>
      </w:r>
      <w:r w:rsidRPr="00E17C78">
        <w:rPr>
          <w:rFonts w:cs="Times New Roman"/>
          <w:sz w:val="27"/>
          <w:szCs w:val="27"/>
        </w:rPr>
        <w:t>отдыха;</w:t>
      </w:r>
      <w:r w:rsidR="00DE0D47"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аренде муниципального имущества;</w:t>
      </w:r>
      <w:r w:rsidR="00DE0D47">
        <w:rPr>
          <w:rFonts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- безвозмездному пользованию муниципальным имуществом».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  <w:highlight w:val="yellow"/>
        </w:rPr>
      </w:pPr>
      <w:r w:rsidRPr="00E17C78">
        <w:rPr>
          <w:rFonts w:cs="Times New Roman"/>
          <w:sz w:val="27"/>
          <w:szCs w:val="27"/>
        </w:rPr>
        <w:t xml:space="preserve">1.6. </w:t>
      </w:r>
      <w:r w:rsidR="00DE0D47">
        <w:rPr>
          <w:rFonts w:cs="Times New Roman"/>
          <w:sz w:val="27"/>
          <w:szCs w:val="27"/>
        </w:rPr>
        <w:t>А</w:t>
      </w:r>
      <w:r w:rsidR="00DE0D47" w:rsidRPr="00E17C78">
        <w:rPr>
          <w:rFonts w:cs="Times New Roman"/>
          <w:sz w:val="27"/>
          <w:szCs w:val="27"/>
        </w:rPr>
        <w:t xml:space="preserve">бзац </w:t>
      </w:r>
      <w:r w:rsidR="00DE0D47">
        <w:rPr>
          <w:rFonts w:cs="Times New Roman"/>
          <w:sz w:val="27"/>
          <w:szCs w:val="27"/>
        </w:rPr>
        <w:t>т</w:t>
      </w:r>
      <w:r w:rsidRPr="00E17C78">
        <w:rPr>
          <w:rFonts w:cs="Times New Roman"/>
          <w:sz w:val="27"/>
          <w:szCs w:val="27"/>
        </w:rPr>
        <w:t>ретий пункта 3 раздела VI признать утратившим силу.</w:t>
      </w:r>
    </w:p>
    <w:bookmarkEnd w:id="5"/>
    <w:p w:rsidR="00E17C78" w:rsidRPr="00E17C78" w:rsidRDefault="00E17C78" w:rsidP="00DE0D4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7C78">
        <w:rPr>
          <w:rFonts w:ascii="Times New Roman" w:eastAsia="Calibri" w:hAnsi="Times New Roman" w:cs="Times New Roman"/>
          <w:sz w:val="27"/>
          <w:szCs w:val="27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E17C78" w:rsidRPr="00E17C78" w:rsidRDefault="00E17C78" w:rsidP="00DE0D47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17C78">
        <w:rPr>
          <w:rFonts w:eastAsia="Calibri" w:cs="Times New Roman"/>
          <w:sz w:val="27"/>
          <w:szCs w:val="27"/>
        </w:rPr>
        <w:t>3. Муниципальному казенному учреждению «Наш город»:</w:t>
      </w:r>
      <w:r w:rsidR="00DE0D47">
        <w:rPr>
          <w:rFonts w:eastAsia="Calibri"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17C78">
        <w:rPr>
          <w:rFonts w:eastAsia="Calibri" w:cs="Times New Roman"/>
          <w:sz w:val="27"/>
          <w:szCs w:val="27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E17C78" w:rsidRPr="00E17C78" w:rsidRDefault="00E17C78" w:rsidP="00DE0D47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E17C78">
        <w:rPr>
          <w:rFonts w:eastAsia="Calibri" w:cs="Times New Roman"/>
          <w:spacing w:val="-4"/>
          <w:sz w:val="27"/>
          <w:szCs w:val="27"/>
        </w:rPr>
        <w:t>3.2. Опубликовать настоящее постановление в газете «Сургутские ведомости».</w:t>
      </w:r>
    </w:p>
    <w:p w:rsidR="00E17C78" w:rsidRPr="00E17C78" w:rsidRDefault="00E17C78" w:rsidP="00DE0D47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17C78">
        <w:rPr>
          <w:rFonts w:eastAsia="Calibri" w:cs="Times New Roman"/>
          <w:sz w:val="27"/>
          <w:szCs w:val="27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E17C78">
        <w:rPr>
          <w:rFonts w:eastAsia="Calibri" w:cs="Times New Roman"/>
          <w:sz w:val="27"/>
          <w:szCs w:val="27"/>
        </w:rPr>
        <w:t>опубликования.</w:t>
      </w:r>
      <w:r w:rsidR="00DE0D47">
        <w:rPr>
          <w:rFonts w:eastAsia="Calibri" w:cs="Times New Roman"/>
          <w:sz w:val="27"/>
          <w:szCs w:val="27"/>
        </w:rPr>
        <w:t xml:space="preserve"> </w:t>
      </w:r>
    </w:p>
    <w:p w:rsidR="00E17C78" w:rsidRPr="00E17C78" w:rsidRDefault="00E17C78" w:rsidP="00DE0D47">
      <w:pPr>
        <w:ind w:firstLine="709"/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</w:p>
    <w:p w:rsidR="00E17C78" w:rsidRDefault="00E17C78" w:rsidP="00E17C78">
      <w:pPr>
        <w:jc w:val="both"/>
        <w:rPr>
          <w:rFonts w:cs="Times New Roman"/>
          <w:sz w:val="27"/>
          <w:szCs w:val="27"/>
        </w:rPr>
      </w:pP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</w:p>
    <w:p w:rsidR="00E17C78" w:rsidRPr="00E17C78" w:rsidRDefault="00E17C78" w:rsidP="00E17C78">
      <w:pPr>
        <w:jc w:val="both"/>
        <w:rPr>
          <w:rFonts w:cs="Times New Roman"/>
          <w:sz w:val="27"/>
          <w:szCs w:val="27"/>
        </w:rPr>
      </w:pPr>
      <w:r w:rsidRPr="00E17C78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</w:t>
      </w:r>
      <w:r w:rsidRPr="00E17C78">
        <w:rPr>
          <w:rFonts w:cs="Times New Roman"/>
          <w:sz w:val="27"/>
          <w:szCs w:val="27"/>
        </w:rPr>
        <w:t xml:space="preserve"> А.С. Филатов</w:t>
      </w:r>
    </w:p>
    <w:p w:rsidR="00226A5C" w:rsidRPr="00E17C78" w:rsidRDefault="00226A5C" w:rsidP="00E17C78">
      <w:pPr>
        <w:rPr>
          <w:rFonts w:cs="Times New Roman"/>
          <w:sz w:val="27"/>
          <w:szCs w:val="27"/>
        </w:rPr>
      </w:pPr>
    </w:p>
    <w:sectPr w:rsidR="00226A5C" w:rsidRPr="00E17C78" w:rsidSect="00E17C78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8B" w:rsidRDefault="00A0138B" w:rsidP="006A432C">
      <w:r>
        <w:separator/>
      </w:r>
    </w:p>
  </w:endnote>
  <w:endnote w:type="continuationSeparator" w:id="0">
    <w:p w:rsidR="00A0138B" w:rsidRDefault="00A0138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8B" w:rsidRDefault="00A0138B" w:rsidP="006A432C">
      <w:r>
        <w:separator/>
      </w:r>
    </w:p>
  </w:footnote>
  <w:footnote w:type="continuationSeparator" w:id="0">
    <w:p w:rsidR="00A0138B" w:rsidRDefault="00A0138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8407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7C78" w:rsidRPr="00E17C78" w:rsidRDefault="00E17C78">
        <w:pPr>
          <w:pStyle w:val="a3"/>
          <w:jc w:val="center"/>
          <w:rPr>
            <w:sz w:val="20"/>
            <w:szCs w:val="20"/>
          </w:rPr>
        </w:pPr>
        <w:r w:rsidRPr="00E17C78">
          <w:rPr>
            <w:sz w:val="20"/>
            <w:szCs w:val="20"/>
          </w:rPr>
          <w:fldChar w:fldCharType="begin"/>
        </w:r>
        <w:r w:rsidRPr="00E17C78">
          <w:rPr>
            <w:sz w:val="20"/>
            <w:szCs w:val="20"/>
          </w:rPr>
          <w:instrText>PAGE   \* MERGEFORMAT</w:instrText>
        </w:r>
        <w:r w:rsidRPr="00E17C78">
          <w:rPr>
            <w:sz w:val="20"/>
            <w:szCs w:val="20"/>
          </w:rPr>
          <w:fldChar w:fldCharType="separate"/>
        </w:r>
        <w:r w:rsidR="00691A62">
          <w:rPr>
            <w:noProof/>
            <w:sz w:val="20"/>
            <w:szCs w:val="20"/>
          </w:rPr>
          <w:t>2</w:t>
        </w:r>
        <w:r w:rsidRPr="00E17C7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76F0F"/>
    <w:multiLevelType w:val="multilevel"/>
    <w:tmpl w:val="DB36565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78"/>
    <w:rsid w:val="000729C8"/>
    <w:rsid w:val="000F3D43"/>
    <w:rsid w:val="0011197C"/>
    <w:rsid w:val="001B6C76"/>
    <w:rsid w:val="00226A5C"/>
    <w:rsid w:val="00243839"/>
    <w:rsid w:val="0041506A"/>
    <w:rsid w:val="00691A62"/>
    <w:rsid w:val="006A432C"/>
    <w:rsid w:val="006A73EC"/>
    <w:rsid w:val="0071295F"/>
    <w:rsid w:val="007D6761"/>
    <w:rsid w:val="009511BB"/>
    <w:rsid w:val="00A0138B"/>
    <w:rsid w:val="00C661DB"/>
    <w:rsid w:val="00DE0D47"/>
    <w:rsid w:val="00E1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1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7C78"/>
    <w:rPr>
      <w:color w:val="0000FF"/>
      <w:u w:val="single"/>
    </w:rPr>
  </w:style>
  <w:style w:type="paragraph" w:customStyle="1" w:styleId="ConsPlusNonformat">
    <w:name w:val="ConsPlusNonformat"/>
    <w:rsid w:val="00E17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6080</Characters>
  <Application>Microsoft Office Word</Application>
  <DocSecurity>0</DocSecurity>
  <Lines>50</Lines>
  <Paragraphs>14</Paragraphs>
  <ScaleCrop>false</ScaleCrop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2023-08-24T13:33:00Z</dcterms:created>
  <dcterms:modified xsi:type="dcterms:W3CDTF">2023-08-24T13:33:00Z</dcterms:modified>
</cp:coreProperties>
</file>