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81" w:rsidRDefault="00356981" w:rsidP="00656C1A">
      <w:pPr>
        <w:spacing w:line="120" w:lineRule="atLeast"/>
        <w:jc w:val="center"/>
        <w:rPr>
          <w:sz w:val="24"/>
          <w:szCs w:val="24"/>
        </w:rPr>
      </w:pPr>
    </w:p>
    <w:p w:rsidR="00356981" w:rsidRDefault="00356981" w:rsidP="00656C1A">
      <w:pPr>
        <w:spacing w:line="120" w:lineRule="atLeast"/>
        <w:jc w:val="center"/>
        <w:rPr>
          <w:sz w:val="24"/>
          <w:szCs w:val="24"/>
        </w:rPr>
      </w:pPr>
    </w:p>
    <w:p w:rsidR="00356981" w:rsidRPr="00852378" w:rsidRDefault="00356981" w:rsidP="00656C1A">
      <w:pPr>
        <w:spacing w:line="120" w:lineRule="atLeast"/>
        <w:jc w:val="center"/>
        <w:rPr>
          <w:sz w:val="10"/>
          <w:szCs w:val="10"/>
        </w:rPr>
      </w:pPr>
    </w:p>
    <w:p w:rsidR="00356981" w:rsidRDefault="00356981" w:rsidP="00656C1A">
      <w:pPr>
        <w:spacing w:line="120" w:lineRule="atLeast"/>
        <w:jc w:val="center"/>
        <w:rPr>
          <w:sz w:val="10"/>
          <w:szCs w:val="24"/>
        </w:rPr>
      </w:pPr>
    </w:p>
    <w:p w:rsidR="00356981" w:rsidRPr="005541F0" w:rsidRDefault="003569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56981" w:rsidRDefault="0035698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56981" w:rsidRPr="005541F0" w:rsidRDefault="0035698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56981" w:rsidRPr="005649E4" w:rsidRDefault="00356981" w:rsidP="00656C1A">
      <w:pPr>
        <w:spacing w:line="120" w:lineRule="atLeast"/>
        <w:jc w:val="center"/>
        <w:rPr>
          <w:sz w:val="18"/>
          <w:szCs w:val="24"/>
        </w:rPr>
      </w:pPr>
    </w:p>
    <w:p w:rsidR="00356981" w:rsidRPr="00656C1A" w:rsidRDefault="0035698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56981" w:rsidRPr="005541F0" w:rsidRDefault="00356981" w:rsidP="00656C1A">
      <w:pPr>
        <w:spacing w:line="120" w:lineRule="atLeast"/>
        <w:jc w:val="center"/>
        <w:rPr>
          <w:sz w:val="18"/>
          <w:szCs w:val="24"/>
        </w:rPr>
      </w:pPr>
    </w:p>
    <w:p w:rsidR="00356981" w:rsidRPr="005541F0" w:rsidRDefault="00356981" w:rsidP="00656C1A">
      <w:pPr>
        <w:spacing w:line="120" w:lineRule="atLeast"/>
        <w:jc w:val="center"/>
        <w:rPr>
          <w:sz w:val="20"/>
          <w:szCs w:val="24"/>
        </w:rPr>
      </w:pPr>
    </w:p>
    <w:p w:rsidR="00356981" w:rsidRPr="00656C1A" w:rsidRDefault="0035698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56981" w:rsidRDefault="00356981" w:rsidP="00656C1A">
      <w:pPr>
        <w:spacing w:line="120" w:lineRule="atLeast"/>
        <w:jc w:val="center"/>
        <w:rPr>
          <w:sz w:val="30"/>
          <w:szCs w:val="24"/>
        </w:rPr>
      </w:pPr>
    </w:p>
    <w:p w:rsidR="00356981" w:rsidRPr="00656C1A" w:rsidRDefault="0035698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5698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56981" w:rsidRPr="00F8214F" w:rsidRDefault="003569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56981" w:rsidRPr="00F8214F" w:rsidRDefault="004E4C9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56981" w:rsidRPr="00F8214F" w:rsidRDefault="0035698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56981" w:rsidRPr="00F8214F" w:rsidRDefault="004E4C9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356981" w:rsidRPr="00A63FB0" w:rsidRDefault="0035698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56981" w:rsidRPr="00A3761A" w:rsidRDefault="004E4C9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56981" w:rsidRPr="00F8214F" w:rsidRDefault="00356981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56981" w:rsidRPr="00F8214F" w:rsidRDefault="0035698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56981" w:rsidRPr="00AB4194" w:rsidRDefault="0035698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56981" w:rsidRPr="00F8214F" w:rsidRDefault="004E4C9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2269</w:t>
            </w:r>
          </w:p>
        </w:tc>
      </w:tr>
    </w:tbl>
    <w:p w:rsidR="00356981" w:rsidRPr="00356981" w:rsidRDefault="00356981" w:rsidP="00C725A6">
      <w:pPr>
        <w:rPr>
          <w:rFonts w:cs="Times New Roman"/>
          <w:sz w:val="26"/>
          <w:szCs w:val="26"/>
          <w:lang w:val="en-US"/>
        </w:rPr>
      </w:pPr>
    </w:p>
    <w:p w:rsidR="00356981" w:rsidRPr="00356981" w:rsidRDefault="00356981" w:rsidP="00356981">
      <w:pPr>
        <w:rPr>
          <w:sz w:val="26"/>
          <w:szCs w:val="26"/>
        </w:rPr>
      </w:pPr>
      <w:r w:rsidRPr="00356981">
        <w:rPr>
          <w:sz w:val="26"/>
          <w:szCs w:val="26"/>
        </w:rPr>
        <w:t xml:space="preserve">О межведомственных </w:t>
      </w:r>
    </w:p>
    <w:p w:rsidR="00356981" w:rsidRPr="00356981" w:rsidRDefault="00356981" w:rsidP="00356981">
      <w:pPr>
        <w:rPr>
          <w:sz w:val="26"/>
          <w:szCs w:val="26"/>
        </w:rPr>
      </w:pPr>
      <w:r w:rsidRPr="00356981">
        <w:rPr>
          <w:sz w:val="26"/>
          <w:szCs w:val="26"/>
        </w:rPr>
        <w:t xml:space="preserve">мероприятиях по организации </w:t>
      </w:r>
    </w:p>
    <w:p w:rsidR="00356981" w:rsidRPr="00356981" w:rsidRDefault="00356981" w:rsidP="00356981">
      <w:pPr>
        <w:rPr>
          <w:sz w:val="26"/>
          <w:szCs w:val="26"/>
        </w:rPr>
      </w:pPr>
      <w:r w:rsidRPr="00356981">
        <w:rPr>
          <w:sz w:val="26"/>
          <w:szCs w:val="26"/>
        </w:rPr>
        <w:t xml:space="preserve">внеурочной деятельности </w:t>
      </w:r>
    </w:p>
    <w:p w:rsidR="00356981" w:rsidRPr="00356981" w:rsidRDefault="00356981" w:rsidP="00356981">
      <w:pPr>
        <w:rPr>
          <w:sz w:val="26"/>
          <w:szCs w:val="26"/>
        </w:rPr>
      </w:pPr>
      <w:r w:rsidRPr="00356981">
        <w:rPr>
          <w:sz w:val="26"/>
          <w:szCs w:val="26"/>
        </w:rPr>
        <w:t>в 2023 – 2024 учебном году</w:t>
      </w:r>
    </w:p>
    <w:p w:rsidR="00356981" w:rsidRPr="00356981" w:rsidRDefault="00356981" w:rsidP="00356981">
      <w:pPr>
        <w:rPr>
          <w:sz w:val="26"/>
          <w:szCs w:val="26"/>
        </w:rPr>
      </w:pPr>
    </w:p>
    <w:p w:rsidR="00356981" w:rsidRPr="00356981" w:rsidRDefault="00356981" w:rsidP="00356981">
      <w:pPr>
        <w:rPr>
          <w:sz w:val="24"/>
          <w:szCs w:val="24"/>
        </w:rPr>
      </w:pPr>
    </w:p>
    <w:p w:rsidR="00356981" w:rsidRPr="00356981" w:rsidRDefault="00356981" w:rsidP="00356981">
      <w:pPr>
        <w:suppressAutoHyphens/>
        <w:ind w:firstLine="709"/>
        <w:jc w:val="both"/>
        <w:rPr>
          <w:sz w:val="26"/>
          <w:szCs w:val="26"/>
        </w:rPr>
      </w:pPr>
      <w:r w:rsidRPr="00356981">
        <w:rPr>
          <w:sz w:val="26"/>
          <w:szCs w:val="26"/>
        </w:rPr>
        <w:t>В соответствии с Федеральным законом от 29.12.2012 № 273-ФЗ</w:t>
      </w:r>
      <w:r>
        <w:rPr>
          <w:sz w:val="26"/>
          <w:szCs w:val="26"/>
        </w:rPr>
        <w:t xml:space="preserve"> </w:t>
      </w:r>
      <w:r w:rsidRPr="00356981">
        <w:rPr>
          <w:sz w:val="26"/>
          <w:szCs w:val="26"/>
        </w:rPr>
        <w:t>«Об образо</w:t>
      </w:r>
      <w:r>
        <w:rPr>
          <w:sz w:val="26"/>
          <w:szCs w:val="26"/>
        </w:rPr>
        <w:t>-</w:t>
      </w:r>
      <w:r w:rsidRPr="00356981">
        <w:rPr>
          <w:spacing w:val="-4"/>
          <w:sz w:val="26"/>
          <w:szCs w:val="26"/>
        </w:rPr>
        <w:t>вании в Российской Федерации», распоряжениями Администрации города от 30.12.2005</w:t>
      </w:r>
      <w:r w:rsidRPr="00356981">
        <w:rPr>
          <w:sz w:val="26"/>
          <w:szCs w:val="26"/>
        </w:rPr>
        <w:t xml:space="preserve"> № 3686 «Об утверждении Регламента Администрации города», от 21.04.2021 № 552 </w:t>
      </w:r>
      <w:r>
        <w:rPr>
          <w:sz w:val="26"/>
          <w:szCs w:val="26"/>
        </w:rPr>
        <w:t xml:space="preserve">  </w:t>
      </w:r>
      <w:r w:rsidRPr="00356981">
        <w:rPr>
          <w:sz w:val="26"/>
          <w:szCs w:val="26"/>
        </w:rPr>
        <w:t>«О распределении отдельных полномочий Главы города между высшими должно</w:t>
      </w:r>
      <w:r>
        <w:rPr>
          <w:sz w:val="26"/>
          <w:szCs w:val="26"/>
        </w:rPr>
        <w:t>-</w:t>
      </w:r>
      <w:r w:rsidRPr="00356981">
        <w:rPr>
          <w:spacing w:val="-4"/>
          <w:sz w:val="26"/>
          <w:szCs w:val="26"/>
        </w:rPr>
        <w:t>стными лицами Администрации города», в целях оптимизации кадровых, материально-</w:t>
      </w:r>
      <w:r w:rsidRPr="00356981">
        <w:rPr>
          <w:sz w:val="26"/>
          <w:szCs w:val="26"/>
        </w:rPr>
        <w:t>технических и финансовых ресурсов, создания единого культурно-образовательного пространства города Сургута, учета и обеспечения индивидуальных потребностей учащихся при организации внеурочной деятельности:</w:t>
      </w:r>
    </w:p>
    <w:p w:rsidR="00356981" w:rsidRPr="00356981" w:rsidRDefault="00356981" w:rsidP="00356981">
      <w:pPr>
        <w:suppressAutoHyphens/>
        <w:ind w:firstLine="709"/>
        <w:jc w:val="both"/>
        <w:rPr>
          <w:sz w:val="26"/>
          <w:szCs w:val="26"/>
        </w:rPr>
      </w:pPr>
      <w:r w:rsidRPr="00356981">
        <w:rPr>
          <w:sz w:val="26"/>
          <w:szCs w:val="26"/>
        </w:rPr>
        <w:t xml:space="preserve">1. Утвердить: </w:t>
      </w:r>
    </w:p>
    <w:p w:rsidR="00356981" w:rsidRPr="00356981" w:rsidRDefault="00356981" w:rsidP="00356981">
      <w:pPr>
        <w:suppressAutoHyphens/>
        <w:ind w:firstLine="709"/>
        <w:jc w:val="both"/>
        <w:rPr>
          <w:sz w:val="26"/>
          <w:szCs w:val="26"/>
        </w:rPr>
      </w:pPr>
      <w:r w:rsidRPr="00356981">
        <w:rPr>
          <w:sz w:val="26"/>
          <w:szCs w:val="26"/>
        </w:rPr>
        <w:t xml:space="preserve">1.1. Перечень проектов, планируемых к совместной реализации в рамках </w:t>
      </w:r>
      <w:r w:rsidRPr="00356981">
        <w:rPr>
          <w:spacing w:val="-4"/>
          <w:sz w:val="26"/>
          <w:szCs w:val="26"/>
        </w:rPr>
        <w:t xml:space="preserve">межведомственного взаимодействия по организации внеурочной деятельности в 2023 – 2024 </w:t>
      </w:r>
      <w:r w:rsidRPr="00356981">
        <w:rPr>
          <w:sz w:val="26"/>
          <w:szCs w:val="26"/>
        </w:rPr>
        <w:t>учебном году согласно приложению 1.</w:t>
      </w:r>
    </w:p>
    <w:p w:rsidR="00356981" w:rsidRPr="00356981" w:rsidRDefault="00356981" w:rsidP="00356981">
      <w:pPr>
        <w:suppressAutoHyphens/>
        <w:ind w:firstLine="709"/>
        <w:jc w:val="both"/>
        <w:rPr>
          <w:sz w:val="26"/>
          <w:szCs w:val="26"/>
        </w:rPr>
      </w:pPr>
      <w:r w:rsidRPr="00356981">
        <w:rPr>
          <w:sz w:val="26"/>
          <w:szCs w:val="26"/>
        </w:rPr>
        <w:t>1.2. Форму типового договора о сотрудничестве в рамках межведомственного взаимодействия по организации внеурочной деятельности в 2023 – 2024 учебном году согласно приложению 2.</w:t>
      </w:r>
    </w:p>
    <w:p w:rsidR="00356981" w:rsidRPr="00356981" w:rsidRDefault="00356981" w:rsidP="00356981">
      <w:pPr>
        <w:suppressAutoHyphens/>
        <w:ind w:firstLine="709"/>
        <w:jc w:val="both"/>
        <w:rPr>
          <w:sz w:val="26"/>
          <w:szCs w:val="26"/>
        </w:rPr>
      </w:pPr>
      <w:r w:rsidRPr="00356981">
        <w:rPr>
          <w:sz w:val="26"/>
          <w:szCs w:val="26"/>
        </w:rPr>
        <w:t>2. Руководителям образовательных учреждений, подведомственных департа</w:t>
      </w:r>
      <w:r>
        <w:rPr>
          <w:sz w:val="26"/>
          <w:szCs w:val="26"/>
        </w:rPr>
        <w:t>-</w:t>
      </w:r>
      <w:r w:rsidRPr="00356981">
        <w:rPr>
          <w:sz w:val="26"/>
          <w:szCs w:val="26"/>
        </w:rPr>
        <w:t xml:space="preserve">менту образования Администрации города, департаменту культуры и молодёжной политики Администрации города, заключить договор о сотрудничестве в рамках </w:t>
      </w:r>
      <w:r w:rsidRPr="00356981">
        <w:rPr>
          <w:spacing w:val="-4"/>
          <w:sz w:val="26"/>
          <w:szCs w:val="26"/>
        </w:rPr>
        <w:t>межведомственного взаимодействия по организации внеурочной деятельности в 2023 – 2024</w:t>
      </w:r>
      <w:r w:rsidRPr="00356981">
        <w:rPr>
          <w:sz w:val="26"/>
          <w:szCs w:val="26"/>
        </w:rPr>
        <w:t xml:space="preserve"> учебном году по форме согласно приложению 2.</w:t>
      </w:r>
    </w:p>
    <w:p w:rsidR="00356981" w:rsidRPr="00356981" w:rsidRDefault="00356981" w:rsidP="00356981">
      <w:pPr>
        <w:suppressAutoHyphens/>
        <w:ind w:firstLine="709"/>
        <w:jc w:val="both"/>
        <w:rPr>
          <w:sz w:val="26"/>
          <w:szCs w:val="26"/>
        </w:rPr>
      </w:pPr>
      <w:r w:rsidRPr="00356981">
        <w:rPr>
          <w:sz w:val="26"/>
          <w:szCs w:val="26"/>
        </w:rPr>
        <w:t>3.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356981" w:rsidRPr="00356981" w:rsidRDefault="00356981" w:rsidP="00356981">
      <w:pPr>
        <w:suppressAutoHyphens/>
        <w:ind w:firstLine="709"/>
        <w:jc w:val="both"/>
        <w:rPr>
          <w:sz w:val="26"/>
          <w:szCs w:val="26"/>
        </w:rPr>
      </w:pPr>
      <w:r w:rsidRPr="00356981">
        <w:rPr>
          <w:sz w:val="26"/>
          <w:szCs w:val="26"/>
        </w:rPr>
        <w:t>4. Настоящее распоряжение вступает в силу с момента его издания.</w:t>
      </w:r>
    </w:p>
    <w:p w:rsidR="00356981" w:rsidRPr="00356981" w:rsidRDefault="00356981" w:rsidP="00356981">
      <w:pPr>
        <w:suppressAutoHyphens/>
        <w:ind w:firstLine="709"/>
        <w:jc w:val="both"/>
        <w:rPr>
          <w:sz w:val="26"/>
          <w:szCs w:val="26"/>
        </w:rPr>
      </w:pPr>
      <w:r w:rsidRPr="00356981">
        <w:rPr>
          <w:sz w:val="26"/>
          <w:szCs w:val="26"/>
        </w:rPr>
        <w:t>5. Контроль за выполнением распоряжения возложить на заместителя Главы города, курирующего социальную сферу.</w:t>
      </w:r>
    </w:p>
    <w:p w:rsidR="00356981" w:rsidRPr="00356981" w:rsidRDefault="00356981" w:rsidP="00356981">
      <w:pPr>
        <w:suppressAutoHyphens/>
        <w:rPr>
          <w:sz w:val="26"/>
          <w:szCs w:val="26"/>
        </w:rPr>
      </w:pPr>
    </w:p>
    <w:p w:rsidR="00356981" w:rsidRPr="00356981" w:rsidRDefault="00356981" w:rsidP="00356981">
      <w:pPr>
        <w:rPr>
          <w:sz w:val="26"/>
          <w:szCs w:val="26"/>
        </w:rPr>
      </w:pPr>
    </w:p>
    <w:p w:rsidR="00356981" w:rsidRPr="00356981" w:rsidRDefault="00356981" w:rsidP="00356981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6981" w:rsidRPr="00356981" w:rsidRDefault="00356981" w:rsidP="00356981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356981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</w:t>
      </w:r>
      <w:r w:rsidRPr="00356981">
        <w:rPr>
          <w:rFonts w:eastAsia="Times New Roman" w:cs="Times New Roman"/>
          <w:sz w:val="26"/>
          <w:szCs w:val="26"/>
          <w:lang w:eastAsia="ru-RU"/>
        </w:rPr>
        <w:t xml:space="preserve"> М.А. Гуменюк</w:t>
      </w:r>
    </w:p>
    <w:p w:rsidR="00356981" w:rsidRDefault="00356981" w:rsidP="00356981">
      <w:pPr>
        <w:sectPr w:rsidR="00356981" w:rsidSect="00356981">
          <w:headerReference w:type="default" r:id="rId8"/>
          <w:pgSz w:w="11906" w:h="16838"/>
          <w:pgMar w:top="1134" w:right="567" w:bottom="1134" w:left="1701" w:header="709" w:footer="284" w:gutter="0"/>
          <w:cols w:space="708"/>
          <w:titlePg/>
          <w:docGrid w:linePitch="381"/>
        </w:sectPr>
      </w:pPr>
    </w:p>
    <w:p w:rsidR="00356981" w:rsidRPr="00D53A60" w:rsidRDefault="00356981" w:rsidP="00356981">
      <w:pPr>
        <w:ind w:left="12049" w:hanging="12"/>
        <w:rPr>
          <w:rFonts w:eastAsia="Times New Roman" w:cs="Times New Roman"/>
          <w:sz w:val="20"/>
          <w:szCs w:val="20"/>
          <w:lang w:eastAsia="ru-RU"/>
        </w:rPr>
      </w:pPr>
      <w:r w:rsidRPr="00D53A60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356981" w:rsidRPr="00D53A60" w:rsidRDefault="00356981" w:rsidP="00356981">
      <w:pPr>
        <w:ind w:left="12049" w:hanging="12"/>
        <w:rPr>
          <w:rFonts w:eastAsia="Times New Roman" w:cs="Times New Roman"/>
          <w:szCs w:val="28"/>
          <w:lang w:eastAsia="ru-RU"/>
        </w:rPr>
      </w:pPr>
      <w:r w:rsidRPr="00D53A60">
        <w:rPr>
          <w:rFonts w:eastAsia="Times New Roman" w:cs="Times New Roman"/>
          <w:szCs w:val="28"/>
          <w:lang w:eastAsia="ru-RU"/>
        </w:rPr>
        <w:t>к распоряжению</w:t>
      </w:r>
    </w:p>
    <w:p w:rsidR="00356981" w:rsidRPr="00D53A60" w:rsidRDefault="00356981" w:rsidP="00356981">
      <w:pPr>
        <w:ind w:left="12049" w:hanging="12"/>
        <w:rPr>
          <w:rFonts w:eastAsia="Times New Roman" w:cs="Times New Roman"/>
          <w:szCs w:val="28"/>
          <w:lang w:eastAsia="ru-RU"/>
        </w:rPr>
      </w:pPr>
      <w:r w:rsidRPr="00D53A60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356981" w:rsidRPr="00D53A60" w:rsidRDefault="00356981" w:rsidP="00356981">
      <w:pPr>
        <w:ind w:left="12049" w:hanging="12"/>
        <w:rPr>
          <w:rFonts w:eastAsia="Times New Roman" w:cs="Times New Roman"/>
          <w:szCs w:val="28"/>
          <w:lang w:eastAsia="ru-RU"/>
        </w:rPr>
      </w:pPr>
      <w:r w:rsidRPr="00D53A60">
        <w:rPr>
          <w:rFonts w:eastAsia="Times New Roman" w:cs="Times New Roman"/>
          <w:szCs w:val="28"/>
          <w:lang w:eastAsia="ru-RU"/>
        </w:rPr>
        <w:t>от ________</w:t>
      </w:r>
      <w:r>
        <w:rPr>
          <w:rFonts w:eastAsia="Times New Roman" w:cs="Times New Roman"/>
          <w:szCs w:val="28"/>
          <w:lang w:eastAsia="ru-RU"/>
        </w:rPr>
        <w:t>____</w:t>
      </w:r>
      <w:r w:rsidRPr="00D53A60">
        <w:rPr>
          <w:rFonts w:eastAsia="Times New Roman" w:cs="Times New Roman"/>
          <w:szCs w:val="28"/>
          <w:lang w:eastAsia="ru-RU"/>
        </w:rPr>
        <w:t xml:space="preserve">_№ </w:t>
      </w:r>
      <w:r>
        <w:rPr>
          <w:rFonts w:eastAsia="Times New Roman" w:cs="Times New Roman"/>
          <w:szCs w:val="28"/>
          <w:lang w:eastAsia="ru-RU"/>
        </w:rPr>
        <w:t>______</w:t>
      </w:r>
    </w:p>
    <w:p w:rsidR="00356981" w:rsidRDefault="00356981" w:rsidP="00356981">
      <w:pPr>
        <w:ind w:left="11624" w:hanging="12"/>
        <w:jc w:val="center"/>
        <w:rPr>
          <w:rFonts w:eastAsia="Times New Roman" w:cs="Times New Roman"/>
          <w:szCs w:val="28"/>
          <w:lang w:eastAsia="ru-RU"/>
        </w:rPr>
      </w:pPr>
    </w:p>
    <w:p w:rsidR="00356981" w:rsidRPr="00D53A60" w:rsidRDefault="00356981" w:rsidP="00356981">
      <w:pPr>
        <w:jc w:val="center"/>
        <w:rPr>
          <w:rFonts w:eastAsia="Times New Roman" w:cs="Times New Roman"/>
          <w:szCs w:val="28"/>
          <w:lang w:eastAsia="ru-RU"/>
        </w:rPr>
      </w:pPr>
    </w:p>
    <w:p w:rsidR="00356981" w:rsidRDefault="00356981" w:rsidP="00356981">
      <w:pPr>
        <w:ind w:right="-568"/>
        <w:jc w:val="center"/>
        <w:rPr>
          <w:rFonts w:eastAsia="Times New Roman" w:cs="Times New Roman"/>
          <w:szCs w:val="28"/>
          <w:lang w:eastAsia="ru-RU"/>
        </w:rPr>
      </w:pPr>
      <w:r w:rsidRPr="00D53A60">
        <w:rPr>
          <w:rFonts w:eastAsia="Times New Roman" w:cs="Times New Roman"/>
          <w:szCs w:val="28"/>
          <w:lang w:eastAsia="ru-RU"/>
        </w:rPr>
        <w:t xml:space="preserve">Перечень проектов, </w:t>
      </w:r>
    </w:p>
    <w:p w:rsidR="00356981" w:rsidRPr="00D53A60" w:rsidRDefault="00356981" w:rsidP="00356981">
      <w:pPr>
        <w:ind w:right="-568"/>
        <w:jc w:val="center"/>
        <w:rPr>
          <w:rFonts w:eastAsia="Times New Roman" w:cs="Times New Roman"/>
          <w:szCs w:val="28"/>
          <w:lang w:eastAsia="ru-RU"/>
        </w:rPr>
      </w:pPr>
      <w:r w:rsidRPr="00D53A60">
        <w:rPr>
          <w:rFonts w:eastAsia="Times New Roman" w:cs="Times New Roman"/>
          <w:szCs w:val="28"/>
          <w:lang w:eastAsia="ru-RU"/>
        </w:rPr>
        <w:t xml:space="preserve">планируемых к совместной реализации в рамках межведомственного взаимодействия </w:t>
      </w:r>
      <w:r w:rsidRPr="00D53A60">
        <w:rPr>
          <w:rFonts w:eastAsia="Times New Roman" w:cs="Times New Roman"/>
          <w:szCs w:val="28"/>
          <w:lang w:eastAsia="ru-RU"/>
        </w:rPr>
        <w:br/>
        <w:t xml:space="preserve">по организации внеурочной деятельности в </w:t>
      </w:r>
      <w:r w:rsidRPr="00D53A60">
        <w:t>202</w:t>
      </w:r>
      <w:r>
        <w:t>3 – 20</w:t>
      </w:r>
      <w:r w:rsidRPr="00D53A60">
        <w:t>2</w:t>
      </w:r>
      <w:r>
        <w:t>4</w:t>
      </w:r>
      <w:r w:rsidRPr="00D53A60">
        <w:rPr>
          <w:rFonts w:eastAsia="Times New Roman" w:cs="Times New Roman"/>
          <w:szCs w:val="28"/>
          <w:lang w:eastAsia="ru-RU"/>
        </w:rPr>
        <w:t xml:space="preserve"> учебном году</w:t>
      </w:r>
    </w:p>
    <w:p w:rsidR="00356981" w:rsidRPr="00D53A60" w:rsidRDefault="00356981" w:rsidP="00356981">
      <w:pPr>
        <w:keepNext/>
        <w:keepLines/>
        <w:suppressAutoHyphens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260"/>
        <w:gridCol w:w="8221"/>
      </w:tblGrid>
      <w:tr w:rsidR="00356981" w:rsidRPr="00C653D1" w:rsidTr="00356981">
        <w:tc>
          <w:tcPr>
            <w:tcW w:w="4395" w:type="dxa"/>
            <w:shd w:val="clear" w:color="auto" w:fill="auto"/>
          </w:tcPr>
          <w:p w:rsidR="00356981" w:rsidRDefault="00356981" w:rsidP="0025644F">
            <w:pPr>
              <w:suppressAutoHyphens/>
              <w:jc w:val="center"/>
            </w:pPr>
            <w:r w:rsidRPr="00C653D1">
              <w:t xml:space="preserve">Наименование </w:t>
            </w:r>
          </w:p>
          <w:p w:rsidR="00356981" w:rsidRPr="00C653D1" w:rsidRDefault="00356981" w:rsidP="0025644F">
            <w:pPr>
              <w:suppressAutoHyphens/>
              <w:jc w:val="center"/>
            </w:pPr>
            <w:r w:rsidRPr="00C653D1">
              <w:t>учреждения</w:t>
            </w:r>
          </w:p>
        </w:tc>
        <w:tc>
          <w:tcPr>
            <w:tcW w:w="3260" w:type="dxa"/>
          </w:tcPr>
          <w:p w:rsidR="00356981" w:rsidRPr="00C653D1" w:rsidRDefault="00356981" w:rsidP="0025644F">
            <w:pPr>
              <w:suppressAutoHyphens/>
              <w:jc w:val="center"/>
            </w:pPr>
            <w:r w:rsidRPr="00C653D1">
              <w:t xml:space="preserve">Наименование </w:t>
            </w:r>
            <w:r w:rsidRPr="00C653D1">
              <w:br/>
              <w:t>проекта внеурочной деятельности</w:t>
            </w:r>
          </w:p>
        </w:tc>
        <w:tc>
          <w:tcPr>
            <w:tcW w:w="8221" w:type="dxa"/>
          </w:tcPr>
          <w:p w:rsidR="00356981" w:rsidRPr="00C653D1" w:rsidRDefault="00356981" w:rsidP="0025644F">
            <w:pPr>
              <w:suppressAutoHyphens/>
              <w:jc w:val="center"/>
            </w:pPr>
            <w:r w:rsidRPr="00C653D1">
              <w:t>Наименование образовательного</w:t>
            </w:r>
          </w:p>
          <w:p w:rsidR="00356981" w:rsidRPr="00C653D1" w:rsidRDefault="00356981" w:rsidP="0025644F">
            <w:pPr>
              <w:suppressAutoHyphens/>
              <w:jc w:val="center"/>
            </w:pPr>
            <w:r w:rsidRPr="00C653D1">
              <w:t>учреждения</w:t>
            </w:r>
          </w:p>
        </w:tc>
      </w:tr>
      <w:tr w:rsidR="00356981" w:rsidRPr="00714D74" w:rsidTr="00356981">
        <w:tc>
          <w:tcPr>
            <w:tcW w:w="4395" w:type="dxa"/>
            <w:vMerge w:val="restart"/>
            <w:shd w:val="clear" w:color="auto" w:fill="auto"/>
          </w:tcPr>
          <w:p w:rsidR="00356981" w:rsidRPr="00C653D1" w:rsidRDefault="00356981" w:rsidP="00356981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  <w:r w:rsidRPr="00C653D1"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56981" w:rsidRPr="00C653D1" w:rsidRDefault="00356981" w:rsidP="0025644F">
            <w:pPr>
              <w:suppressAutoHyphens/>
            </w:pPr>
            <w:r w:rsidRPr="00714D74">
              <w:t>«Читательская</w:t>
            </w:r>
            <w:r>
              <w:t xml:space="preserve"> </w:t>
            </w:r>
            <w:r w:rsidRPr="00714D74">
              <w:t>копилка»</w:t>
            </w: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лицей № 1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356981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714D74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средняя общеобразовательная школа № 1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356981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 xml:space="preserve">муниципальное бюджетное общеобразовательное учреждение средняя </w:t>
            </w:r>
            <w:r>
              <w:t>общеобразовательная школа № 3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356981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 xml:space="preserve">муниципальное бюджетное общеобразовательное учреждение средняя </w:t>
            </w:r>
            <w:r>
              <w:t>общеобразовательная школа № 5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средняя общеобразовательная школа № 6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 xml:space="preserve">муниципальное бюджетное общеобразовательное учреждение средняя школа № </w:t>
            </w:r>
            <w:r>
              <w:t>9</w:t>
            </w:r>
          </w:p>
        </w:tc>
      </w:tr>
      <w:tr w:rsidR="00356981" w:rsidRPr="00714D74" w:rsidTr="00356981">
        <w:trPr>
          <w:trHeight w:val="493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</w:tr>
      <w:tr w:rsidR="00356981" w:rsidRPr="00714D74" w:rsidTr="00356981">
        <w:trPr>
          <w:trHeight w:val="493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714D74">
              <w:rPr>
                <w:rFonts w:eastAsia="Calibri"/>
              </w:rPr>
              <w:t>муниципальное бюджетное общеобразовательное учреждение «Сургутская технологическая школа»</w:t>
            </w:r>
          </w:p>
        </w:tc>
      </w:tr>
      <w:tr w:rsidR="00356981" w:rsidRPr="00714D74" w:rsidTr="00356981">
        <w:trPr>
          <w:trHeight w:val="704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714D74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20</w:t>
            </w:r>
          </w:p>
        </w:tc>
      </w:tr>
      <w:tr w:rsidR="00356981" w:rsidRPr="00714D74" w:rsidTr="00356981">
        <w:trPr>
          <w:trHeight w:val="704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0F2B57" w:rsidRDefault="00356981" w:rsidP="00356981">
            <w:pPr>
              <w:suppressAutoHyphens/>
              <w:jc w:val="both"/>
              <w:rPr>
                <w:rFonts w:eastAsia="Calibri"/>
              </w:rPr>
            </w:pPr>
            <w:r w:rsidRPr="000F2B5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22 имени</w:t>
            </w:r>
            <w:r>
              <w:rPr>
                <w:rFonts w:eastAsia="Calibri"/>
              </w:rPr>
              <w:t xml:space="preserve"> </w:t>
            </w:r>
            <w:r w:rsidRPr="000F2B57">
              <w:rPr>
                <w:rFonts w:eastAsia="Calibri"/>
              </w:rPr>
              <w:t>Г.Ф. Пономарева</w:t>
            </w:r>
          </w:p>
        </w:tc>
      </w:tr>
      <w:tr w:rsidR="00356981" w:rsidRPr="00714D74" w:rsidTr="00356981">
        <w:trPr>
          <w:trHeight w:val="704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0F2B5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0F2B5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</w:tr>
      <w:tr w:rsidR="00356981" w:rsidRPr="00714D74" w:rsidTr="00356981">
        <w:trPr>
          <w:trHeight w:val="704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714D74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26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  <w:rPr>
                <w:rFonts w:eastAsia="Calibri"/>
                <w:b/>
              </w:rPr>
            </w:pPr>
            <w:r w:rsidRPr="00714D74">
              <w:t>муниципальное бюджетное общеобразовательное учреждение средняя общеобразовательная школа № 27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0F2B57">
              <w:t>муниципальное бюджетное общеобразовательное учреждение средняя общеобразовательная школа № 29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начальная школа № 30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0F2B57">
              <w:t>муниципальное бюджетное общеобразовательное учреждение средняя школа № 31</w:t>
            </w:r>
          </w:p>
        </w:tc>
      </w:tr>
      <w:tr w:rsidR="00356981" w:rsidRPr="00714D74" w:rsidTr="00356981">
        <w:trPr>
          <w:trHeight w:val="535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начальная школа «Прогимназия»</w:t>
            </w:r>
          </w:p>
        </w:tc>
      </w:tr>
      <w:tr w:rsidR="00356981" w:rsidRPr="00714D74" w:rsidTr="00356981">
        <w:trPr>
          <w:trHeight w:val="586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школа «Перспектива»</w:t>
            </w:r>
          </w:p>
        </w:tc>
      </w:tr>
      <w:tr w:rsidR="00356981" w:rsidRPr="00C653D1" w:rsidTr="00356981">
        <w:trPr>
          <w:trHeight w:val="586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shd w:val="clear" w:color="auto" w:fill="auto"/>
          </w:tcPr>
          <w:p w:rsidR="00356981" w:rsidRPr="00C653D1" w:rsidRDefault="00356981" w:rsidP="0025644F">
            <w:pPr>
              <w:suppressAutoHyphens/>
            </w:pPr>
            <w:r w:rsidRPr="00714D74">
              <w:t>«Югорский следопыт»</w:t>
            </w: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C653D1">
              <w:t>муниципальное бюджетное общеобразовательное учреждение начальная школа «Прогимназия»</w:t>
            </w:r>
          </w:p>
        </w:tc>
      </w:tr>
      <w:tr w:rsidR="00356981" w:rsidRPr="00620A43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shd w:val="clear" w:color="auto" w:fill="auto"/>
          </w:tcPr>
          <w:p w:rsidR="00356981" w:rsidRPr="00714D74" w:rsidRDefault="00356981" w:rsidP="0025644F">
            <w:pPr>
              <w:suppressAutoHyphens/>
            </w:pPr>
            <w:r w:rsidRPr="00714D74">
              <w:t>«</w:t>
            </w:r>
            <w:r>
              <w:rPr>
                <w:lang w:val="en-US"/>
              </w:rPr>
              <w:t>CTART</w:t>
            </w:r>
            <w:r w:rsidRPr="00714D74">
              <w:t>»</w:t>
            </w:r>
          </w:p>
        </w:tc>
        <w:tc>
          <w:tcPr>
            <w:tcW w:w="8221" w:type="dxa"/>
            <w:shd w:val="clear" w:color="auto" w:fill="auto"/>
          </w:tcPr>
          <w:p w:rsidR="00356981" w:rsidRPr="00620A43" w:rsidRDefault="00356981" w:rsidP="0025644F">
            <w:pPr>
              <w:suppressAutoHyphens/>
              <w:jc w:val="both"/>
            </w:pPr>
            <w:r w:rsidRPr="00714D74">
              <w:t>муниципальное бюджетное</w:t>
            </w:r>
            <w:r>
              <w:t xml:space="preserve"> общеобразовательное учреждение лицей № 1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356981" w:rsidRPr="00714D74" w:rsidRDefault="00356981" w:rsidP="0025644F">
            <w:pPr>
              <w:suppressAutoHyphens/>
            </w:pPr>
            <w:r w:rsidRPr="00714D74">
              <w:t>«Друзья Черного лиса»</w:t>
            </w: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356981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</w:t>
            </w:r>
            <w:r>
              <w:t xml:space="preserve"> Сургутский естественно-научный лицей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714D74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356981">
            <w:pPr>
              <w:suppressAutoHyphens/>
              <w:jc w:val="both"/>
            </w:pPr>
            <w:r w:rsidRPr="000F2B57">
              <w:t>муниципальное бюджетное общеобразовательное учреждение средняя школа № 12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714D74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0F2B57" w:rsidRDefault="00356981" w:rsidP="00356981">
            <w:pPr>
              <w:suppressAutoHyphens/>
              <w:jc w:val="both"/>
            </w:pPr>
            <w:r w:rsidRPr="000F2B57">
              <w:t>муниципальное бюджетное общеобразовательное учреждение средняя общеобразовательная школа № 18 имени</w:t>
            </w:r>
            <w:r>
              <w:t xml:space="preserve"> </w:t>
            </w:r>
            <w:r w:rsidRPr="000F2B57">
              <w:t>В.Я. Алексеева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714D74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0F2B57" w:rsidRDefault="00356981" w:rsidP="00356981">
            <w:pPr>
              <w:suppressAutoHyphens/>
              <w:jc w:val="both"/>
            </w:pPr>
            <w:r w:rsidRPr="000F2B57"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356981" w:rsidRPr="000F2B57" w:rsidRDefault="00356981" w:rsidP="0025644F">
            <w:pPr>
              <w:suppressAutoHyphens/>
            </w:pPr>
            <w:r w:rsidRPr="000F2B57">
              <w:t>«Подарки своими руками»</w:t>
            </w:r>
          </w:p>
        </w:tc>
        <w:tc>
          <w:tcPr>
            <w:tcW w:w="8221" w:type="dxa"/>
            <w:shd w:val="clear" w:color="auto" w:fill="auto"/>
          </w:tcPr>
          <w:p w:rsidR="00356981" w:rsidRPr="000F2B57" w:rsidRDefault="00356981" w:rsidP="0025644F">
            <w:pPr>
              <w:suppressAutoHyphens/>
              <w:jc w:val="both"/>
            </w:pPr>
            <w:r w:rsidRPr="000F2B57">
              <w:t>муниципальное бюджетное общеобразовательное учреждение Сургутский естественно-научный лицей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0F2B57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0F2B57" w:rsidRDefault="00356981" w:rsidP="00356981">
            <w:pPr>
              <w:suppressAutoHyphens/>
              <w:jc w:val="both"/>
            </w:pPr>
            <w:r w:rsidRPr="000F2B57">
              <w:t>муниципальное бюджетное общеобразовательное учреждение средняя общеобразовательная школа № 8 имени</w:t>
            </w:r>
            <w:r>
              <w:t xml:space="preserve"> </w:t>
            </w:r>
            <w:r w:rsidRPr="000F2B57">
              <w:t>Сибирцева А.Н.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0F2B57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0F2B57" w:rsidRDefault="00356981" w:rsidP="0025644F">
            <w:pPr>
              <w:suppressAutoHyphens/>
              <w:jc w:val="both"/>
            </w:pPr>
            <w:r w:rsidRPr="000F2B57">
              <w:t>муниципальное бюджетное общеобразовательное учреждение средняя школа № 12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0F2B57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0F2B57" w:rsidRDefault="00356981" w:rsidP="0025644F">
            <w:pPr>
              <w:suppressAutoHyphens/>
              <w:jc w:val="both"/>
            </w:pPr>
            <w:r w:rsidRPr="000F2B57"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shd w:val="clear" w:color="auto" w:fill="auto"/>
          </w:tcPr>
          <w:p w:rsidR="00356981" w:rsidRPr="000F2B57" w:rsidRDefault="00356981" w:rsidP="0025644F">
            <w:pPr>
              <w:suppressAutoHyphens/>
            </w:pPr>
            <w:r w:rsidRPr="000F2B57">
              <w:t>«Юные пушкинисты»</w:t>
            </w:r>
          </w:p>
        </w:tc>
        <w:tc>
          <w:tcPr>
            <w:tcW w:w="8221" w:type="dxa"/>
            <w:shd w:val="clear" w:color="auto" w:fill="auto"/>
          </w:tcPr>
          <w:p w:rsidR="00356981" w:rsidRPr="000F2B57" w:rsidRDefault="00356981" w:rsidP="00356981">
            <w:pPr>
              <w:suppressAutoHyphens/>
              <w:jc w:val="both"/>
            </w:pPr>
            <w:r w:rsidRPr="000F2B57">
              <w:t>муниципальное бюджетное общеобразовательное учреждение средняя общеобразовательная школа № 18 имени</w:t>
            </w:r>
            <w:r>
              <w:t xml:space="preserve"> </w:t>
            </w:r>
            <w:r w:rsidRPr="000F2B57">
              <w:t>В.Я. Алексеева</w:t>
            </w:r>
          </w:p>
        </w:tc>
      </w:tr>
      <w:tr w:rsidR="00356981" w:rsidRPr="00714D74" w:rsidTr="00356981">
        <w:trPr>
          <w:trHeight w:val="644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356981" w:rsidRPr="00714D74" w:rsidRDefault="00356981" w:rsidP="0025644F">
            <w:pPr>
              <w:suppressAutoHyphens/>
            </w:pPr>
            <w:r w:rsidRPr="00714D74">
              <w:t>«Школа Самоделкина»</w:t>
            </w: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r w:rsidRPr="00714D74">
              <w:t>муниципальное бюджетное общеобразовательное учреждение средняя общеобразовательная школа № 7</w:t>
            </w:r>
          </w:p>
        </w:tc>
      </w:tr>
      <w:tr w:rsidR="00356981" w:rsidRPr="00714D74" w:rsidTr="00356981">
        <w:trPr>
          <w:trHeight w:val="563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714D74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</w:tr>
      <w:tr w:rsidR="00356981" w:rsidRPr="00714D74" w:rsidTr="00356981">
        <w:trPr>
          <w:trHeight w:val="558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356981" w:rsidRPr="00714D74" w:rsidRDefault="00356981" w:rsidP="0025644F">
            <w:pPr>
              <w:suppressAutoHyphens/>
            </w:pPr>
            <w:r w:rsidRPr="00714D74">
              <w:t>«Сказочный теремок»</w:t>
            </w: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лицей № 3</w:t>
            </w:r>
          </w:p>
        </w:tc>
      </w:tr>
      <w:tr w:rsidR="00356981" w:rsidRPr="00714D74" w:rsidTr="00356981">
        <w:trPr>
          <w:trHeight w:val="558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714D74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356981" w:rsidRPr="00714D74" w:rsidRDefault="00356981" w:rsidP="0025644F">
            <w:pPr>
              <w:suppressAutoHyphens/>
            </w:pPr>
            <w:r w:rsidRPr="00714D74">
              <w:t xml:space="preserve">«Сургут. Югра. Россия» </w:t>
            </w: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 xml:space="preserve">муниципальное бюджетное общеобразовательное учреждение средняя общеобразовательная школа № </w:t>
            </w:r>
            <w:r>
              <w:t>7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714D74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</w:t>
            </w:r>
            <w:r>
              <w:t>ое учреждение средняя школа № 9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714D74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</w:t>
            </w:r>
            <w:r>
              <w:t>ое учреждение средняя школа № 12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714D74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C653D1">
              <w:t>муниципальное бюджетное общеобразовательное учреждение средняя общеобразовательная школа №</w:t>
            </w:r>
            <w:r>
              <w:t xml:space="preserve"> 20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714D74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C653D1">
              <w:t>муниципальное бюджетное общеобразовательное учреждение средняя общеобразовательная школа №</w:t>
            </w:r>
            <w:r>
              <w:t xml:space="preserve"> 22 имени </w:t>
            </w:r>
            <w:r w:rsidRPr="00714D74">
              <w:t>Геннадия Федотовича</w:t>
            </w:r>
            <w:r>
              <w:t xml:space="preserve"> Пономарева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C653D1">
              <w:t>муниципальное бюджетное общеобразовательное учреждение средняя общеобразовательная школа №</w:t>
            </w:r>
            <w:r>
              <w:t xml:space="preserve"> 24</w:t>
            </w:r>
          </w:p>
        </w:tc>
      </w:tr>
      <w:tr w:rsidR="00356981" w:rsidRPr="00714D74" w:rsidTr="00356981">
        <w:trPr>
          <w:trHeight w:val="691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356981" w:rsidRPr="00714D74" w:rsidRDefault="00356981" w:rsidP="0025644F">
            <w:pPr>
              <w:suppressAutoHyphens/>
            </w:pPr>
            <w:r w:rsidRPr="00EE73AE">
              <w:t>«Центр информационного обучения ребенка»</w:t>
            </w: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лицей № 3</w:t>
            </w:r>
          </w:p>
        </w:tc>
      </w:tr>
      <w:tr w:rsidR="00356981" w:rsidRPr="00DC6CCF" w:rsidTr="00356981">
        <w:trPr>
          <w:trHeight w:val="691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EE73AE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DC6CCF" w:rsidRDefault="00356981" w:rsidP="0025644F">
            <w:pPr>
              <w:suppressAutoHyphens/>
              <w:jc w:val="both"/>
            </w:pPr>
            <w:r w:rsidRPr="00DC6CCF">
              <w:t>муниципальное бюджетное общеобразовательное учреждение средняя общеобразовательная школа № 7</w:t>
            </w:r>
          </w:p>
        </w:tc>
      </w:tr>
      <w:tr w:rsidR="00356981" w:rsidRPr="00C653D1" w:rsidTr="00356981">
        <w:trPr>
          <w:trHeight w:val="420"/>
        </w:trPr>
        <w:tc>
          <w:tcPr>
            <w:tcW w:w="4395" w:type="dxa"/>
            <w:vMerge w:val="restart"/>
            <w:shd w:val="clear" w:color="auto" w:fill="auto"/>
          </w:tcPr>
          <w:p w:rsidR="00356981" w:rsidRPr="005B0FDB" w:rsidRDefault="00356981" w:rsidP="00356981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36"/>
            </w:pPr>
            <w:r w:rsidRPr="00C653D1">
              <w:t>Муниципальное бюджетное учреждение культуры «Сургутский краеведческий музей»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56981" w:rsidRPr="00714D74" w:rsidRDefault="00356981" w:rsidP="0025644F">
            <w:pPr>
              <w:suppressAutoHyphens/>
            </w:pPr>
            <w:r>
              <w:t>«По следам черно-бурого лиса»</w:t>
            </w: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061C1E">
              <w:t>муниципальное бюджетное общеобразовательное учреждение гимназия имени Ф.К. Салманова</w:t>
            </w:r>
          </w:p>
        </w:tc>
      </w:tr>
      <w:tr w:rsidR="00356981" w:rsidRPr="00C653D1" w:rsidTr="00356981">
        <w:trPr>
          <w:trHeight w:val="420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356981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36"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C653D1">
              <w:t>муниципальное бюджетное общеобразовательное учреждение средняя общеобразовательная школа № 4 имени Ларисы Ивановны Золотухиной</w:t>
            </w:r>
          </w:p>
        </w:tc>
      </w:tr>
      <w:tr w:rsidR="00356981" w:rsidRPr="00C653D1" w:rsidTr="00356981">
        <w:trPr>
          <w:trHeight w:val="420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356981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177"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714D74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583A97">
              <w:rPr>
                <w:rFonts w:eastAsia="Calibri"/>
              </w:rPr>
              <w:t>муниципальное бюджетное общеобразовательное учреждение школа «Перспектива»</w:t>
            </w:r>
          </w:p>
        </w:tc>
      </w:tr>
      <w:tr w:rsidR="00356981" w:rsidRPr="00583A97" w:rsidTr="00356981">
        <w:trPr>
          <w:trHeight w:val="419"/>
        </w:trPr>
        <w:tc>
          <w:tcPr>
            <w:tcW w:w="4395" w:type="dxa"/>
            <w:vMerge w:val="restart"/>
            <w:shd w:val="clear" w:color="auto" w:fill="auto"/>
          </w:tcPr>
          <w:p w:rsidR="00356981" w:rsidRPr="00C653D1" w:rsidRDefault="00356981" w:rsidP="00356981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  <w:r w:rsidRPr="00C653D1">
              <w:t>Муниципальное бюджетное учреждение культуры «Сургутский художественный музей»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56981" w:rsidRPr="00583A97" w:rsidRDefault="00356981" w:rsidP="0025644F">
            <w:pPr>
              <w:suppressAutoHyphens/>
            </w:pPr>
            <w:r w:rsidRPr="00583A97">
              <w:t>«Семь граней творчества»</w:t>
            </w:r>
          </w:p>
        </w:tc>
        <w:tc>
          <w:tcPr>
            <w:tcW w:w="8221" w:type="dxa"/>
            <w:shd w:val="clear" w:color="auto" w:fill="auto"/>
          </w:tcPr>
          <w:p w:rsidR="00356981" w:rsidRPr="00583A9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C653D1">
              <w:t xml:space="preserve">муниципальное бюджетное общеобразовательное учреждение гимназия </w:t>
            </w:r>
            <w:r>
              <w:t>«Лаборатория Салахова»</w:t>
            </w:r>
          </w:p>
        </w:tc>
      </w:tr>
      <w:tr w:rsidR="00356981" w:rsidRPr="00C653D1" w:rsidTr="00356981">
        <w:trPr>
          <w:trHeight w:val="734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356981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140"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583A97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C653D1">
              <w:t>муниципальное бюджетное общеобразовательное учреждение средняя общеобразовательная школа №</w:t>
            </w:r>
            <w:r>
              <w:t xml:space="preserve"> 5</w:t>
            </w:r>
          </w:p>
        </w:tc>
      </w:tr>
      <w:tr w:rsidR="00356981" w:rsidRPr="00583A97" w:rsidTr="00356981">
        <w:trPr>
          <w:trHeight w:val="388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356981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140"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583A97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583A9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583A97">
              <w:rPr>
                <w:rFonts w:eastAsia="Calibri"/>
              </w:rPr>
              <w:t>муниципальное бюджетное общеобразовательное учреждение школа «Перспектива»</w:t>
            </w:r>
          </w:p>
        </w:tc>
      </w:tr>
      <w:tr w:rsidR="00356981" w:rsidRPr="00714D74" w:rsidTr="00356981">
        <w:trPr>
          <w:trHeight w:val="615"/>
        </w:trPr>
        <w:tc>
          <w:tcPr>
            <w:tcW w:w="4395" w:type="dxa"/>
            <w:vMerge w:val="restart"/>
            <w:shd w:val="clear" w:color="auto" w:fill="auto"/>
          </w:tcPr>
          <w:p w:rsidR="00356981" w:rsidRPr="00C653D1" w:rsidRDefault="00356981" w:rsidP="00356981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36"/>
            </w:pPr>
            <w:r w:rsidRPr="00C653D1">
              <w:t>Муниципальное бюджетное учреждение историко-культурный центр «Старый Сургут»</w:t>
            </w:r>
          </w:p>
        </w:tc>
        <w:tc>
          <w:tcPr>
            <w:tcW w:w="3260" w:type="dxa"/>
            <w:shd w:val="clear" w:color="auto" w:fill="auto"/>
          </w:tcPr>
          <w:p w:rsidR="00356981" w:rsidRPr="00714D74" w:rsidRDefault="00356981" w:rsidP="0025644F">
            <w:pPr>
              <w:suppressAutoHyphens/>
            </w:pPr>
            <w:r w:rsidRPr="00714D74">
              <w:t>«Живые ремесла»</w:t>
            </w: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средняя общеобразовательная школа № 19</w:t>
            </w:r>
          </w:p>
        </w:tc>
      </w:tr>
      <w:tr w:rsidR="00356981" w:rsidRPr="00714D74" w:rsidTr="00356981">
        <w:trPr>
          <w:trHeight w:val="615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356981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140"/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356981" w:rsidRPr="00714D74" w:rsidRDefault="00356981" w:rsidP="0025644F">
            <w:pPr>
              <w:suppressAutoHyphens/>
            </w:pPr>
            <w:r w:rsidRPr="0077208B">
              <w:t>«Земля – наш общий дом»</w:t>
            </w: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</w:t>
            </w:r>
            <w:r>
              <w:t xml:space="preserve"> Сургутский естественно-научный лицей</w:t>
            </w:r>
          </w:p>
        </w:tc>
      </w:tr>
      <w:tr w:rsidR="00356981" w:rsidRPr="00714D74" w:rsidTr="00356981">
        <w:trPr>
          <w:trHeight w:val="615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356981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140"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77208B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</w:p>
        </w:tc>
      </w:tr>
      <w:tr w:rsidR="00356981" w:rsidRPr="00714D74" w:rsidTr="00356981">
        <w:trPr>
          <w:trHeight w:val="615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356981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140"/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356981" w:rsidRPr="00714D74" w:rsidRDefault="00356981" w:rsidP="0025644F">
            <w:pPr>
              <w:suppressAutoHyphens/>
            </w:pPr>
            <w:r>
              <w:t>«Я познаю родной край»</w:t>
            </w: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C653D1">
              <w:t xml:space="preserve">муниципальное бюджетное общеобразовательное учреждение гимназия </w:t>
            </w:r>
            <w:r>
              <w:t>имени Ф.К. Салманова</w:t>
            </w:r>
          </w:p>
        </w:tc>
      </w:tr>
      <w:tr w:rsidR="00356981" w:rsidRPr="00C653D1" w:rsidTr="00356981">
        <w:trPr>
          <w:trHeight w:val="615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356981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140"/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Default="00356981" w:rsidP="0025644F">
            <w:pPr>
              <w:suppressAutoHyphens/>
            </w:pP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средняя общеобразовательная школа № 19</w:t>
            </w:r>
          </w:p>
        </w:tc>
      </w:tr>
      <w:tr w:rsidR="00356981" w:rsidRPr="00714D74" w:rsidTr="00356981">
        <w:trPr>
          <w:trHeight w:val="615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356981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140"/>
            </w:pPr>
          </w:p>
        </w:tc>
        <w:tc>
          <w:tcPr>
            <w:tcW w:w="3260" w:type="dxa"/>
            <w:shd w:val="clear" w:color="auto" w:fill="auto"/>
          </w:tcPr>
          <w:p w:rsidR="00356981" w:rsidRDefault="00356981" w:rsidP="0025644F">
            <w:pPr>
              <w:suppressAutoHyphens/>
            </w:pPr>
            <w:r>
              <w:t>«Наследники Земли Югорской»</w:t>
            </w: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</w:t>
            </w:r>
            <w:r>
              <w:t xml:space="preserve"> Сургутский естественно-научный лицей</w:t>
            </w:r>
          </w:p>
        </w:tc>
      </w:tr>
      <w:tr w:rsidR="00356981" w:rsidRPr="00C653D1" w:rsidTr="00356981">
        <w:trPr>
          <w:trHeight w:val="571"/>
        </w:trPr>
        <w:tc>
          <w:tcPr>
            <w:tcW w:w="4395" w:type="dxa"/>
            <w:vMerge w:val="restart"/>
            <w:shd w:val="clear" w:color="auto" w:fill="auto"/>
          </w:tcPr>
          <w:p w:rsidR="00356981" w:rsidRPr="00C653D1" w:rsidRDefault="00356981" w:rsidP="00356981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-2" w:firstLine="38"/>
              <w:rPr>
                <w:rFonts w:eastAsia="Calibri"/>
              </w:rPr>
            </w:pPr>
            <w:r w:rsidRPr="00C653D1">
              <w:rPr>
                <w:rFonts w:eastAsia="Calibri"/>
              </w:rPr>
              <w:t xml:space="preserve">Муниципальное автономное учреждение «Сургутская филармония»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56981" w:rsidRDefault="00356981" w:rsidP="0025644F">
            <w:pPr>
              <w:suppressAutoHyphens/>
              <w:rPr>
                <w:rFonts w:eastAsia="Calibri"/>
              </w:rPr>
            </w:pPr>
            <w:r w:rsidRPr="00714D74">
              <w:rPr>
                <w:rFonts w:eastAsia="Calibri"/>
              </w:rPr>
              <w:t xml:space="preserve">«Филармония </w:t>
            </w:r>
          </w:p>
          <w:p w:rsidR="00356981" w:rsidRPr="00C653D1" w:rsidRDefault="00356981" w:rsidP="0025644F">
            <w:pPr>
              <w:suppressAutoHyphens/>
              <w:rPr>
                <w:rFonts w:eastAsia="Calibri"/>
              </w:rPr>
            </w:pPr>
            <w:r w:rsidRPr="00714D74">
              <w:rPr>
                <w:rFonts w:eastAsia="Calibri"/>
              </w:rPr>
              <w:t>для школьников»</w:t>
            </w: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C653D1">
              <w:t>муниципальное бюджетное общеобразовательное учреждение гимназия «Лаборатория Салахова»</w:t>
            </w:r>
          </w:p>
        </w:tc>
      </w:tr>
      <w:tr w:rsidR="00356981" w:rsidRPr="00C653D1" w:rsidTr="00356981">
        <w:trPr>
          <w:trHeight w:val="638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C653D1">
              <w:t>муниципальное бюджетное общеобразовательное учреждение гимназия № 2</w:t>
            </w:r>
          </w:p>
        </w:tc>
      </w:tr>
      <w:tr w:rsidR="00356981" w:rsidRPr="00C653D1" w:rsidTr="00356981">
        <w:trPr>
          <w:trHeight w:val="638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</w:t>
            </w:r>
            <w:r>
              <w:t xml:space="preserve"> Сургутский естественно-научный лицей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C653D1">
              <w:t xml:space="preserve">муниципальное бюджетное общеобразовательное учреждение средняя общеобразовательная школа № 1 </w:t>
            </w:r>
          </w:p>
        </w:tc>
      </w:tr>
      <w:tr w:rsidR="00356981" w:rsidRPr="00C653D1" w:rsidTr="00356981">
        <w:trPr>
          <w:trHeight w:val="276"/>
        </w:trPr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C653D1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C653D1">
              <w:t>муниципальное бюджетное общеобразовательное учреждение средняя общеобразовательная школа № 8 имени Сибирцева А.Н.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C653D1">
              <w:t>муниципальное бюджетное общеобразовательное учреждение «Сургутская технологическая школа»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061C1E">
              <w:t>муниципальное бюджетное общеобразовательное учреждение средняя общеобразовательная школа № 18 имени Виталия Яковлевича Алексеева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средняя общеобразовательная школа № 19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C653D1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C653D1">
              <w:rPr>
                <w:rFonts w:eastAsia="Calibri"/>
              </w:rPr>
              <w:t>муниципальное бюджетное общеобразовательное учреждение средня</w:t>
            </w:r>
            <w:r>
              <w:rPr>
                <w:rFonts w:eastAsia="Calibri"/>
              </w:rPr>
              <w:t>я общеобразовательная школа № 44</w:t>
            </w:r>
          </w:p>
        </w:tc>
      </w:tr>
      <w:tr w:rsidR="00356981" w:rsidRPr="00583A97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C653D1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583A9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583A97">
              <w:rPr>
                <w:rFonts w:eastAsia="Calibri"/>
              </w:rPr>
              <w:t xml:space="preserve">муниципальное бюджетное общеобразовательное учреждение </w:t>
            </w:r>
            <w:r>
              <w:rPr>
                <w:rFonts w:eastAsia="Calibri"/>
              </w:rPr>
              <w:t xml:space="preserve">начальная </w:t>
            </w:r>
            <w:r w:rsidRPr="00583A97">
              <w:rPr>
                <w:rFonts w:eastAsia="Calibri"/>
              </w:rPr>
              <w:t>школа «П</w:t>
            </w:r>
            <w:r>
              <w:rPr>
                <w:rFonts w:eastAsia="Calibri"/>
              </w:rPr>
              <w:t>рогимназия</w:t>
            </w:r>
            <w:r w:rsidRPr="00583A97">
              <w:rPr>
                <w:rFonts w:eastAsia="Calibri"/>
              </w:rPr>
              <w:t>»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356981" w:rsidRPr="00C653D1" w:rsidRDefault="00356981" w:rsidP="0025644F">
            <w:pPr>
              <w:suppressAutoHyphens/>
              <w:rPr>
                <w:rFonts w:eastAsia="Calibri"/>
              </w:rPr>
            </w:pPr>
            <w:r w:rsidRPr="002527DD">
              <w:rPr>
                <w:rFonts w:eastAsia="Calibri"/>
              </w:rPr>
              <w:t>«</w:t>
            </w:r>
            <w:r w:rsidRPr="00584F70">
              <w:rPr>
                <w:rFonts w:eastAsia="Calibri"/>
              </w:rPr>
              <w:t>Всероссийский виртуальный концертный зал»</w:t>
            </w: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гимназия № 2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2527DD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</w:pPr>
            <w:r w:rsidRPr="00E649B7">
              <w:t>муниципальное бюджетное общеобразовательное учреждение Сургутский естественно-научный лицей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2527DD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</w:pPr>
            <w:r w:rsidRPr="00E649B7">
              <w:t>муниципальное бюджетное общеобразовательное учреждение лицей № 1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2527DD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2527DD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8 имени Сибирцева А.Н.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2527DD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18 имени Виталия Яковлевича Алексеева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2527DD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2527DD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2527DD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2527DD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31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2527DD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44</w:t>
            </w:r>
          </w:p>
        </w:tc>
      </w:tr>
      <w:tr w:rsidR="00356981" w:rsidRPr="00714D74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2527DD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356981" w:rsidRPr="002527DD" w:rsidRDefault="00356981" w:rsidP="0025644F">
            <w:pPr>
              <w:suppressAutoHyphens/>
              <w:rPr>
                <w:rFonts w:eastAsia="Calibri"/>
              </w:rPr>
            </w:pPr>
            <w:r w:rsidRPr="00EA2A19">
              <w:rPr>
                <w:rFonts w:eastAsia="Calibri"/>
              </w:rPr>
              <w:t>«Русский музей: виртуальный филиал»</w:t>
            </w: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C653D1">
              <w:rPr>
                <w:rFonts w:eastAsia="Calibri"/>
              </w:rPr>
              <w:t xml:space="preserve">муниципальное бюджетное общеобразовательное учреждение средняя школа № </w:t>
            </w:r>
            <w:r>
              <w:rPr>
                <w:rFonts w:eastAsia="Calibri"/>
              </w:rPr>
              <w:t>12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EA2A19" w:rsidRDefault="00356981" w:rsidP="0025644F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C653D1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24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356981" w:rsidRDefault="00356981" w:rsidP="0025644F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«Творчество без границ»</w:t>
            </w: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гимназия «Лаборатория Салахова»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Default="00356981" w:rsidP="0025644F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гимназия Ф.К. Салманова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Default="00356981" w:rsidP="0025644F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Сургутский естественно-научный лицей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Default="00356981" w:rsidP="0025644F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лицей № 1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Default="00356981" w:rsidP="0025644F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лицей № 3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Default="00356981" w:rsidP="0025644F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9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Default="00356981" w:rsidP="0025644F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E649B7">
              <w:rPr>
                <w:rFonts w:eastAsia="Calibri"/>
              </w:rPr>
              <w:t>муниципальное бюджетное общеобразовательное учреждение средняя общеобразовательная школа № 10 с углубленным изучением отдельных предметов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Default="00356981" w:rsidP="0025644F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</w:pPr>
            <w:r w:rsidRPr="00E649B7">
              <w:t>муниципальное бюджетное общеобразовательное учреждение средняя общеобразовательная школа № 15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Default="00356981" w:rsidP="0025644F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</w:pPr>
            <w:r w:rsidRPr="00E649B7">
              <w:t>муниципальное бюджетное общеобразовательное учреждение средняя общеобразовательная школа № 22 имени Геннадия Федотовича Пономарева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Default="00356981" w:rsidP="0025644F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</w:pPr>
            <w:r w:rsidRPr="00E649B7"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Default="00356981" w:rsidP="0025644F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</w:pPr>
            <w:r w:rsidRPr="00E649B7">
              <w:t>муниципальное бюджетное общеобразовательное учреждение средняя общеобразовательная школа № 27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Default="00356981" w:rsidP="0025644F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</w:pPr>
            <w:r w:rsidRPr="00E649B7">
              <w:t>муниципальное бюджетное общеобразовательное учреждение средняя общеобразовательная школа № 32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Default="00356981" w:rsidP="0025644F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</w:pPr>
            <w:r w:rsidRPr="00E649B7">
              <w:t>муниципальное бюджетное общеобразовательное учреждение средняя общеобразовательная школа № 44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Default="00356981" w:rsidP="0025644F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</w:pPr>
            <w:r w:rsidRPr="00E649B7">
              <w:t>муниципальное бюджетное общеобразовательное учреждение средняя общеобразовательная школа № 45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Default="00356981" w:rsidP="0025644F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</w:pPr>
            <w:r w:rsidRPr="00E649B7">
              <w:t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Default="00356981" w:rsidP="0025644F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</w:pPr>
            <w:r w:rsidRPr="00E649B7">
              <w:t>муниципальное бюджетное общеобразовательное учреждение начальная школа «Прогимназия»</w:t>
            </w:r>
          </w:p>
        </w:tc>
      </w:tr>
      <w:tr w:rsidR="00356981" w:rsidRPr="00C653D1" w:rsidTr="00356981">
        <w:tc>
          <w:tcPr>
            <w:tcW w:w="4395" w:type="dxa"/>
            <w:vMerge/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56981" w:rsidRPr="00EA2A19" w:rsidRDefault="00356981" w:rsidP="0025644F">
            <w:pPr>
              <w:suppressAutoHyphens/>
              <w:jc w:val="both"/>
              <w:rPr>
                <w:rFonts w:eastAsia="Calibri"/>
              </w:rPr>
            </w:pPr>
          </w:p>
        </w:tc>
        <w:tc>
          <w:tcPr>
            <w:tcW w:w="8221" w:type="dxa"/>
            <w:shd w:val="clear" w:color="auto" w:fill="auto"/>
          </w:tcPr>
          <w:p w:rsidR="00356981" w:rsidRPr="00E649B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E649B7">
              <w:t>муниципальное бюджетное общеобразовательное учреждение школа «Перспектива»</w:t>
            </w:r>
          </w:p>
        </w:tc>
      </w:tr>
      <w:tr w:rsidR="00356981" w:rsidRPr="00C653D1" w:rsidTr="00356981">
        <w:trPr>
          <w:trHeight w:val="61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C653D1" w:rsidRDefault="00356981" w:rsidP="00356981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  <w:r w:rsidRPr="00C653D1">
              <w:t xml:space="preserve">Муниципальное бюджетное учреждение дополнительного образования «Детская школа искусств № 2»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</w:pPr>
            <w:r w:rsidRPr="00714D74">
              <w:t>«Путешествие в мир искусства»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C653D1">
              <w:t>муниципальное бюджетное общеобразовательное учреждение средняя</w:t>
            </w:r>
            <w:r>
              <w:t xml:space="preserve"> школа № 9</w:t>
            </w:r>
          </w:p>
        </w:tc>
      </w:tr>
      <w:tr w:rsidR="00356981" w:rsidRPr="00C653D1" w:rsidTr="00356981">
        <w:trPr>
          <w:trHeight w:val="614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C653D1" w:rsidRDefault="00356981" w:rsidP="00356981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C653D1">
              <w:t>муниципальное бюджетное общеобразовательное учреждение средняя общеобразовательная школа № 20</w:t>
            </w:r>
          </w:p>
        </w:tc>
      </w:tr>
      <w:tr w:rsidR="00356981" w:rsidRPr="00C653D1" w:rsidTr="00356981">
        <w:trPr>
          <w:trHeight w:val="704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C653D1" w:rsidRDefault="00356981" w:rsidP="0025644F">
            <w:pPr>
              <w:suppressAutoHyphens/>
            </w:pP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C653D1">
              <w:t xml:space="preserve">муниципальное бюджетное общеобразовательное учреждение средняя общеобразовательная школа № 22 имени Геннадия Федотовича Пономарева </w:t>
            </w:r>
          </w:p>
        </w:tc>
      </w:tr>
      <w:tr w:rsidR="00356981" w:rsidRPr="00C653D1" w:rsidTr="00356981">
        <w:trPr>
          <w:trHeight w:val="243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C653D1" w:rsidRDefault="00356981" w:rsidP="002564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«Виртуальный ресурсный центр»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auto"/>
          </w:tcPr>
          <w:p w:rsidR="00356981" w:rsidRPr="00C653D1" w:rsidRDefault="00356981" w:rsidP="0025644F">
            <w:pPr>
              <w:suppressAutoHyphens/>
              <w:jc w:val="both"/>
            </w:pPr>
            <w:r w:rsidRPr="00C653D1">
              <w:t>муниципальное бюджетное общеобразовательное учреждение средняя общеобразовательная школа № 20</w:t>
            </w:r>
          </w:p>
        </w:tc>
      </w:tr>
      <w:tr w:rsidR="00356981" w:rsidRPr="00714D74" w:rsidTr="00356981">
        <w:trPr>
          <w:trHeight w:val="508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Default="00356981" w:rsidP="00057C8D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36" w:firstLine="0"/>
              <w:rPr>
                <w:rFonts w:eastAsia="Calibri"/>
              </w:rPr>
            </w:pPr>
            <w:r w:rsidRPr="00356981">
              <w:rPr>
                <w:rFonts w:eastAsia="Calibri"/>
                <w:lang w:eastAsia="en-US"/>
              </w:rPr>
              <w:t xml:space="preserve">Муниципальное бюджетное учреждение </w:t>
            </w:r>
            <w:r w:rsidRPr="00356981">
              <w:rPr>
                <w:rFonts w:eastAsia="Calibri"/>
              </w:rPr>
              <w:t xml:space="preserve">по работе </w:t>
            </w:r>
          </w:p>
          <w:p w:rsidR="00356981" w:rsidRDefault="00356981" w:rsidP="00356981">
            <w:pPr>
              <w:pStyle w:val="a9"/>
              <w:tabs>
                <w:tab w:val="left" w:pos="312"/>
              </w:tabs>
              <w:suppressAutoHyphens/>
              <w:ind w:left="36"/>
              <w:rPr>
                <w:rFonts w:eastAsia="Calibri"/>
              </w:rPr>
            </w:pPr>
            <w:r w:rsidRPr="00356981">
              <w:rPr>
                <w:rFonts w:eastAsia="Calibri"/>
              </w:rPr>
              <w:t xml:space="preserve">с подростками </w:t>
            </w:r>
            <w:r w:rsidRPr="00C653D1">
              <w:rPr>
                <w:rFonts w:eastAsia="Calibri"/>
              </w:rPr>
              <w:t xml:space="preserve">и молодежью </w:t>
            </w:r>
          </w:p>
          <w:p w:rsidR="00356981" w:rsidRPr="00C653D1" w:rsidRDefault="00356981" w:rsidP="00356981">
            <w:pPr>
              <w:pStyle w:val="a9"/>
              <w:tabs>
                <w:tab w:val="left" w:pos="312"/>
              </w:tabs>
              <w:suppressAutoHyphens/>
              <w:ind w:left="36"/>
              <w:rPr>
                <w:rFonts w:eastAsia="Calibri"/>
              </w:rPr>
            </w:pPr>
            <w:r w:rsidRPr="00C653D1">
              <w:rPr>
                <w:rFonts w:eastAsia="Calibri"/>
              </w:rPr>
              <w:t>по месту жительства «Вариант»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  <w:rPr>
                <w:rFonts w:eastAsia="Calibri"/>
              </w:rPr>
            </w:pPr>
            <w:r w:rsidRPr="00714D74">
              <w:rPr>
                <w:rFonts w:eastAsia="Calibri"/>
              </w:rPr>
              <w:t>«Творчество, доступное каждому»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средняя общеобразовательная школа № 5</w:t>
            </w:r>
          </w:p>
        </w:tc>
      </w:tr>
      <w:tr w:rsidR="00356981" w:rsidRPr="00714D74" w:rsidTr="00356981">
        <w:trPr>
          <w:trHeight w:val="276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C653D1" w:rsidRDefault="00356981" w:rsidP="00356981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36" w:firstLine="0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средняя общеобразовательная школа № 19</w:t>
            </w:r>
          </w:p>
        </w:tc>
      </w:tr>
      <w:tr w:rsidR="00356981" w:rsidRPr="00714D74" w:rsidTr="00356981">
        <w:trPr>
          <w:trHeight w:val="20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C653D1" w:rsidRDefault="00356981" w:rsidP="00356981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36" w:firstLine="0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  <w:rPr>
                <w:rFonts w:eastAsia="Calibri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средня</w:t>
            </w:r>
            <w:r>
              <w:t>я общеобразовательная школа № 20</w:t>
            </w:r>
          </w:p>
        </w:tc>
      </w:tr>
      <w:tr w:rsidR="00356981" w:rsidRPr="00714D74" w:rsidTr="00356981">
        <w:trPr>
          <w:trHeight w:val="253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C653D1" w:rsidRDefault="00356981" w:rsidP="00356981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</w:pP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средняя общеобразовательная школа № 27</w:t>
            </w:r>
          </w:p>
        </w:tc>
      </w:tr>
      <w:tr w:rsidR="00356981" w:rsidRPr="00714D74" w:rsidTr="00356981">
        <w:trPr>
          <w:trHeight w:val="163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C653D1" w:rsidRDefault="00356981" w:rsidP="00356981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</w:pP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>муниципальное бюджетное общеобразовательное учреждение средняя общеобразовательная школа № 32</w:t>
            </w:r>
          </w:p>
        </w:tc>
      </w:tr>
      <w:tr w:rsidR="00356981" w:rsidRPr="00714D74" w:rsidTr="00356981">
        <w:trPr>
          <w:trHeight w:val="215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C653D1" w:rsidRDefault="00356981" w:rsidP="00356981">
            <w:pPr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0" w:firstLine="0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</w:pP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E649B7">
              <w:t>муниципальное бюджетное общеобразовательное учреждение начальная школа «Прогимназия»</w:t>
            </w:r>
          </w:p>
        </w:tc>
      </w:tr>
      <w:tr w:rsidR="00356981" w:rsidRPr="00583A97" w:rsidTr="00356981">
        <w:trPr>
          <w:trHeight w:val="704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C653D1" w:rsidRDefault="00356981" w:rsidP="0025644F">
            <w:pPr>
              <w:tabs>
                <w:tab w:val="left" w:pos="312"/>
              </w:tabs>
              <w:suppressAutoHyphens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Default="00356981" w:rsidP="0025644F">
            <w:pPr>
              <w:suppressAutoHyphens/>
              <w:rPr>
                <w:rFonts w:eastAsia="Calibri"/>
              </w:rPr>
            </w:pPr>
            <w:r w:rsidRPr="00B645E8">
              <w:rPr>
                <w:rFonts w:eastAsia="Calibri"/>
              </w:rPr>
              <w:t xml:space="preserve">«Безопасность </w:t>
            </w:r>
          </w:p>
          <w:p w:rsidR="00356981" w:rsidRPr="00714D74" w:rsidRDefault="00356981" w:rsidP="0025644F">
            <w:pPr>
              <w:suppressAutoHyphens/>
            </w:pPr>
            <w:r w:rsidRPr="00B645E8">
              <w:rPr>
                <w:rFonts w:eastAsia="Calibri"/>
              </w:rPr>
              <w:t>на 360 градусов»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auto"/>
          </w:tcPr>
          <w:p w:rsidR="00356981" w:rsidRPr="00583A97" w:rsidRDefault="00356981" w:rsidP="0025644F">
            <w:pPr>
              <w:suppressAutoHyphens/>
              <w:jc w:val="both"/>
              <w:rPr>
                <w:rFonts w:eastAsia="Calibri"/>
              </w:rPr>
            </w:pPr>
            <w:r w:rsidRPr="00583A97">
              <w:rPr>
                <w:rFonts w:eastAsia="Calibri"/>
              </w:rPr>
              <w:t xml:space="preserve">муниципальное бюджетное общеобразовательное учреждение </w:t>
            </w:r>
            <w:r>
              <w:rPr>
                <w:rFonts w:eastAsia="Calibri"/>
              </w:rPr>
              <w:t xml:space="preserve">начальная </w:t>
            </w:r>
            <w:r w:rsidRPr="00583A97">
              <w:rPr>
                <w:rFonts w:eastAsia="Calibri"/>
              </w:rPr>
              <w:t>школа «П</w:t>
            </w:r>
            <w:r>
              <w:rPr>
                <w:rFonts w:eastAsia="Calibri"/>
              </w:rPr>
              <w:t>рогимназия</w:t>
            </w:r>
            <w:r w:rsidRPr="00583A97">
              <w:rPr>
                <w:rFonts w:eastAsia="Calibri"/>
              </w:rPr>
              <w:t>»</w:t>
            </w:r>
          </w:p>
        </w:tc>
      </w:tr>
      <w:tr w:rsidR="00356981" w:rsidRPr="00714D74" w:rsidTr="00356981">
        <w:trPr>
          <w:trHeight w:val="277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8F461F" w:rsidRDefault="00356981" w:rsidP="00356981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36" w:hanging="36"/>
              <w:rPr>
                <w:rFonts w:eastAsia="Calibri"/>
                <w:color w:val="333333"/>
                <w:lang w:eastAsia="en-US"/>
              </w:rPr>
            </w:pPr>
            <w:r w:rsidRPr="008F461F">
              <w:rPr>
                <w:rFonts w:eastAsia="Calibri"/>
                <w:lang w:eastAsia="en-US"/>
              </w:rPr>
              <w:t>Муниципальное бюджетное учреждение «Центр специальной подготовки «</w:t>
            </w:r>
            <w:r w:rsidRPr="008F461F">
              <w:rPr>
                <w:rFonts w:eastAsia="DejaVu Sans"/>
                <w:kern w:val="1"/>
                <w:lang w:eastAsia="hi-IN" w:bidi="hi-IN"/>
              </w:rPr>
              <w:t>Сибирский легион» имени Героя Российской Федерации полковника Богомолова Александра Станиславовича»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5B0FDB" w:rsidRDefault="00356981" w:rsidP="002564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«Школа безопасности» 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 xml:space="preserve">муниципальное бюджетное общеобразовательное учреждение средняя общеобразовательная </w:t>
            </w:r>
            <w:r>
              <w:t>школа № 5</w:t>
            </w:r>
          </w:p>
        </w:tc>
      </w:tr>
      <w:tr w:rsidR="00356981" w:rsidRPr="00714D74" w:rsidTr="00356981">
        <w:trPr>
          <w:trHeight w:val="704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8F461F" w:rsidRDefault="00356981" w:rsidP="00356981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36" w:hanging="36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Default="00356981" w:rsidP="002564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E649B7">
              <w:t>муниципальное бюджетное общеобразовательное учреждение средняя общеобразовательная школа № 25</w:t>
            </w:r>
          </w:p>
        </w:tc>
      </w:tr>
      <w:tr w:rsidR="00356981" w:rsidRPr="00714D74" w:rsidTr="00356981">
        <w:trPr>
          <w:trHeight w:val="668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8F461F" w:rsidRDefault="00356981" w:rsidP="00356981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36" w:hanging="36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Default="00356981" w:rsidP="002564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«Юнармия»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 xml:space="preserve">муниципальное бюджетное общеобразовательное учреждение средняя общеобразовательная </w:t>
            </w:r>
            <w:r>
              <w:t>школа № 5</w:t>
            </w:r>
          </w:p>
        </w:tc>
      </w:tr>
      <w:tr w:rsidR="00356981" w:rsidRPr="00714D74" w:rsidTr="00356981">
        <w:trPr>
          <w:trHeight w:val="164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8F461F" w:rsidRDefault="00356981" w:rsidP="00356981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36" w:hanging="36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Default="00356981" w:rsidP="002564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 xml:space="preserve">муниципальное бюджетное общеобразовательное учреждение средняя общеобразовательная </w:t>
            </w:r>
            <w:r>
              <w:t>школа № 25</w:t>
            </w:r>
          </w:p>
        </w:tc>
      </w:tr>
      <w:tr w:rsidR="00356981" w:rsidRPr="00714D74" w:rsidTr="00356981">
        <w:trPr>
          <w:trHeight w:val="704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8F461F" w:rsidRDefault="00356981" w:rsidP="00356981">
            <w:pPr>
              <w:pStyle w:val="a9"/>
              <w:numPr>
                <w:ilvl w:val="0"/>
                <w:numId w:val="1"/>
              </w:numPr>
              <w:tabs>
                <w:tab w:val="left" w:pos="312"/>
              </w:tabs>
              <w:suppressAutoHyphens/>
              <w:ind w:left="36" w:hanging="3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Муниципальное автономное учреждение Театр актера и куклы «Петрушка»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Default="00356981" w:rsidP="002564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«ТеатрПроЧтение»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C653D1">
              <w:t>муниципальное бюджетное общеобразовательное учреждение начальная школа «Прогимназия»</w:t>
            </w:r>
          </w:p>
        </w:tc>
      </w:tr>
      <w:tr w:rsidR="00356981" w:rsidRPr="00714D74" w:rsidTr="00356981">
        <w:trPr>
          <w:trHeight w:val="704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Pr="00584F70" w:rsidRDefault="00356981" w:rsidP="00356981">
            <w:pPr>
              <w:pStyle w:val="Default"/>
              <w:numPr>
                <w:ilvl w:val="0"/>
                <w:numId w:val="1"/>
              </w:numPr>
              <w:tabs>
                <w:tab w:val="left" w:pos="461"/>
              </w:tabs>
              <w:ind w:left="36" w:hanging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учреждение Ханты-Мансийского автономного округа-Югры «Сургутский музыкально-драматический театр»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981" w:rsidRDefault="00356981" w:rsidP="002564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«Театр-школа»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auto"/>
          </w:tcPr>
          <w:p w:rsidR="00356981" w:rsidRPr="00714D74" w:rsidRDefault="00356981" w:rsidP="0025644F">
            <w:pPr>
              <w:suppressAutoHyphens/>
              <w:jc w:val="both"/>
            </w:pPr>
            <w:r w:rsidRPr="00714D74">
              <w:t xml:space="preserve">муниципальное бюджетное общеобразовательное учреждение средняя общеобразовательная </w:t>
            </w:r>
            <w:r>
              <w:t>школа № 20</w:t>
            </w:r>
          </w:p>
        </w:tc>
      </w:tr>
    </w:tbl>
    <w:p w:rsidR="00356981" w:rsidRPr="00D53A60" w:rsidRDefault="00356981" w:rsidP="00356981">
      <w:pPr>
        <w:keepNext/>
        <w:keepLines/>
        <w:suppressAutoHyphens/>
        <w:rPr>
          <w:rFonts w:eastAsia="Times New Roman" w:cs="Times New Roman"/>
          <w:sz w:val="24"/>
          <w:szCs w:val="24"/>
          <w:lang w:eastAsia="ru-RU"/>
        </w:rPr>
      </w:pPr>
    </w:p>
    <w:p w:rsidR="00356981" w:rsidRDefault="00356981" w:rsidP="00356981">
      <w:pPr>
        <w:sectPr w:rsidR="00356981" w:rsidSect="003569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701" w:right="567" w:bottom="567" w:left="567" w:header="454" w:footer="454" w:gutter="0"/>
          <w:pgNumType w:start="2"/>
          <w:cols w:space="708"/>
          <w:docGrid w:linePitch="381"/>
        </w:sectPr>
      </w:pPr>
    </w:p>
    <w:p w:rsidR="00356981" w:rsidRPr="00356981" w:rsidRDefault="00356981" w:rsidP="00356981">
      <w:pPr>
        <w:keepNext/>
        <w:keepLines/>
        <w:tabs>
          <w:tab w:val="left" w:pos="6521"/>
        </w:tabs>
        <w:suppressAutoHyphens/>
        <w:ind w:left="425" w:firstLine="5671"/>
        <w:rPr>
          <w:rFonts w:eastAsia="Times New Roman" w:cs="Times New Roman"/>
          <w:szCs w:val="28"/>
          <w:lang w:eastAsia="ru-RU"/>
        </w:rPr>
      </w:pPr>
      <w:r w:rsidRPr="00356981">
        <w:rPr>
          <w:rFonts w:eastAsia="Times New Roman" w:cs="Times New Roman"/>
          <w:szCs w:val="28"/>
          <w:lang w:eastAsia="ru-RU"/>
        </w:rPr>
        <w:t>Приложение 2</w:t>
      </w:r>
    </w:p>
    <w:p w:rsidR="00356981" w:rsidRPr="00356981" w:rsidRDefault="00356981" w:rsidP="00356981">
      <w:pPr>
        <w:tabs>
          <w:tab w:val="left" w:pos="6521"/>
        </w:tabs>
        <w:ind w:left="425" w:firstLine="5671"/>
        <w:rPr>
          <w:rFonts w:eastAsia="Times New Roman" w:cs="Times New Roman"/>
          <w:szCs w:val="28"/>
          <w:lang w:eastAsia="ru-RU"/>
        </w:rPr>
      </w:pPr>
      <w:r w:rsidRPr="00356981">
        <w:rPr>
          <w:rFonts w:eastAsia="Times New Roman" w:cs="Times New Roman"/>
          <w:szCs w:val="28"/>
          <w:lang w:eastAsia="ru-RU"/>
        </w:rPr>
        <w:t>к распоряжению</w:t>
      </w:r>
    </w:p>
    <w:p w:rsidR="00356981" w:rsidRPr="00356981" w:rsidRDefault="00356981" w:rsidP="00356981">
      <w:pPr>
        <w:tabs>
          <w:tab w:val="left" w:pos="6521"/>
        </w:tabs>
        <w:ind w:left="425" w:firstLine="5671"/>
        <w:rPr>
          <w:rFonts w:eastAsia="Times New Roman" w:cs="Times New Roman"/>
          <w:szCs w:val="28"/>
          <w:lang w:eastAsia="ru-RU"/>
        </w:rPr>
      </w:pPr>
      <w:r w:rsidRPr="0035698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356981" w:rsidRPr="00356981" w:rsidRDefault="00356981" w:rsidP="00356981">
      <w:pPr>
        <w:tabs>
          <w:tab w:val="left" w:pos="6521"/>
        </w:tabs>
        <w:ind w:left="425" w:firstLine="5671"/>
        <w:rPr>
          <w:rFonts w:eastAsia="Times New Roman" w:cs="Times New Roman"/>
          <w:szCs w:val="28"/>
          <w:lang w:eastAsia="ru-RU"/>
        </w:rPr>
      </w:pPr>
      <w:r w:rsidRPr="00356981">
        <w:rPr>
          <w:rFonts w:eastAsia="Times New Roman" w:cs="Times New Roman"/>
          <w:szCs w:val="28"/>
          <w:lang w:eastAsia="ru-RU"/>
        </w:rPr>
        <w:t>от ________</w:t>
      </w:r>
      <w:r>
        <w:rPr>
          <w:rFonts w:eastAsia="Times New Roman" w:cs="Times New Roman"/>
          <w:szCs w:val="28"/>
          <w:lang w:eastAsia="ru-RU"/>
        </w:rPr>
        <w:t>_____ № ______</w:t>
      </w:r>
    </w:p>
    <w:p w:rsidR="00356981" w:rsidRDefault="00356981" w:rsidP="00356981">
      <w:pPr>
        <w:tabs>
          <w:tab w:val="left" w:pos="1920"/>
        </w:tabs>
        <w:contextualSpacing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356981" w:rsidRPr="00D53A60" w:rsidRDefault="00356981" w:rsidP="00356981">
      <w:pPr>
        <w:tabs>
          <w:tab w:val="left" w:pos="1920"/>
        </w:tabs>
        <w:contextualSpacing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356981" w:rsidRPr="00356981" w:rsidRDefault="00356981" w:rsidP="00356981">
      <w:pPr>
        <w:tabs>
          <w:tab w:val="left" w:pos="1920"/>
        </w:tabs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356981">
        <w:rPr>
          <w:rFonts w:eastAsia="Times New Roman" w:cs="Times New Roman"/>
          <w:szCs w:val="28"/>
          <w:lang w:eastAsia="ru-RU"/>
        </w:rPr>
        <w:t xml:space="preserve">Форма типового договора </w:t>
      </w:r>
    </w:p>
    <w:p w:rsidR="00356981" w:rsidRPr="00356981" w:rsidRDefault="00356981" w:rsidP="00356981">
      <w:pPr>
        <w:tabs>
          <w:tab w:val="left" w:pos="1920"/>
        </w:tabs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356981">
        <w:rPr>
          <w:rFonts w:eastAsia="Times New Roman" w:cs="Times New Roman"/>
          <w:szCs w:val="28"/>
          <w:lang w:eastAsia="ru-RU"/>
        </w:rPr>
        <w:t xml:space="preserve">о сотрудничестве в рамках межведомственного </w:t>
      </w:r>
    </w:p>
    <w:p w:rsidR="00356981" w:rsidRPr="00356981" w:rsidRDefault="00356981" w:rsidP="00356981">
      <w:pPr>
        <w:tabs>
          <w:tab w:val="left" w:pos="1920"/>
        </w:tabs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356981">
        <w:rPr>
          <w:rFonts w:eastAsia="Times New Roman" w:cs="Times New Roman"/>
          <w:szCs w:val="28"/>
          <w:lang w:eastAsia="ru-RU"/>
        </w:rPr>
        <w:t xml:space="preserve">взаимодействия по организации внеурочной деятельности </w:t>
      </w:r>
    </w:p>
    <w:p w:rsidR="00356981" w:rsidRPr="00356981" w:rsidRDefault="00356981" w:rsidP="00356981">
      <w:pPr>
        <w:tabs>
          <w:tab w:val="left" w:pos="1920"/>
        </w:tabs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356981">
        <w:rPr>
          <w:rFonts w:eastAsia="Times New Roman" w:cs="Times New Roman"/>
          <w:szCs w:val="28"/>
          <w:lang w:eastAsia="ru-RU"/>
        </w:rPr>
        <w:t>в 2023 – 2024 учебном году</w:t>
      </w:r>
    </w:p>
    <w:p w:rsidR="00356981" w:rsidRPr="00356981" w:rsidRDefault="00356981" w:rsidP="00356981">
      <w:pPr>
        <w:tabs>
          <w:tab w:val="left" w:pos="1920"/>
        </w:tabs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356981" w:rsidRPr="00356981" w:rsidRDefault="00356981" w:rsidP="00356981">
      <w:pPr>
        <w:tabs>
          <w:tab w:val="left" w:pos="1920"/>
        </w:tabs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356981">
        <w:rPr>
          <w:rFonts w:eastAsia="Times New Roman" w:cs="Times New Roman"/>
          <w:szCs w:val="28"/>
          <w:lang w:eastAsia="ru-RU"/>
        </w:rPr>
        <w:t>Договор о сотрудничестве</w:t>
      </w:r>
    </w:p>
    <w:p w:rsidR="00356981" w:rsidRPr="00D53A60" w:rsidRDefault="00356981" w:rsidP="00356981">
      <w:pPr>
        <w:tabs>
          <w:tab w:val="left" w:pos="1920"/>
        </w:tabs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№ ________</w:t>
      </w:r>
    </w:p>
    <w:p w:rsidR="00356981" w:rsidRPr="00D53A60" w:rsidRDefault="00356981" w:rsidP="00356981">
      <w:pPr>
        <w:tabs>
          <w:tab w:val="left" w:pos="1920"/>
        </w:tabs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56981" w:rsidRPr="00D53A60" w:rsidRDefault="00356981" w:rsidP="00356981">
      <w:pPr>
        <w:tabs>
          <w:tab w:val="left" w:pos="1920"/>
        </w:tabs>
        <w:suppressAutoHyphens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 xml:space="preserve">г. Сургут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D53A60">
        <w:rPr>
          <w:rFonts w:eastAsia="Times New Roman" w:cs="Times New Roman"/>
          <w:sz w:val="24"/>
          <w:szCs w:val="24"/>
          <w:lang w:eastAsia="ru-RU"/>
        </w:rPr>
        <w:t xml:space="preserve">   «___»_________202</w:t>
      </w:r>
      <w:r>
        <w:rPr>
          <w:rFonts w:eastAsia="Times New Roman" w:cs="Times New Roman"/>
          <w:sz w:val="24"/>
          <w:szCs w:val="24"/>
          <w:lang w:eastAsia="ru-RU"/>
        </w:rPr>
        <w:t xml:space="preserve">3 </w:t>
      </w:r>
      <w:r w:rsidRPr="00D53A60">
        <w:rPr>
          <w:rFonts w:eastAsia="Times New Roman" w:cs="Times New Roman"/>
          <w:sz w:val="24"/>
          <w:szCs w:val="24"/>
          <w:lang w:eastAsia="ru-RU"/>
        </w:rPr>
        <w:t>г.</w:t>
      </w:r>
    </w:p>
    <w:p w:rsidR="00356981" w:rsidRDefault="00356981" w:rsidP="00356981">
      <w:pPr>
        <w:tabs>
          <w:tab w:val="left" w:pos="1920"/>
        </w:tabs>
        <w:suppressAutoHyphens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</w:t>
      </w:r>
      <w:r w:rsidRPr="00D53A60">
        <w:rPr>
          <w:rFonts w:eastAsia="Times New Roman" w:cs="Times New Roman"/>
          <w:sz w:val="24"/>
          <w:szCs w:val="24"/>
          <w:lang w:eastAsia="ru-RU"/>
        </w:rPr>
        <w:t>,</w:t>
      </w:r>
      <w:r w:rsidRPr="00D53A60">
        <w:rPr>
          <w:rFonts w:eastAsia="Times New Roman" w:cs="Times New Roman"/>
          <w:b/>
          <w:sz w:val="24"/>
          <w:szCs w:val="24"/>
          <w:lang w:eastAsia="ru-RU"/>
        </w:rPr>
        <w:br/>
      </w:r>
      <w:r w:rsidRPr="00D53A60">
        <w:rPr>
          <w:rFonts w:eastAsia="Times New Roman" w:cs="Times New Roman"/>
          <w:sz w:val="24"/>
          <w:szCs w:val="24"/>
          <w:lang w:eastAsia="ru-RU"/>
        </w:rPr>
        <w:t xml:space="preserve">именуемое в дальнейшем «Сторона 1», в лице директора 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_____________________________,</w:t>
      </w:r>
    </w:p>
    <w:p w:rsidR="00356981" w:rsidRPr="00D53A60" w:rsidRDefault="00356981" w:rsidP="00356981">
      <w:pPr>
        <w:tabs>
          <w:tab w:val="left" w:pos="1920"/>
        </w:tabs>
        <w:suppressAutoHyphens/>
        <w:contextualSpacing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</w:t>
      </w:r>
      <w:r w:rsidRPr="00D53A60">
        <w:rPr>
          <w:rFonts w:eastAsia="Times New Roman" w:cs="Times New Roman"/>
          <w:sz w:val="24"/>
          <w:szCs w:val="24"/>
          <w:lang w:eastAsia="ru-RU"/>
        </w:rPr>
        <w:t>, действующего на основании 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___________________________________________</w:t>
      </w:r>
      <w:r w:rsidRPr="00D53A60">
        <w:rPr>
          <w:rFonts w:eastAsia="Times New Roman" w:cs="Times New Roman"/>
          <w:sz w:val="24"/>
          <w:szCs w:val="24"/>
          <w:lang w:eastAsia="ru-RU"/>
        </w:rPr>
        <w:t>_,</w:t>
      </w:r>
    </w:p>
    <w:p w:rsidR="00356981" w:rsidRPr="00D53A60" w:rsidRDefault="00356981" w:rsidP="00356981">
      <w:pPr>
        <w:tabs>
          <w:tab w:val="left" w:pos="1920"/>
        </w:tabs>
        <w:suppressAutoHyphens/>
        <w:contextualSpacing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с одной стороны, и</w:t>
      </w:r>
      <w:r w:rsidRPr="00D53A60">
        <w:rPr>
          <w:rFonts w:eastAsia="Times New Roman" w:cs="Times New Roman"/>
          <w:b/>
          <w:sz w:val="24"/>
          <w:szCs w:val="24"/>
          <w:lang w:eastAsia="ru-RU"/>
        </w:rPr>
        <w:t xml:space="preserve"> ______</w:t>
      </w:r>
      <w:r w:rsidRPr="00D53A60">
        <w:rPr>
          <w:rFonts w:eastAsia="Times New Roman" w:cs="Times New Roman"/>
          <w:sz w:val="24"/>
          <w:szCs w:val="24"/>
          <w:lang w:eastAsia="ru-RU"/>
        </w:rPr>
        <w:t>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____________________________________________</w:t>
      </w:r>
      <w:r w:rsidRPr="00D53A60">
        <w:rPr>
          <w:rFonts w:eastAsia="Times New Roman" w:cs="Times New Roman"/>
          <w:sz w:val="24"/>
          <w:szCs w:val="24"/>
          <w:lang w:eastAsia="ru-RU"/>
        </w:rPr>
        <w:t>____</w:t>
      </w:r>
      <w:r w:rsidRPr="00D53A60">
        <w:rPr>
          <w:rFonts w:eastAsia="Times New Roman" w:cs="Times New Roman"/>
          <w:sz w:val="24"/>
          <w:szCs w:val="24"/>
          <w:u w:val="single"/>
          <w:lang w:eastAsia="ru-RU"/>
        </w:rPr>
        <w:t>,</w:t>
      </w:r>
    </w:p>
    <w:p w:rsidR="00356981" w:rsidRPr="00D53A60" w:rsidRDefault="00356981" w:rsidP="00356981">
      <w:pPr>
        <w:tabs>
          <w:tab w:val="left" w:pos="1920"/>
        </w:tabs>
        <w:suppressAutoHyphens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именуемое в дальнейшем «Сторона 2», в лице директора 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</w:t>
      </w:r>
      <w:r w:rsidRPr="00D53A60">
        <w:rPr>
          <w:rFonts w:eastAsia="Times New Roman" w:cs="Times New Roman"/>
          <w:sz w:val="24"/>
          <w:szCs w:val="24"/>
          <w:lang w:eastAsia="ru-RU"/>
        </w:rPr>
        <w:t>,</w:t>
      </w:r>
    </w:p>
    <w:p w:rsidR="00356981" w:rsidRPr="00356981" w:rsidRDefault="00356981" w:rsidP="00356981">
      <w:pPr>
        <w:tabs>
          <w:tab w:val="left" w:pos="1920"/>
        </w:tabs>
        <w:suppressAutoHyphens/>
        <w:contextualSpacing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действующего на основании ______________________________________________________</w:t>
      </w:r>
      <w:r w:rsidRPr="00D53A60">
        <w:rPr>
          <w:rFonts w:eastAsia="Times New Roman" w:cs="Times New Roman"/>
          <w:sz w:val="24"/>
          <w:szCs w:val="24"/>
          <w:u w:val="single"/>
          <w:lang w:eastAsia="ru-RU"/>
        </w:rPr>
        <w:t>,</w:t>
      </w:r>
      <w:r w:rsidRPr="00D53A60">
        <w:rPr>
          <w:rFonts w:eastAsia="Times New Roman" w:cs="Times New Roman"/>
          <w:sz w:val="24"/>
          <w:szCs w:val="24"/>
          <w:lang w:eastAsia="ru-RU"/>
        </w:rPr>
        <w:br/>
        <w:t xml:space="preserve">с другой стороны, в соответствии с Федеральным законом от 29.12.2012 № 273-ФЗ </w:t>
      </w:r>
      <w:r w:rsidRPr="00D53A60">
        <w:rPr>
          <w:rFonts w:eastAsia="Times New Roman" w:cs="Times New Roman"/>
          <w:sz w:val="24"/>
          <w:szCs w:val="24"/>
          <w:lang w:eastAsia="ru-RU"/>
        </w:rPr>
        <w:br/>
      </w:r>
      <w:r w:rsidRPr="00356981">
        <w:rPr>
          <w:rFonts w:eastAsia="Times New Roman" w:cs="Times New Roman"/>
          <w:spacing w:val="-4"/>
          <w:sz w:val="24"/>
          <w:szCs w:val="24"/>
          <w:lang w:eastAsia="ru-RU"/>
        </w:rPr>
        <w:t>«Об образовании в Российской Федерации» заключили настоящий Договор о нижеследующем.</w:t>
      </w:r>
    </w:p>
    <w:p w:rsidR="00356981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1. </w:t>
      </w:r>
      <w:r w:rsidRPr="00D53A60">
        <w:rPr>
          <w:rFonts w:eastAsia="Times New Roman" w:cs="Times New Roman"/>
          <w:sz w:val="24"/>
          <w:szCs w:val="24"/>
          <w:lang w:eastAsia="ru-RU"/>
        </w:rPr>
        <w:t>Общие положения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 xml:space="preserve">Договор заключен на основании соглашения Сторон. Целью договора является регулирование отношений между Сторонами, определение их взаимных прав, обязанностей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</w:t>
      </w:r>
      <w:r w:rsidRPr="00D53A60">
        <w:rPr>
          <w:rFonts w:eastAsia="Times New Roman" w:cs="Times New Roman"/>
          <w:sz w:val="24"/>
          <w:szCs w:val="24"/>
          <w:lang w:eastAsia="ru-RU"/>
        </w:rPr>
        <w:t>и ответственности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53A60">
        <w:rPr>
          <w:rFonts w:eastAsia="Times New Roman" w:cs="Times New Roman"/>
          <w:sz w:val="24"/>
          <w:szCs w:val="24"/>
          <w:lang w:eastAsia="ru-RU"/>
        </w:rPr>
        <w:t>в период действия договора.</w:t>
      </w:r>
    </w:p>
    <w:p w:rsidR="00356981" w:rsidRDefault="00356981" w:rsidP="00356981">
      <w:pPr>
        <w:tabs>
          <w:tab w:val="left" w:pos="709"/>
          <w:tab w:val="left" w:pos="851"/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6981" w:rsidRPr="00D53A60" w:rsidRDefault="00356981" w:rsidP="00356981">
      <w:pPr>
        <w:tabs>
          <w:tab w:val="left" w:pos="709"/>
          <w:tab w:val="left" w:pos="851"/>
          <w:tab w:val="left" w:pos="993"/>
        </w:tabs>
        <w:suppressAutoHyphens/>
        <w:ind w:firstLine="709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2. Предмет договора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D53A6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356981" w:rsidRPr="00D53A60" w:rsidRDefault="00356981" w:rsidP="00356981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Настоящий договор определяет условия и порядок взаимодействия сторон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</w:t>
      </w:r>
      <w:r w:rsidRPr="00D53A60">
        <w:rPr>
          <w:rFonts w:eastAsia="Times New Roman" w:cs="Times New Roman"/>
          <w:sz w:val="24"/>
          <w:szCs w:val="24"/>
          <w:lang w:eastAsia="ru-RU"/>
        </w:rPr>
        <w:t>по реализации проекта(ов) внеурочной деятельности в 202</w:t>
      </w:r>
      <w:r>
        <w:rPr>
          <w:rFonts w:eastAsia="Times New Roman" w:cs="Times New Roman"/>
          <w:sz w:val="24"/>
          <w:szCs w:val="24"/>
          <w:lang w:eastAsia="ru-RU"/>
        </w:rPr>
        <w:t>3 – 20</w:t>
      </w:r>
      <w:r w:rsidRPr="00D53A60">
        <w:rPr>
          <w:rFonts w:eastAsia="Times New Roman" w:cs="Times New Roman"/>
          <w:sz w:val="24"/>
          <w:szCs w:val="24"/>
          <w:lang w:eastAsia="ru-RU"/>
        </w:rPr>
        <w:t>2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D53A60">
        <w:rPr>
          <w:rFonts w:eastAsia="Times New Roman" w:cs="Times New Roman"/>
          <w:sz w:val="24"/>
          <w:szCs w:val="24"/>
          <w:lang w:eastAsia="ru-RU"/>
        </w:rPr>
        <w:t xml:space="preserve"> учебном году (далее </w:t>
      </w:r>
      <w:r>
        <w:rPr>
          <w:rFonts w:eastAsia="Times New Roman" w:cs="Times New Roman"/>
          <w:sz w:val="24"/>
          <w:szCs w:val="24"/>
          <w:lang w:eastAsia="ru-RU"/>
        </w:rPr>
        <w:t>–</w:t>
      </w:r>
      <w:r w:rsidRPr="00D53A60">
        <w:rPr>
          <w:rFonts w:eastAsia="Times New Roman" w:cs="Times New Roman"/>
          <w:sz w:val="24"/>
          <w:szCs w:val="24"/>
          <w:lang w:eastAsia="ru-RU"/>
        </w:rPr>
        <w:t xml:space="preserve"> внеурочная деятельность): </w:t>
      </w:r>
      <w:r>
        <w:rPr>
          <w:rFonts w:eastAsia="Times New Roman" w:cs="Times New Roman"/>
          <w:sz w:val="24"/>
          <w:szCs w:val="24"/>
          <w:lang w:eastAsia="ru-RU"/>
        </w:rPr>
        <w:t>__________</w:t>
      </w:r>
      <w:r w:rsidRPr="00D53A60">
        <w:rPr>
          <w:rFonts w:eastAsia="Times New Roman" w:cs="Times New Roman"/>
          <w:sz w:val="24"/>
          <w:szCs w:val="24"/>
          <w:lang w:eastAsia="ru-RU"/>
        </w:rPr>
        <w:t>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D53A60">
        <w:rPr>
          <w:rFonts w:eastAsia="Times New Roman" w:cs="Times New Roman"/>
          <w:sz w:val="24"/>
          <w:szCs w:val="24"/>
          <w:u w:val="single"/>
          <w:lang w:eastAsia="ru-RU"/>
        </w:rPr>
        <w:br/>
      </w:r>
      <w:r w:rsidRPr="00D53A6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</w:t>
      </w:r>
    </w:p>
    <w:p w:rsidR="00356981" w:rsidRDefault="00356981" w:rsidP="00356981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Times New Roman"/>
          <w:bCs/>
          <w:sz w:val="24"/>
          <w:szCs w:val="24"/>
        </w:rPr>
      </w:pPr>
    </w:p>
    <w:p w:rsidR="00356981" w:rsidRPr="00D53A60" w:rsidRDefault="00356981" w:rsidP="00356981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rPr>
          <w:rFonts w:eastAsia="Calibri" w:cs="Times New Roman"/>
          <w:sz w:val="24"/>
          <w:szCs w:val="24"/>
        </w:rPr>
      </w:pPr>
      <w:r w:rsidRPr="00D53A60">
        <w:rPr>
          <w:rFonts w:eastAsia="Calibri" w:cs="Times New Roman"/>
          <w:bCs/>
          <w:sz w:val="24"/>
          <w:szCs w:val="24"/>
        </w:rPr>
        <w:t>3. Условия и порядок реализации проектов внеурочной деятельности</w:t>
      </w:r>
      <w:r>
        <w:rPr>
          <w:rFonts w:eastAsia="Calibri" w:cs="Times New Roman"/>
          <w:bCs/>
          <w:sz w:val="24"/>
          <w:szCs w:val="24"/>
        </w:rPr>
        <w:t>:</w:t>
      </w:r>
    </w:p>
    <w:p w:rsidR="00356981" w:rsidRPr="00D53A60" w:rsidRDefault="00356981" w:rsidP="00356981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D53A60">
        <w:rPr>
          <w:rFonts w:eastAsia="Calibri" w:cs="Times New Roman"/>
          <w:sz w:val="24"/>
          <w:szCs w:val="24"/>
        </w:rPr>
        <w:t xml:space="preserve">3.1. Стороны совместно разрабатывают проект(ы) внеурочной деятельности, указанные </w:t>
      </w:r>
      <w:r w:rsidRPr="00D53A60">
        <w:rPr>
          <w:rFonts w:eastAsia="Calibri" w:cs="Times New Roman"/>
          <w:sz w:val="24"/>
          <w:szCs w:val="24"/>
        </w:rPr>
        <w:br/>
        <w:t>в разделе 2 настоящего договора и утверждают календарно-тематический план (расписание) реализации проекта(ов) внеурочной деятельности.</w:t>
      </w:r>
    </w:p>
    <w:p w:rsidR="00356981" w:rsidRPr="00D53A60" w:rsidRDefault="00356981" w:rsidP="00356981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D53A60">
        <w:rPr>
          <w:rFonts w:eastAsia="Calibri" w:cs="Times New Roman"/>
          <w:sz w:val="24"/>
          <w:szCs w:val="24"/>
        </w:rPr>
        <w:t>3.2. Проекты внеурочной деятельности рассматриваются на научно-методическом совете Стороны 1 и утверждаются руководителем Стороны 1.</w:t>
      </w:r>
    </w:p>
    <w:p w:rsidR="00356981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4.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53A60">
        <w:rPr>
          <w:rFonts w:eastAsia="Times New Roman" w:cs="Times New Roman"/>
          <w:sz w:val="24"/>
          <w:szCs w:val="24"/>
          <w:lang w:eastAsia="ru-RU"/>
        </w:rPr>
        <w:t>Обязанности Стороны 1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4.1. Утвердить списочный состав учащихся, посещающих мероприятия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53A60">
        <w:rPr>
          <w:rFonts w:eastAsia="Times New Roman" w:cs="Times New Roman"/>
          <w:sz w:val="24"/>
          <w:szCs w:val="24"/>
          <w:lang w:eastAsia="ru-RU"/>
        </w:rPr>
        <w:t>по проекту(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r w:rsidRPr="00D53A60">
        <w:rPr>
          <w:rFonts w:eastAsia="Times New Roman" w:cs="Times New Roman"/>
          <w:sz w:val="24"/>
          <w:szCs w:val="24"/>
          <w:lang w:eastAsia="ru-RU"/>
        </w:rPr>
        <w:t>ам) внеурочной деятельности (далее – мероприятия) в рамках настоящего Договора.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4.2. Ознакомить родителей (законных представителей) с фактическим адресом места реализации проектов внеурочной деятельности и графиком проведения мероприятий.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 xml:space="preserve">4.3. Организовать посещение мероприятий учащимися согласно утвержденному </w:t>
      </w:r>
      <w:r w:rsidRPr="00356981">
        <w:rPr>
          <w:rFonts w:eastAsia="Times New Roman" w:cs="Times New Roman"/>
          <w:spacing w:val="-4"/>
          <w:sz w:val="24"/>
          <w:szCs w:val="24"/>
          <w:lang w:eastAsia="ru-RU"/>
        </w:rPr>
        <w:t>графику организованными группами в присутствии сопровождающего лица или дистанционное</w:t>
      </w:r>
      <w:r w:rsidRPr="00D53A60">
        <w:rPr>
          <w:rFonts w:eastAsia="Times New Roman" w:cs="Times New Roman"/>
          <w:sz w:val="24"/>
          <w:szCs w:val="24"/>
          <w:lang w:eastAsia="ru-RU"/>
        </w:rPr>
        <w:t xml:space="preserve"> участие учащихся в мероприятиях.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56981">
        <w:rPr>
          <w:rFonts w:eastAsia="Times New Roman" w:cs="Times New Roman"/>
          <w:spacing w:val="-4"/>
          <w:sz w:val="24"/>
          <w:szCs w:val="24"/>
          <w:lang w:eastAsia="ru-RU"/>
        </w:rPr>
        <w:t>4.4. При необходимости обеспечить Сторону 2 расходными материалами для проведения</w:t>
      </w:r>
      <w:r w:rsidRPr="00D53A60">
        <w:rPr>
          <w:rFonts w:eastAsia="Times New Roman" w:cs="Times New Roman"/>
          <w:sz w:val="24"/>
          <w:szCs w:val="24"/>
          <w:lang w:eastAsia="ru-RU"/>
        </w:rPr>
        <w:t xml:space="preserve"> мероприятий.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4.5. В случаях, предусмотренных совместно утвержденными проектами внеурочной деятельности, предоставлять площади и материально-техническую базу для реализации мероприятий, проводимых Стороной 2.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4.6. Вести учет учащихся, посещающих мероприятия, проводимые Стороной 2.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4.7. Обеспечить комплексную безопасность, исполнение требований СанПиН в период проведения мероприятий.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56981">
        <w:rPr>
          <w:rFonts w:eastAsia="Times New Roman" w:cs="Times New Roman"/>
          <w:spacing w:val="-4"/>
          <w:sz w:val="24"/>
          <w:szCs w:val="24"/>
          <w:lang w:eastAsia="ru-RU"/>
        </w:rPr>
        <w:t>4.8. Осуществлять своевременный обмен информацией о ходе и результатах реализации</w:t>
      </w:r>
      <w:r w:rsidRPr="00D53A60">
        <w:rPr>
          <w:rFonts w:eastAsia="Times New Roman" w:cs="Times New Roman"/>
          <w:sz w:val="24"/>
          <w:szCs w:val="24"/>
          <w:lang w:eastAsia="ru-RU"/>
        </w:rPr>
        <w:t xml:space="preserve"> настоящего Договора, заблаговременно информировать Сторону 2 о намеченных решениях, принятие которых может затронуть ее права и законные интересы.</w:t>
      </w:r>
    </w:p>
    <w:p w:rsidR="00356981" w:rsidRPr="00D53A60" w:rsidRDefault="00356981" w:rsidP="00356981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 xml:space="preserve">4.9. </w:t>
      </w:r>
      <w:r w:rsidRPr="00D53A60">
        <w:rPr>
          <w:rFonts w:eastAsia="Calibri" w:cs="Times New Roman"/>
          <w:sz w:val="24"/>
          <w:szCs w:val="24"/>
        </w:rPr>
        <w:t>По итогам освоения проектов внеурочной деятельности выдать учащимся свидетельства.</w:t>
      </w:r>
    </w:p>
    <w:p w:rsidR="00356981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5. Обязанности Стороны 2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5.1. Предоставлять площади и материально-техническую базу для организации меро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r w:rsidRPr="00D53A60">
        <w:rPr>
          <w:rFonts w:eastAsia="Times New Roman" w:cs="Times New Roman"/>
          <w:sz w:val="24"/>
          <w:szCs w:val="24"/>
          <w:lang w:eastAsia="ru-RU"/>
        </w:rPr>
        <w:t xml:space="preserve">приятий. 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5.2. Осуществлять своевременный обмен информацией о ходе и результатах исполнения настоящего Договора, заблаговременно информировать Сторону 1 о намеченных решениях, принятие которых может затронуть ее права и законные интересы.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5.3. Обеспечить комплексную безопасность в период проведения мероприятий.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5.4. Обеспечить исполнение требований СанПиН к организации и проведению мероприятий, проводимых на базе Стороны 2.</w:t>
      </w:r>
    </w:p>
    <w:p w:rsidR="00356981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6. Ответственность Сторон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К отношениям Сторон по настоящему договору применяются положения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53A60">
        <w:rPr>
          <w:rFonts w:eastAsia="Times New Roman" w:cs="Times New Roman"/>
          <w:sz w:val="24"/>
          <w:szCs w:val="24"/>
          <w:lang w:eastAsia="ru-RU"/>
        </w:rPr>
        <w:t>об ответст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r w:rsidRPr="00D53A60">
        <w:rPr>
          <w:rFonts w:eastAsia="Times New Roman" w:cs="Times New Roman"/>
          <w:sz w:val="24"/>
          <w:szCs w:val="24"/>
          <w:lang w:eastAsia="ru-RU"/>
        </w:rPr>
        <w:t>венности, предусмотренные действующим законодательством.</w:t>
      </w:r>
    </w:p>
    <w:p w:rsidR="00356981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7. Срок действия Договора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</w:t>
      </w:r>
      <w:r w:rsidRPr="00D53A60">
        <w:rPr>
          <w:rFonts w:eastAsia="Times New Roman" w:cs="Times New Roman"/>
          <w:sz w:val="24"/>
          <w:szCs w:val="24"/>
          <w:lang w:eastAsia="ru-RU"/>
        </w:rPr>
        <w:t>до окончания срока реализации проекта (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r w:rsidRPr="00D53A60">
        <w:rPr>
          <w:rFonts w:eastAsia="Times New Roman" w:cs="Times New Roman"/>
          <w:sz w:val="24"/>
          <w:szCs w:val="24"/>
          <w:lang w:eastAsia="ru-RU"/>
        </w:rPr>
        <w:t>ов) внеурочной деятельности.</w:t>
      </w:r>
    </w:p>
    <w:p w:rsidR="00356981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56981" w:rsidRPr="00D53A60" w:rsidRDefault="00356981" w:rsidP="00356981">
      <w:pPr>
        <w:tabs>
          <w:tab w:val="left" w:pos="851"/>
          <w:tab w:val="left" w:pos="993"/>
          <w:tab w:val="left" w:pos="1920"/>
        </w:tabs>
        <w:suppressAutoHyphens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53A60">
        <w:rPr>
          <w:rFonts w:eastAsia="Times New Roman" w:cs="Times New Roman"/>
          <w:sz w:val="24"/>
          <w:szCs w:val="24"/>
          <w:lang w:eastAsia="ru-RU"/>
        </w:rPr>
        <w:t>8. Заключительные положения Договора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8.1. </w:t>
      </w:r>
      <w:r w:rsidRPr="00D53A60">
        <w:rPr>
          <w:rFonts w:eastAsia="Times New Roman" w:cs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8.2. </w:t>
      </w:r>
      <w:r w:rsidRPr="00D53A60">
        <w:rPr>
          <w:rFonts w:eastAsia="Times New Roman" w:cs="Times New Roman"/>
          <w:sz w:val="24"/>
          <w:szCs w:val="24"/>
          <w:lang w:eastAsia="ru-RU"/>
        </w:rPr>
        <w:t xml:space="preserve">Все изменения и дополнения к настоящему Договору должны быть совершены </w:t>
      </w:r>
      <w:r w:rsidRPr="00D53A60">
        <w:rPr>
          <w:rFonts w:eastAsia="Times New Roman" w:cs="Times New Roman"/>
          <w:sz w:val="24"/>
          <w:szCs w:val="24"/>
          <w:lang w:eastAsia="ru-RU"/>
        </w:rPr>
        <w:br/>
        <w:t xml:space="preserve">в письменном виде и подписаны уполномоченными представителями Сторон. 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8.3. </w:t>
      </w:r>
      <w:r w:rsidRPr="00D53A60">
        <w:rPr>
          <w:rFonts w:eastAsia="Times New Roman" w:cs="Times New Roman"/>
          <w:sz w:val="24"/>
          <w:szCs w:val="24"/>
          <w:lang w:eastAsia="ru-RU"/>
        </w:rPr>
        <w:t>Все споры, разногласия и взаимные претензии Сторон в ходе исполнения настоящего Договора, решаются путем переговоров.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8.4. </w:t>
      </w:r>
      <w:r w:rsidRPr="00D53A60">
        <w:rPr>
          <w:rFonts w:eastAsia="Times New Roman" w:cs="Times New Roman"/>
          <w:sz w:val="24"/>
          <w:szCs w:val="24"/>
          <w:lang w:eastAsia="ru-RU"/>
        </w:rPr>
        <w:t>Стороны примут все меры к разрешению всех споров и (или) разногласий, которые могут возникнуть из настоящего Договора или в связи с ним, путем переговоров.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8.5. </w:t>
      </w:r>
      <w:r w:rsidRPr="00D53A60">
        <w:rPr>
          <w:rFonts w:eastAsia="Times New Roman" w:cs="Times New Roman"/>
          <w:sz w:val="24"/>
          <w:szCs w:val="24"/>
          <w:lang w:eastAsia="ru-RU"/>
        </w:rPr>
        <w:t>В случае невозможности решения всех споров и (или) разногласий, которые могут возникнуть из настоящего Договора или в связи с ним, путем переговоров, такие разногласия подлежат разрешению в судебном порядке.</w:t>
      </w:r>
    </w:p>
    <w:p w:rsidR="00356981" w:rsidRPr="00D53A60" w:rsidRDefault="00356981" w:rsidP="00356981">
      <w:pPr>
        <w:tabs>
          <w:tab w:val="left" w:pos="851"/>
          <w:tab w:val="left" w:pos="993"/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8.6.</w:t>
      </w:r>
      <w:r w:rsidRPr="00D53A60">
        <w:rPr>
          <w:rFonts w:eastAsia="Times New Roman" w:cs="Times New Roman"/>
          <w:sz w:val="24"/>
          <w:szCs w:val="24"/>
          <w:lang w:eastAsia="ru-RU"/>
        </w:rPr>
        <w:t xml:space="preserve"> По вопросам, не урегулированным настоящим Договором, Стороны руковод</w:t>
      </w:r>
      <w:r>
        <w:rPr>
          <w:rFonts w:eastAsia="Times New Roman" w:cs="Times New Roman"/>
          <w:sz w:val="24"/>
          <w:szCs w:val="24"/>
          <w:lang w:eastAsia="ru-RU"/>
        </w:rPr>
        <w:t>-</w:t>
      </w:r>
      <w:r w:rsidRPr="00D53A60">
        <w:rPr>
          <w:rFonts w:eastAsia="Times New Roman" w:cs="Times New Roman"/>
          <w:sz w:val="24"/>
          <w:szCs w:val="24"/>
          <w:lang w:eastAsia="ru-RU"/>
        </w:rPr>
        <w:t>ствуются законодательством Российской Федерации.</w:t>
      </w:r>
    </w:p>
    <w:p w:rsidR="00356981" w:rsidRDefault="00356981" w:rsidP="00356981">
      <w:pPr>
        <w:tabs>
          <w:tab w:val="left" w:pos="709"/>
          <w:tab w:val="left" w:pos="851"/>
          <w:tab w:val="left" w:pos="993"/>
        </w:tabs>
        <w:suppressAutoHyphens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56981" w:rsidRDefault="00356981" w:rsidP="00356981">
      <w:pPr>
        <w:tabs>
          <w:tab w:val="left" w:pos="709"/>
          <w:tab w:val="left" w:pos="851"/>
          <w:tab w:val="left" w:pos="993"/>
        </w:tabs>
        <w:suppressAutoHyphens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56981" w:rsidRDefault="00356981" w:rsidP="00356981">
      <w:pPr>
        <w:tabs>
          <w:tab w:val="left" w:pos="709"/>
          <w:tab w:val="left" w:pos="851"/>
          <w:tab w:val="left" w:pos="993"/>
        </w:tabs>
        <w:suppressAutoHyphens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56981" w:rsidRDefault="00356981" w:rsidP="00356981">
      <w:pPr>
        <w:tabs>
          <w:tab w:val="left" w:pos="709"/>
          <w:tab w:val="left" w:pos="851"/>
          <w:tab w:val="left" w:pos="993"/>
        </w:tabs>
        <w:suppressAutoHyphens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9. </w:t>
      </w:r>
      <w:r w:rsidRPr="00D53A60">
        <w:rPr>
          <w:rFonts w:eastAsia="Times New Roman" w:cs="Times New Roman"/>
          <w:sz w:val="24"/>
          <w:szCs w:val="24"/>
          <w:lang w:eastAsia="ru-RU"/>
        </w:rPr>
        <w:t>Юридические адреса и подписи Сторон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356981" w:rsidRPr="00D53A60" w:rsidRDefault="00356981" w:rsidP="00356981">
      <w:pPr>
        <w:tabs>
          <w:tab w:val="left" w:pos="709"/>
          <w:tab w:val="left" w:pos="851"/>
          <w:tab w:val="left" w:pos="993"/>
        </w:tabs>
        <w:suppressAutoHyphens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356981" w:rsidRPr="00D53A60" w:rsidRDefault="00356981" w:rsidP="00356981">
      <w:pPr>
        <w:tabs>
          <w:tab w:val="left" w:pos="709"/>
          <w:tab w:val="left" w:pos="851"/>
          <w:tab w:val="left" w:pos="993"/>
        </w:tabs>
        <w:suppressAutoHyphens/>
        <w:ind w:left="567"/>
        <w:contextualSpacing/>
        <w:rPr>
          <w:rFonts w:eastAsia="Times New Roman" w:cs="Times New Roman"/>
          <w:sz w:val="6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837"/>
      </w:tblGrid>
      <w:tr w:rsidR="00356981" w:rsidRPr="00D53A60" w:rsidTr="0025644F">
        <w:trPr>
          <w:trHeight w:val="2555"/>
        </w:trPr>
        <w:tc>
          <w:tcPr>
            <w:tcW w:w="4936" w:type="dxa"/>
            <w:shd w:val="clear" w:color="auto" w:fill="auto"/>
          </w:tcPr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Полное наименование организации ______________________________________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______________________________________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почтовый адрес_________________________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______________________________________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индекс________________________________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телефон_______________________________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ИНН__________________________________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КПП__________________________________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ОКПО________________________________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ОГРН_________________________________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Руководитель организации_______________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______________________________________</w:t>
            </w:r>
          </w:p>
          <w:p w:rsidR="00356981" w:rsidRPr="00D53A60" w:rsidRDefault="00356981" w:rsidP="0025644F">
            <w:pPr>
              <w:ind w:right="355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D53A60">
              <w:rPr>
                <w:rFonts w:eastAsia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918" w:type="dxa"/>
            <w:shd w:val="clear" w:color="auto" w:fill="auto"/>
          </w:tcPr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Полное наименование организации ________________________________________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________________________________________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почтовый адрес__________________________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________________________________________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индекс _________________________________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телефон ________________________________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ИНН ___________________________________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КПП ___________________________________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ОКПО__________________________________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ОГРН __________________________________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Руководитель организации_________________</w:t>
            </w:r>
          </w:p>
          <w:p w:rsidR="00356981" w:rsidRPr="00D53A60" w:rsidRDefault="00356981" w:rsidP="0025644F">
            <w:pPr>
              <w:tabs>
                <w:tab w:val="left" w:pos="1920"/>
              </w:tabs>
              <w:suppressAutoHyphens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t>________________________________________</w:t>
            </w:r>
            <w:r w:rsidRPr="00D53A60">
              <w:rPr>
                <w:rFonts w:eastAsia="Times New Roman" w:cs="Times New Roman"/>
                <w:sz w:val="22"/>
                <w:szCs w:val="24"/>
                <w:lang w:eastAsia="ru-RU"/>
              </w:rPr>
              <w:br/>
            </w:r>
            <w:r w:rsidRPr="00D53A60">
              <w:rPr>
                <w:rFonts w:eastAsia="Times New Roman" w:cs="Times New Roman"/>
                <w:sz w:val="20"/>
                <w:lang w:eastAsia="ru-RU"/>
              </w:rPr>
              <w:t>М.П.</w:t>
            </w:r>
          </w:p>
        </w:tc>
      </w:tr>
    </w:tbl>
    <w:p w:rsidR="00356981" w:rsidRPr="00D53A60" w:rsidRDefault="00356981" w:rsidP="00356981"/>
    <w:p w:rsidR="00951FE5" w:rsidRPr="00356981" w:rsidRDefault="004E4C9C" w:rsidP="00356981"/>
    <w:sectPr w:rsidR="00951FE5" w:rsidRPr="00356981" w:rsidSect="003569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4D" w:rsidRDefault="00A7424D" w:rsidP="00356981">
      <w:r>
        <w:separator/>
      </w:r>
    </w:p>
  </w:endnote>
  <w:endnote w:type="continuationSeparator" w:id="0">
    <w:p w:rsidR="00A7424D" w:rsidRDefault="00A7424D" w:rsidP="0035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CC"/>
    <w:family w:val="swiss"/>
    <w:pitch w:val="variable"/>
    <w:sig w:usb0="00000000" w:usb1="D200F5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81" w:rsidRDefault="003569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81" w:rsidRDefault="003569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81" w:rsidRDefault="00356981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E4C9C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E4C9C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E4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4D" w:rsidRDefault="00A7424D" w:rsidP="00356981">
      <w:r>
        <w:separator/>
      </w:r>
    </w:p>
  </w:footnote>
  <w:footnote w:type="continuationSeparator" w:id="0">
    <w:p w:rsidR="00A7424D" w:rsidRDefault="00A7424D" w:rsidP="0035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532862"/>
      <w:docPartObj>
        <w:docPartGallery w:val="Page Numbers (Top of Page)"/>
        <w:docPartUnique/>
      </w:docPartObj>
    </w:sdtPr>
    <w:sdtEndPr/>
    <w:sdtContent>
      <w:p w:rsidR="00356981" w:rsidRPr="006E704F" w:rsidRDefault="0035698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F5921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356981" w:rsidRDefault="003569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81" w:rsidRDefault="003569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80861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56981" w:rsidRPr="00356981" w:rsidRDefault="00356981">
        <w:pPr>
          <w:pStyle w:val="a4"/>
          <w:jc w:val="center"/>
          <w:rPr>
            <w:sz w:val="22"/>
          </w:rPr>
        </w:pPr>
        <w:r w:rsidRPr="00356981">
          <w:rPr>
            <w:sz w:val="22"/>
          </w:rPr>
          <w:fldChar w:fldCharType="begin"/>
        </w:r>
        <w:r w:rsidRPr="00356981">
          <w:rPr>
            <w:sz w:val="22"/>
          </w:rPr>
          <w:instrText>PAGE   \* MERGEFORMAT</w:instrText>
        </w:r>
        <w:r w:rsidRPr="00356981">
          <w:rPr>
            <w:sz w:val="22"/>
          </w:rPr>
          <w:fldChar w:fldCharType="separate"/>
        </w:r>
        <w:r w:rsidR="004E4C9C">
          <w:rPr>
            <w:noProof/>
            <w:sz w:val="22"/>
          </w:rPr>
          <w:t>2</w:t>
        </w:r>
        <w:r w:rsidRPr="00356981">
          <w:rPr>
            <w:sz w:val="22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81" w:rsidRDefault="00356981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E4C9C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3205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F5921">
          <w:rPr>
            <w:rStyle w:val="a8"/>
            <w:noProof/>
            <w:sz w:val="20"/>
          </w:rPr>
          <w:instrText>14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5921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5921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F5921">
          <w:rPr>
            <w:noProof/>
            <w:sz w:val="20"/>
            <w:lang w:val="en-US"/>
          </w:rPr>
          <w:instrText>14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F5921">
          <w:rPr>
            <w:noProof/>
            <w:sz w:val="20"/>
            <w:lang w:val="en-US"/>
          </w:rPr>
          <w:t>14</w:t>
        </w:r>
        <w:r w:rsidRPr="004A12EB">
          <w:rPr>
            <w:sz w:val="20"/>
          </w:rPr>
          <w:fldChar w:fldCharType="end"/>
        </w:r>
      </w:p>
    </w:sdtContent>
  </w:sdt>
  <w:p w:rsidR="006E704F" w:rsidRDefault="004E4C9C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438737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56981" w:rsidRPr="00356981" w:rsidRDefault="00356981">
        <w:pPr>
          <w:pStyle w:val="a4"/>
          <w:jc w:val="center"/>
          <w:rPr>
            <w:sz w:val="22"/>
          </w:rPr>
        </w:pPr>
        <w:r w:rsidRPr="00356981">
          <w:rPr>
            <w:sz w:val="22"/>
          </w:rPr>
          <w:fldChar w:fldCharType="begin"/>
        </w:r>
        <w:r w:rsidRPr="00356981">
          <w:rPr>
            <w:sz w:val="22"/>
          </w:rPr>
          <w:instrText>PAGE   \* MERGEFORMAT</w:instrText>
        </w:r>
        <w:r w:rsidRPr="00356981">
          <w:rPr>
            <w:sz w:val="22"/>
          </w:rPr>
          <w:fldChar w:fldCharType="separate"/>
        </w:r>
        <w:r w:rsidR="009F5921">
          <w:rPr>
            <w:noProof/>
            <w:sz w:val="22"/>
          </w:rPr>
          <w:t>12</w:t>
        </w:r>
        <w:r w:rsidRPr="00356981">
          <w:rPr>
            <w:sz w:val="22"/>
          </w:rPr>
          <w:fldChar w:fldCharType="end"/>
        </w:r>
      </w:p>
    </w:sdtContent>
  </w:sdt>
  <w:p w:rsidR="00DF6BBC" w:rsidRDefault="004E4C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B6A4A"/>
    <w:multiLevelType w:val="hybridMultilevel"/>
    <w:tmpl w:val="8096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81"/>
    <w:rsid w:val="00084051"/>
    <w:rsid w:val="002A036C"/>
    <w:rsid w:val="00356981"/>
    <w:rsid w:val="00417970"/>
    <w:rsid w:val="004B5478"/>
    <w:rsid w:val="004E4C9C"/>
    <w:rsid w:val="00780FCF"/>
    <w:rsid w:val="009F5921"/>
    <w:rsid w:val="00A7424D"/>
    <w:rsid w:val="00C34AA1"/>
    <w:rsid w:val="00DA6DAF"/>
    <w:rsid w:val="00F3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6ADAA2E-566E-4CBC-AD99-B4495115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698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569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6981"/>
    <w:rPr>
      <w:rFonts w:ascii="Times New Roman" w:hAnsi="Times New Roman"/>
      <w:sz w:val="28"/>
    </w:rPr>
  </w:style>
  <w:style w:type="character" w:styleId="a8">
    <w:name w:val="page number"/>
    <w:basedOn w:val="a0"/>
    <w:rsid w:val="00356981"/>
  </w:style>
  <w:style w:type="paragraph" w:styleId="a9">
    <w:name w:val="List Paragraph"/>
    <w:basedOn w:val="a"/>
    <w:uiPriority w:val="34"/>
    <w:qFormat/>
    <w:rsid w:val="00356981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rsid w:val="003569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337F-AF6D-4B72-8D35-B99DB5C6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3205</Words>
  <Characters>18275</Characters>
  <Application>Microsoft Office Word</Application>
  <DocSecurity>0</DocSecurity>
  <Lines>152</Lines>
  <Paragraphs>42</Paragraphs>
  <ScaleCrop>false</ScaleCrop>
  <Company/>
  <LinksUpToDate>false</LinksUpToDate>
  <CharactersWithSpaces>21438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2023-08-02T09:31:00Z</cp:lastPrinted>
  <dcterms:created xsi:type="dcterms:W3CDTF">2023-08-10T09:13:00Z</dcterms:created>
  <dcterms:modified xsi:type="dcterms:W3CDTF">2023-08-10T09:13:00Z</dcterms:modified>
</cp:coreProperties>
</file>