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94904">
        <w:trPr>
          <w:jc w:val="center"/>
        </w:trPr>
        <w:tc>
          <w:tcPr>
            <w:tcW w:w="154" w:type="dxa"/>
            <w:noWrap/>
          </w:tcPr>
          <w:p w:rsidR="00B94904" w:rsidRDefault="00686CD3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94904" w:rsidRDefault="002B2D2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B94904" w:rsidRDefault="00686CD3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94904" w:rsidRPr="002B2D29" w:rsidRDefault="002B2D2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B94904" w:rsidRDefault="00686CD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94904" w:rsidRDefault="002B2D2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94904" w:rsidRDefault="00686CD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94904" w:rsidRDefault="00B94904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94904" w:rsidRDefault="00686CD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94904" w:rsidRPr="002B2D29" w:rsidRDefault="002B2D2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1114</w:t>
            </w:r>
          </w:p>
        </w:tc>
      </w:tr>
    </w:tbl>
    <w:p w:rsidR="00B94904" w:rsidRDefault="00D451A3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904" w:rsidRDefault="00686C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7" o:title="" gain="1.5625" blacklevel="3932f" grayscale="t"/>
                                </v:shape>
                                <o:OLEObject Type="Embed" ProgID="CorelDRAW.Graphic.11" ShapeID="_x0000_i1025" DrawAspect="Content" ObjectID="_1549801809" r:id="rId8"/>
                              </w:object>
                            </w:r>
                          </w:p>
                          <w:p w:rsidR="00B94904" w:rsidRDefault="00B9490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94904" w:rsidRDefault="00686C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94904" w:rsidRDefault="00686C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94904" w:rsidRDefault="00B9490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94904" w:rsidRDefault="00686CD3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94904" w:rsidRDefault="00B9490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94904" w:rsidRDefault="00B9490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94904" w:rsidRDefault="00686CD3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94904" w:rsidRDefault="00B9490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94904" w:rsidRDefault="00B94904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94904" w:rsidRDefault="00686C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24">
                          <v:shape id="_x0000_i1025" type="#_x0000_t75" style="width:59.4pt;height:76.2pt" o:ole="">
                            <v:imagedata r:id="rId7" o:title="" gain="1.5625" blacklevel="3932f" grayscale="t"/>
                          </v:shape>
                          <o:OLEObject Type="Embed" ProgID="CorelDRAW.Graphic.11" ShapeID="_x0000_i1025" DrawAspect="Content" ObjectID="_1549801809" r:id="rId9"/>
                        </w:object>
                      </w:r>
                    </w:p>
                    <w:p w:rsidR="00B94904" w:rsidRDefault="00B9490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94904" w:rsidRDefault="00686C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94904" w:rsidRDefault="00686C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94904" w:rsidRDefault="00B9490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94904" w:rsidRDefault="00686CD3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94904" w:rsidRDefault="00B9490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94904" w:rsidRDefault="00B9490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94904" w:rsidRDefault="00686CD3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94904" w:rsidRDefault="00B9490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94904" w:rsidRDefault="00B94904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94904" w:rsidRDefault="00686CD3">
      <w:pPr>
        <w:ind w:right="4676"/>
        <w:rPr>
          <w:szCs w:val="28"/>
        </w:rPr>
      </w:pPr>
      <w:r>
        <w:rPr>
          <w:szCs w:val="28"/>
        </w:rPr>
        <w:t xml:space="preserve">Об утверждении порядка размещения информации о среднемесячной </w:t>
      </w:r>
    </w:p>
    <w:p w:rsidR="00B94904" w:rsidRDefault="00686CD3">
      <w:pPr>
        <w:ind w:right="5102"/>
        <w:rPr>
          <w:szCs w:val="28"/>
        </w:rPr>
      </w:pPr>
      <w:r>
        <w:rPr>
          <w:szCs w:val="28"/>
        </w:rPr>
        <w:t xml:space="preserve">заработной плате руководителей, </w:t>
      </w:r>
    </w:p>
    <w:p w:rsidR="00B94904" w:rsidRDefault="00686CD3">
      <w:pPr>
        <w:ind w:right="5102"/>
        <w:rPr>
          <w:szCs w:val="28"/>
        </w:rPr>
      </w:pPr>
      <w:r>
        <w:rPr>
          <w:szCs w:val="28"/>
        </w:rPr>
        <w:t xml:space="preserve">их заместителей и главных </w:t>
      </w:r>
    </w:p>
    <w:p w:rsidR="00B94904" w:rsidRDefault="00686CD3">
      <w:pPr>
        <w:ind w:right="5102"/>
        <w:rPr>
          <w:szCs w:val="28"/>
        </w:rPr>
      </w:pPr>
      <w:r>
        <w:rPr>
          <w:szCs w:val="28"/>
        </w:rPr>
        <w:t xml:space="preserve">бухгалтеров муниципальных </w:t>
      </w:r>
    </w:p>
    <w:p w:rsidR="00B94904" w:rsidRDefault="00686CD3">
      <w:pPr>
        <w:ind w:right="5102"/>
        <w:rPr>
          <w:szCs w:val="28"/>
        </w:rPr>
      </w:pPr>
      <w:r>
        <w:rPr>
          <w:szCs w:val="28"/>
        </w:rPr>
        <w:t xml:space="preserve">учреждений, муниципальных </w:t>
      </w:r>
    </w:p>
    <w:p w:rsidR="00B94904" w:rsidRDefault="00686CD3">
      <w:pPr>
        <w:ind w:right="5102"/>
        <w:rPr>
          <w:szCs w:val="28"/>
        </w:rPr>
      </w:pPr>
      <w:r>
        <w:rPr>
          <w:szCs w:val="28"/>
        </w:rPr>
        <w:t xml:space="preserve">унитарных предприятий города </w:t>
      </w:r>
    </w:p>
    <w:p w:rsidR="00B94904" w:rsidRDefault="00686CD3">
      <w:pPr>
        <w:ind w:right="5102"/>
        <w:rPr>
          <w:szCs w:val="28"/>
        </w:rPr>
      </w:pPr>
      <w:r>
        <w:rPr>
          <w:szCs w:val="28"/>
        </w:rPr>
        <w:t xml:space="preserve">Сургута в информационно-телекоммуникационной </w:t>
      </w:r>
    </w:p>
    <w:p w:rsidR="00B94904" w:rsidRDefault="00686CD3">
      <w:pPr>
        <w:ind w:right="4676"/>
        <w:rPr>
          <w:szCs w:val="28"/>
        </w:rPr>
      </w:pPr>
      <w:r>
        <w:rPr>
          <w:szCs w:val="28"/>
        </w:rPr>
        <w:t>сети «Интернет»</w:t>
      </w:r>
    </w:p>
    <w:p w:rsidR="00B94904" w:rsidRDefault="00B94904">
      <w:pPr>
        <w:pStyle w:val="a4"/>
        <w:spacing w:line="240" w:lineRule="auto"/>
        <w:ind w:firstLine="567"/>
        <w:rPr>
          <w:szCs w:val="28"/>
        </w:rPr>
      </w:pPr>
    </w:p>
    <w:p w:rsidR="00B94904" w:rsidRDefault="00B94904">
      <w:pPr>
        <w:pStyle w:val="a4"/>
        <w:spacing w:line="240" w:lineRule="auto"/>
        <w:ind w:firstLine="567"/>
        <w:rPr>
          <w:szCs w:val="28"/>
        </w:rPr>
      </w:pPr>
    </w:p>
    <w:p w:rsidR="00B94904" w:rsidRDefault="00686CD3">
      <w:pPr>
        <w:pStyle w:val="a4"/>
        <w:spacing w:line="240" w:lineRule="auto"/>
        <w:ind w:firstLine="567"/>
        <w:rPr>
          <w:szCs w:val="28"/>
        </w:rPr>
      </w:pPr>
      <w:r>
        <w:rPr>
          <w:szCs w:val="28"/>
        </w:rPr>
        <w:t>В соответствии со ст.349.5 Трудового кодекса Российской Федерации:</w:t>
      </w:r>
      <w:bookmarkStart w:id="0" w:name="sub_1"/>
    </w:p>
    <w:p w:rsidR="00B94904" w:rsidRDefault="00686CD3">
      <w:pPr>
        <w:pStyle w:val="a4"/>
        <w:spacing w:line="240" w:lineRule="auto"/>
        <w:ind w:firstLine="567"/>
        <w:rPr>
          <w:szCs w:val="28"/>
        </w:rPr>
      </w:pPr>
      <w:r>
        <w:rPr>
          <w:spacing w:val="-6"/>
          <w:szCs w:val="28"/>
        </w:rPr>
        <w:t>1. Утвердить порядок размещения информации о среднемесячной заработной</w:t>
      </w:r>
      <w:r>
        <w:rPr>
          <w:szCs w:val="28"/>
        </w:rPr>
        <w:t xml:space="preserve"> плате руководителей, их заместителей и главных бухгалтеров муниципальных учреждений, муниципальных унитарных предприятий города Сургута                                   в информационно-телекоммуникационной сети «Интернет» согласно прило-жению.</w:t>
      </w:r>
    </w:p>
    <w:p w:rsidR="00B94904" w:rsidRDefault="00686CD3">
      <w:pPr>
        <w:pStyle w:val="a4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2. Структурным подразделениям Администрации города, заместителям главы Администрации города, осуществляющим функции кураторов в отно-шении подведомственных им муниципальных учреждений, муниципальных унитарных предприятий, обеспечить реализацию статьи 349.5 Трудового                   </w:t>
      </w:r>
      <w:r>
        <w:rPr>
          <w:spacing w:val="-6"/>
          <w:szCs w:val="28"/>
        </w:rPr>
        <w:t>кодекса Российской Федерации в соответствии с порядком, указанным в пункте 1</w:t>
      </w:r>
      <w:r>
        <w:rPr>
          <w:szCs w:val="28"/>
        </w:rPr>
        <w:t>.</w:t>
      </w:r>
      <w:bookmarkStart w:id="1" w:name="sub_3"/>
      <w:bookmarkEnd w:id="0"/>
    </w:p>
    <w:p w:rsidR="00B94904" w:rsidRDefault="00686CD3">
      <w:pPr>
        <w:pStyle w:val="a4"/>
        <w:spacing w:line="240" w:lineRule="auto"/>
        <w:ind w:firstLine="567"/>
        <w:rPr>
          <w:szCs w:val="28"/>
        </w:rPr>
      </w:pPr>
      <w:r>
        <w:rPr>
          <w:szCs w:val="28"/>
        </w:rPr>
        <w:t>3. Настоящее постановление распространяется на правоотношения,                       возникшие с 01.01.2017.</w:t>
      </w:r>
    </w:p>
    <w:p w:rsidR="00B94904" w:rsidRDefault="00686CD3">
      <w:pPr>
        <w:pStyle w:val="a4"/>
        <w:spacing w:line="240" w:lineRule="auto"/>
        <w:ind w:firstLine="567"/>
        <w:rPr>
          <w:szCs w:val="28"/>
        </w:rPr>
      </w:pPr>
      <w:r>
        <w:rPr>
          <w:szCs w:val="28"/>
        </w:rPr>
        <w:t>4. Управлению информационной политики опубликовать настоящее                   постановление в средствах массовой информации и разместить на официальном портале Администрации города.</w:t>
      </w:r>
    </w:p>
    <w:p w:rsidR="00B94904" w:rsidRDefault="00686CD3">
      <w:pPr>
        <w:pStyle w:val="a4"/>
        <w:spacing w:line="240" w:lineRule="auto"/>
        <w:ind w:firstLine="567"/>
        <w:rPr>
          <w:szCs w:val="28"/>
        </w:rPr>
      </w:pPr>
      <w:r>
        <w:rPr>
          <w:szCs w:val="28"/>
        </w:rPr>
        <w:t>5. Контроль за выполнением постановления оставляю за собой.</w:t>
      </w:r>
    </w:p>
    <w:bookmarkEnd w:id="1"/>
    <w:p w:rsidR="00B94904" w:rsidRDefault="00B94904">
      <w:pPr>
        <w:tabs>
          <w:tab w:val="left" w:pos="993"/>
        </w:tabs>
        <w:ind w:firstLine="567"/>
        <w:jc w:val="both"/>
        <w:rPr>
          <w:szCs w:val="28"/>
        </w:rPr>
      </w:pPr>
    </w:p>
    <w:p w:rsidR="00B94904" w:rsidRDefault="00B94904">
      <w:pPr>
        <w:jc w:val="both"/>
        <w:rPr>
          <w:szCs w:val="28"/>
        </w:rPr>
      </w:pPr>
    </w:p>
    <w:p w:rsidR="00B94904" w:rsidRDefault="00B94904">
      <w:pPr>
        <w:jc w:val="both"/>
        <w:rPr>
          <w:szCs w:val="28"/>
        </w:rPr>
      </w:pPr>
    </w:p>
    <w:p w:rsidR="00B94904" w:rsidRDefault="00686CD3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 </w:t>
      </w:r>
    </w:p>
    <w:p w:rsidR="00B94904" w:rsidRDefault="00686CD3">
      <w:pPr>
        <w:ind w:firstLine="5954"/>
        <w:rPr>
          <w:szCs w:val="28"/>
        </w:rPr>
      </w:pPr>
      <w:r>
        <w:rPr>
          <w:szCs w:val="28"/>
        </w:rPr>
        <w:t xml:space="preserve">Приложение </w:t>
      </w:r>
    </w:p>
    <w:p w:rsidR="00B94904" w:rsidRDefault="00686CD3">
      <w:pPr>
        <w:ind w:firstLine="5954"/>
        <w:rPr>
          <w:szCs w:val="28"/>
        </w:rPr>
      </w:pPr>
      <w:r>
        <w:rPr>
          <w:szCs w:val="28"/>
        </w:rPr>
        <w:t>к постановлению</w:t>
      </w:r>
    </w:p>
    <w:p w:rsidR="00B94904" w:rsidRDefault="00686CD3">
      <w:pPr>
        <w:ind w:firstLine="5954"/>
        <w:rPr>
          <w:szCs w:val="28"/>
        </w:rPr>
      </w:pPr>
      <w:r>
        <w:rPr>
          <w:szCs w:val="28"/>
        </w:rPr>
        <w:t>Администрации города</w:t>
      </w:r>
    </w:p>
    <w:p w:rsidR="00B94904" w:rsidRDefault="00686CD3">
      <w:pPr>
        <w:ind w:firstLine="5954"/>
        <w:rPr>
          <w:szCs w:val="28"/>
        </w:rPr>
      </w:pPr>
      <w:r>
        <w:rPr>
          <w:szCs w:val="28"/>
        </w:rPr>
        <w:t>от ____________ № _________</w:t>
      </w:r>
    </w:p>
    <w:p w:rsidR="00B94904" w:rsidRDefault="00B94904">
      <w:pPr>
        <w:jc w:val="right"/>
        <w:rPr>
          <w:szCs w:val="28"/>
        </w:rPr>
      </w:pPr>
    </w:p>
    <w:p w:rsidR="00B94904" w:rsidRDefault="00B94904">
      <w:pPr>
        <w:jc w:val="right"/>
        <w:rPr>
          <w:szCs w:val="28"/>
        </w:rPr>
      </w:pPr>
    </w:p>
    <w:p w:rsidR="00B94904" w:rsidRDefault="00B94904">
      <w:pPr>
        <w:jc w:val="center"/>
        <w:rPr>
          <w:szCs w:val="28"/>
        </w:rPr>
      </w:pPr>
    </w:p>
    <w:p w:rsidR="00B94904" w:rsidRDefault="00686CD3">
      <w:pPr>
        <w:jc w:val="center"/>
        <w:rPr>
          <w:szCs w:val="28"/>
        </w:rPr>
      </w:pPr>
      <w:r>
        <w:rPr>
          <w:szCs w:val="28"/>
        </w:rPr>
        <w:t xml:space="preserve">Порядок </w:t>
      </w:r>
    </w:p>
    <w:p w:rsidR="00B94904" w:rsidRDefault="00686CD3">
      <w:pPr>
        <w:jc w:val="center"/>
        <w:rPr>
          <w:szCs w:val="28"/>
        </w:rPr>
      </w:pPr>
      <w:r>
        <w:rPr>
          <w:szCs w:val="28"/>
        </w:rPr>
        <w:t xml:space="preserve">размещения информации о среднемесячной заработной плате </w:t>
      </w:r>
      <w:r>
        <w:rPr>
          <w:szCs w:val="28"/>
        </w:rPr>
        <w:br/>
        <w:t xml:space="preserve">руководителей, их заместителей и главных бухгалтеров муниципальных </w:t>
      </w:r>
    </w:p>
    <w:p w:rsidR="00B94904" w:rsidRDefault="00686CD3">
      <w:pPr>
        <w:jc w:val="center"/>
        <w:rPr>
          <w:szCs w:val="28"/>
        </w:rPr>
      </w:pPr>
      <w:r>
        <w:rPr>
          <w:szCs w:val="28"/>
        </w:rPr>
        <w:t xml:space="preserve">учреждений, муниципальных унитарных предприятий города Сургута </w:t>
      </w:r>
    </w:p>
    <w:p w:rsidR="00B94904" w:rsidRDefault="00686CD3">
      <w:pPr>
        <w:jc w:val="center"/>
        <w:rPr>
          <w:szCs w:val="28"/>
        </w:rPr>
      </w:pPr>
      <w:r>
        <w:rPr>
          <w:szCs w:val="28"/>
        </w:rPr>
        <w:t>в информационно-телекоммуникационной сети «Интернет»</w:t>
      </w:r>
    </w:p>
    <w:p w:rsidR="00B94904" w:rsidRDefault="00B94904">
      <w:pPr>
        <w:ind w:firstLine="567"/>
        <w:jc w:val="center"/>
        <w:rPr>
          <w:szCs w:val="28"/>
        </w:rPr>
      </w:pPr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 Настоящий порядок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города Сургута </w:t>
      </w:r>
      <w:r>
        <w:rPr>
          <w:szCs w:val="28"/>
        </w:rPr>
        <w:br/>
        <w:t>в информационно-телекоммуникационной сети «Интернет» (далее – порядок) устанавливает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(далее – информация) муниципальных учреждений,              муниципальных унитарных предприятий города Сургута (далее – муници-</w:t>
      </w:r>
      <w:r>
        <w:rPr>
          <w:spacing w:val="-6"/>
          <w:szCs w:val="28"/>
        </w:rPr>
        <w:t>пальные организации) в информационно-телекоммуникационной сети «Интернет»</w:t>
      </w:r>
      <w:r>
        <w:rPr>
          <w:szCs w:val="28"/>
        </w:rPr>
        <w:t xml:space="preserve"> в соответствии с </w:t>
      </w:r>
      <w:hyperlink r:id="rId10" w:history="1">
        <w:r>
          <w:rPr>
            <w:rStyle w:val="a8"/>
            <w:color w:val="auto"/>
            <w:szCs w:val="28"/>
            <w:u w:val="none"/>
          </w:rPr>
          <w:t>Трудовым кодексом</w:t>
        </w:r>
      </w:hyperlink>
      <w:r>
        <w:rPr>
          <w:szCs w:val="28"/>
        </w:rPr>
        <w:t xml:space="preserve"> Российской Федерации.</w:t>
      </w:r>
      <w:bookmarkStart w:id="2" w:name="sub_1003"/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2. В срок до 01 апреля года, следующего за отчетным, информацию                      по форме согласно приложению к настоящему порядку представляют:</w:t>
      </w:r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2.1. Учреждения, находящиеся в ведении управления физической культуры </w:t>
      </w:r>
      <w:r>
        <w:rPr>
          <w:szCs w:val="28"/>
        </w:rPr>
        <w:br/>
        <w:t xml:space="preserve">и спорта, комитета культуры и туризма, отдела молодёжной политики, – </w:t>
      </w:r>
      <w:r>
        <w:rPr>
          <w:szCs w:val="28"/>
        </w:rPr>
        <w:br/>
        <w:t>в муниципальное казенное учреждение «Центр организационного обеспечения деятельности муниципальных организаций» (далее – МКУ «ЦООД»).</w:t>
      </w:r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2.2. Муниципальные организации, курируемые высшими должностными лицами, управлением по делам гражданской обороны и чрезвычайным ситуациям, управлением по природопользованию и экологии, – в управление                бюджетного учёта и отчётности.</w:t>
      </w:r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2.3. Муниципальные организации, за исключением указанных                         в подпунктах 2.1, 2.2 пункта 2 настоящего порядка, – структурным </w:t>
      </w:r>
      <w:r>
        <w:rPr>
          <w:spacing w:val="-6"/>
          <w:szCs w:val="28"/>
        </w:rPr>
        <w:t>подразделениям Администрации города, осуществляющим функции кураторов в отношении</w:t>
      </w:r>
      <w:r>
        <w:rPr>
          <w:szCs w:val="28"/>
        </w:rPr>
        <w:t xml:space="preserve"> подведомственных им муниципальных организаций (далее – куратор), закрепленных в соответствии с муниципальным правовым актом.</w:t>
      </w:r>
    </w:p>
    <w:bookmarkEnd w:id="2"/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Кураторы, указанные в подпункте 2.3 пункта 2 настоящего порядка, управление бюджетного учёта и отчётности, муниципальное казенное учреждение «Центр организационного обеспечения деятельности муниципальных организаций» в соответствии с регламентом по размещению информации на </w:t>
      </w:r>
      <w:r>
        <w:rPr>
          <w:spacing w:val="-6"/>
          <w:szCs w:val="28"/>
        </w:rPr>
        <w:t>официальном портале Администрации города направляют информацию муниципальных</w:t>
      </w:r>
      <w:r>
        <w:rPr>
          <w:szCs w:val="28"/>
        </w:rPr>
        <w:t xml:space="preserve"> организаций в управление информационной политики до 20 апреля года,                следующего за отчетным.</w:t>
      </w:r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В составе информации, подлежащей размещению, указывается полное               наименование муниципальной организации, занимаемая должность в указанной организации, а также фамилия, имя и отчество лица, замещающего эту должность.</w:t>
      </w:r>
      <w:bookmarkStart w:id="3" w:name="sub_1002"/>
      <w:bookmarkStart w:id="4" w:name="sub_1004"/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 Информация согласно приложению к настоящему порядку </w:t>
      </w:r>
      <w:r>
        <w:rPr>
          <w:spacing w:val="-6"/>
          <w:szCs w:val="28"/>
        </w:rPr>
        <w:t xml:space="preserve">размещается       </w:t>
      </w:r>
      <w:r>
        <w:rPr>
          <w:szCs w:val="28"/>
        </w:rPr>
        <w:t>в информационно-телекоммуникационной сети «Интернет» на официальном портале Администрации города в разделе «Противодействие коррупции»          подразделе «Сведения о среднемесячной заработной плате руководителей,             их заместителей и главных бухгалтеров муниципальных организаций»                        до 01 мая года, следующего за отчетным.</w:t>
      </w:r>
      <w:bookmarkEnd w:id="3"/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4. В составе размещаемой на официальном портале Администрации города информации запрещается указывать:</w:t>
      </w:r>
      <w:bookmarkStart w:id="5" w:name="sub_1101"/>
      <w:bookmarkEnd w:id="4"/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4.1. Данные, позволяющие определить местожительство, почтовый адрес, телефон и иные индивидуальные средства коммуникации руководителей, </w:t>
      </w:r>
      <w:r>
        <w:rPr>
          <w:szCs w:val="28"/>
        </w:rPr>
        <w:br/>
        <w:t>их заместителей и главных бухгалтеров муниципальных организаций.</w:t>
      </w:r>
      <w:bookmarkStart w:id="6" w:name="sub_1102"/>
      <w:bookmarkEnd w:id="5"/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4.2. Сведения, отнесенные к государственной тайне или сведениям конфиденциального характера.</w:t>
      </w:r>
      <w:bookmarkStart w:id="7" w:name="sub_1006"/>
      <w:bookmarkEnd w:id="6"/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5. Информация размещается без ограничения доступа к ней третьих лиц </w:t>
      </w:r>
      <w:r>
        <w:rPr>
          <w:szCs w:val="28"/>
        </w:rPr>
        <w:br/>
        <w:t xml:space="preserve">в табличной форме согласно приложению к настоящему порядку в виде          приложенных файлов, оформленных с применением текстового редактора Word for Windows или табличного процессора Excel for Windows. При этом должна </w:t>
      </w:r>
      <w:r>
        <w:rPr>
          <w:spacing w:val="-4"/>
          <w:szCs w:val="28"/>
        </w:rPr>
        <w:t>быть обеспечена возможность поиска по тексту файла и копирования фрагментов</w:t>
      </w:r>
      <w:r>
        <w:rPr>
          <w:szCs w:val="28"/>
        </w:rPr>
        <w:t xml:space="preserve"> текста.</w:t>
      </w:r>
      <w:bookmarkStart w:id="8" w:name="sub_1007"/>
      <w:bookmarkEnd w:id="7"/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6. Не допускается:</w:t>
      </w:r>
      <w:bookmarkStart w:id="9" w:name="sub_1103"/>
      <w:bookmarkEnd w:id="8"/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6.1. Размещение на официальном портале заархивированных сведений (формат .rar, .zip), сканированных документов.</w:t>
      </w:r>
      <w:bookmarkStart w:id="10" w:name="sub_1104"/>
      <w:bookmarkEnd w:id="9"/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6.2. Использование на официальном портале форматов, требующих дополнительного распознавания.</w:t>
      </w:r>
      <w:bookmarkStart w:id="11" w:name="sub_1105"/>
      <w:bookmarkEnd w:id="10"/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6.3. Установление кодов безопасности для доступа к размещенным сведениям.</w:t>
      </w:r>
      <w:bookmarkStart w:id="12" w:name="sub_1106"/>
      <w:bookmarkEnd w:id="11"/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6.4. Запрашивание любых сведений у лица, осуществляющего доступ </w:t>
      </w:r>
      <w:r>
        <w:rPr>
          <w:szCs w:val="28"/>
        </w:rPr>
        <w:br/>
        <w:t>к размещенным сведениям.</w:t>
      </w:r>
      <w:bookmarkStart w:id="13" w:name="sub_1008"/>
      <w:bookmarkEnd w:id="12"/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7. Размещенная на официальном портале Администрации города информация:</w:t>
      </w:r>
      <w:bookmarkStart w:id="14" w:name="sub_1107"/>
      <w:bookmarkEnd w:id="13"/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7.1. Не подлежит удалению.</w:t>
      </w:r>
      <w:bookmarkStart w:id="15" w:name="sub_1108"/>
      <w:bookmarkEnd w:id="14"/>
    </w:p>
    <w:p w:rsidR="00B94904" w:rsidRDefault="00686CD3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7.2. Находится в открытом доступе (размещается на официальном портале Администрации города) в течение всего периода замещения соответствующим лицом должности руководителя, заместителя руководителя и главного бухгалтера муниципальной организации.</w:t>
      </w:r>
    </w:p>
    <w:bookmarkEnd w:id="15"/>
    <w:p w:rsidR="00B94904" w:rsidRDefault="00B94904">
      <w:pPr>
        <w:ind w:firstLine="567"/>
        <w:jc w:val="both"/>
        <w:rPr>
          <w:sz w:val="24"/>
          <w:szCs w:val="24"/>
        </w:rPr>
      </w:pPr>
    </w:p>
    <w:p w:rsidR="00B94904" w:rsidRDefault="00686CD3">
      <w:pPr>
        <w:ind w:left="4678"/>
        <w:rPr>
          <w:szCs w:val="28"/>
        </w:rPr>
      </w:pPr>
      <w:r>
        <w:rPr>
          <w:rStyle w:val="a7"/>
          <w:bCs/>
        </w:rPr>
        <w:br w:type="page"/>
      </w:r>
      <w:bookmarkStart w:id="16" w:name="sub_1100"/>
      <w:r>
        <w:rPr>
          <w:szCs w:val="28"/>
        </w:rPr>
        <w:t>Приложение</w:t>
      </w:r>
    </w:p>
    <w:bookmarkEnd w:id="16"/>
    <w:p w:rsidR="00B94904" w:rsidRDefault="00686CD3">
      <w:pPr>
        <w:ind w:left="4678"/>
        <w:rPr>
          <w:szCs w:val="28"/>
        </w:rPr>
      </w:pPr>
      <w:r>
        <w:rPr>
          <w:szCs w:val="28"/>
        </w:rPr>
        <w:t xml:space="preserve">к порядку размещения информации </w:t>
      </w:r>
    </w:p>
    <w:p w:rsidR="00B94904" w:rsidRDefault="00686CD3">
      <w:pPr>
        <w:ind w:left="4678"/>
        <w:rPr>
          <w:szCs w:val="28"/>
        </w:rPr>
      </w:pPr>
      <w:r>
        <w:rPr>
          <w:szCs w:val="28"/>
        </w:rPr>
        <w:t xml:space="preserve">о среднемесячной заработной плате </w:t>
      </w:r>
    </w:p>
    <w:p w:rsidR="00B94904" w:rsidRDefault="00686CD3">
      <w:pPr>
        <w:ind w:left="4678"/>
        <w:rPr>
          <w:szCs w:val="28"/>
        </w:rPr>
      </w:pPr>
      <w:r>
        <w:rPr>
          <w:szCs w:val="28"/>
        </w:rPr>
        <w:t xml:space="preserve">руководителей, их заместителей </w:t>
      </w:r>
    </w:p>
    <w:p w:rsidR="00B94904" w:rsidRDefault="00686CD3">
      <w:pPr>
        <w:ind w:left="4678"/>
        <w:rPr>
          <w:szCs w:val="28"/>
        </w:rPr>
      </w:pPr>
      <w:r>
        <w:rPr>
          <w:spacing w:val="-6"/>
          <w:szCs w:val="28"/>
        </w:rPr>
        <w:t>и главных бухгалтеров муниципальных</w:t>
      </w:r>
      <w:r>
        <w:rPr>
          <w:szCs w:val="28"/>
        </w:rPr>
        <w:t xml:space="preserve"> </w:t>
      </w:r>
      <w:r>
        <w:rPr>
          <w:spacing w:val="-8"/>
          <w:szCs w:val="28"/>
        </w:rPr>
        <w:t>учреждений, муниципальных унитарных</w:t>
      </w:r>
      <w:r>
        <w:rPr>
          <w:szCs w:val="28"/>
        </w:rPr>
        <w:t xml:space="preserve"> </w:t>
      </w:r>
    </w:p>
    <w:p w:rsidR="00B94904" w:rsidRDefault="00686CD3">
      <w:pPr>
        <w:ind w:left="4678"/>
        <w:rPr>
          <w:szCs w:val="28"/>
        </w:rPr>
      </w:pPr>
      <w:r>
        <w:rPr>
          <w:szCs w:val="28"/>
        </w:rPr>
        <w:t xml:space="preserve">предприятий города Сургута </w:t>
      </w:r>
    </w:p>
    <w:p w:rsidR="00B94904" w:rsidRDefault="00686CD3">
      <w:pPr>
        <w:ind w:left="4678"/>
        <w:rPr>
          <w:sz w:val="24"/>
          <w:szCs w:val="24"/>
        </w:rPr>
      </w:pPr>
      <w:r>
        <w:rPr>
          <w:spacing w:val="-8"/>
          <w:szCs w:val="28"/>
        </w:rPr>
        <w:t>в информационно-телекоммуникационной</w:t>
      </w:r>
      <w:r>
        <w:rPr>
          <w:szCs w:val="28"/>
        </w:rPr>
        <w:t xml:space="preserve"> сети «Интернет»</w:t>
      </w:r>
    </w:p>
    <w:p w:rsidR="00B94904" w:rsidRDefault="00B94904"/>
    <w:p w:rsidR="00B94904" w:rsidRDefault="00B94904"/>
    <w:p w:rsidR="00B94904" w:rsidRDefault="00B94904"/>
    <w:p w:rsidR="00B94904" w:rsidRDefault="00686CD3">
      <w:pPr>
        <w:pStyle w:val="1"/>
      </w:pPr>
      <w:r>
        <w:t>Информация</w:t>
      </w:r>
      <w:r>
        <w:br/>
        <w:t>о среднемесячной заработной плате руководителей, их заместителей и главных бухгалтеров</w:t>
      </w:r>
      <w:r>
        <w:br/>
        <w:t>____________________________________________________________________</w:t>
      </w:r>
      <w:r>
        <w:br/>
      </w:r>
      <w:r>
        <w:rPr>
          <w:sz w:val="20"/>
          <w:szCs w:val="20"/>
        </w:rPr>
        <w:t>(наименование муниципального учреждения, муниципального унитарного предприятия)</w:t>
      </w:r>
      <w:r>
        <w:br/>
        <w:t>за 20___ год</w:t>
      </w:r>
    </w:p>
    <w:p w:rsidR="00B94904" w:rsidRDefault="00B94904"/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621"/>
        <w:gridCol w:w="2756"/>
        <w:gridCol w:w="2645"/>
      </w:tblGrid>
      <w:tr w:rsidR="00B9490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04" w:rsidRDefault="00686C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04" w:rsidRDefault="00686C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04" w:rsidRDefault="00686C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04" w:rsidRDefault="00686C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</w:t>
            </w:r>
          </w:p>
          <w:p w:rsidR="00B94904" w:rsidRDefault="00686C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(руб.)</w:t>
            </w:r>
          </w:p>
        </w:tc>
      </w:tr>
      <w:tr w:rsidR="00B9490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04" w:rsidRDefault="00B9490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04" w:rsidRDefault="00B9490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04" w:rsidRDefault="00B9490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04" w:rsidRDefault="00B9490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9490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04" w:rsidRDefault="00B9490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04" w:rsidRDefault="00B9490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04" w:rsidRDefault="00B9490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04" w:rsidRDefault="00B9490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9490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04" w:rsidRDefault="00B9490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04" w:rsidRDefault="00B9490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04" w:rsidRDefault="00B9490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04" w:rsidRDefault="00B9490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B94904" w:rsidRDefault="00B94904"/>
    <w:sectPr w:rsidR="00B94904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CB" w:rsidRDefault="00F53CCB">
      <w:r>
        <w:separator/>
      </w:r>
    </w:p>
  </w:endnote>
  <w:endnote w:type="continuationSeparator" w:id="0">
    <w:p w:rsidR="00F53CCB" w:rsidRDefault="00F5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CB" w:rsidRDefault="00F53CCB">
      <w:r>
        <w:separator/>
      </w:r>
    </w:p>
  </w:footnote>
  <w:footnote w:type="continuationSeparator" w:id="0">
    <w:p w:rsidR="00F53CCB" w:rsidRDefault="00F5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9647"/>
      <w:docPartObj>
        <w:docPartGallery w:val="Page Numbers (Top of Page)"/>
        <w:docPartUnique/>
      </w:docPartObj>
    </w:sdtPr>
    <w:sdtEndPr/>
    <w:sdtContent>
      <w:p w:rsidR="00B94904" w:rsidRDefault="00686CD3">
        <w:pPr>
          <w:pStyle w:val="a9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2B2D29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B94904" w:rsidRDefault="00B949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3361"/>
    <w:multiLevelType w:val="multilevel"/>
    <w:tmpl w:val="AB009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550027A2"/>
    <w:multiLevelType w:val="multilevel"/>
    <w:tmpl w:val="0A8277E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sz w:val="28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sz w:val="28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04"/>
    <w:rsid w:val="000C4C5B"/>
    <w:rsid w:val="002B2D29"/>
    <w:rsid w:val="00686CD3"/>
    <w:rsid w:val="00B94904"/>
    <w:rsid w:val="00D451A3"/>
    <w:rsid w:val="00F5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1ECCD12-9A00-4B82-9C2B-4A56CA35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nhideWhenUsed/>
    <w:pPr>
      <w:spacing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25268.0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2017-02-21T05:14:00Z</cp:lastPrinted>
  <dcterms:created xsi:type="dcterms:W3CDTF">2017-02-28T10:41:00Z</dcterms:created>
  <dcterms:modified xsi:type="dcterms:W3CDTF">2017-02-28T10:41:00Z</dcterms:modified>
</cp:coreProperties>
</file>