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00A76">
        <w:trPr>
          <w:jc w:val="center"/>
        </w:trPr>
        <w:tc>
          <w:tcPr>
            <w:tcW w:w="142" w:type="dxa"/>
            <w:noWrap/>
          </w:tcPr>
          <w:p w:rsidR="00C00A76" w:rsidRDefault="003205D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00A76" w:rsidRPr="00634628" w:rsidRDefault="0063462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C00A76" w:rsidRDefault="003205D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0A76" w:rsidRDefault="0063462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C00A76" w:rsidRDefault="003205D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00A76" w:rsidRPr="00634628" w:rsidRDefault="0063462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00A76" w:rsidRDefault="003205D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00A76" w:rsidRDefault="00C00A7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00A76" w:rsidRDefault="003205D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00A76" w:rsidRDefault="0063462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</w:tbl>
    <w:p w:rsidR="00C00A76" w:rsidRDefault="00104BC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A76" w:rsidRDefault="003205D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106023" r:id="rId8"/>
                              </w:object>
                            </w: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00A76" w:rsidRDefault="003205D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00A76" w:rsidRDefault="003205D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00A76" w:rsidRDefault="003205D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00A76" w:rsidRDefault="003205D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00A76" w:rsidRDefault="00C00A7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00A76" w:rsidRDefault="003205D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106023" r:id="rId9"/>
                        </w:object>
                      </w: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00A76" w:rsidRDefault="003205D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00A76" w:rsidRDefault="003205D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00A76" w:rsidRDefault="003205D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00A76" w:rsidRDefault="003205D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00A76" w:rsidRDefault="00C00A7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00A76" w:rsidRDefault="003205DA">
      <w:pPr>
        <w:jc w:val="both"/>
        <w:rPr>
          <w:szCs w:val="28"/>
        </w:rPr>
      </w:pPr>
      <w:r>
        <w:rPr>
          <w:szCs w:val="28"/>
        </w:rPr>
        <w:t xml:space="preserve">О создании рабочей группы </w:t>
      </w:r>
    </w:p>
    <w:p w:rsidR="00C00A76" w:rsidRDefault="003205DA">
      <w:pPr>
        <w:jc w:val="both"/>
        <w:rPr>
          <w:szCs w:val="28"/>
        </w:rPr>
      </w:pPr>
      <w:r>
        <w:rPr>
          <w:szCs w:val="28"/>
        </w:rPr>
        <w:t xml:space="preserve">по реализации мероприятий </w:t>
      </w:r>
    </w:p>
    <w:p w:rsidR="00C00A76" w:rsidRDefault="003205DA">
      <w:pPr>
        <w:jc w:val="both"/>
        <w:rPr>
          <w:szCs w:val="28"/>
        </w:rPr>
      </w:pPr>
      <w:r>
        <w:rPr>
          <w:szCs w:val="28"/>
        </w:rPr>
        <w:t xml:space="preserve">по формированию городской </w:t>
      </w:r>
    </w:p>
    <w:p w:rsidR="00C00A76" w:rsidRDefault="003205DA">
      <w:pPr>
        <w:jc w:val="both"/>
        <w:rPr>
          <w:szCs w:val="28"/>
        </w:rPr>
      </w:pPr>
      <w:r>
        <w:rPr>
          <w:szCs w:val="28"/>
        </w:rPr>
        <w:t xml:space="preserve">среды </w:t>
      </w:r>
    </w:p>
    <w:p w:rsidR="00C00A76" w:rsidRDefault="00C00A7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№ 3686 «Об утверждении Регламента Администрации города», решением           Думы города от 20.06.2013 № 345-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«О Правилах благоустройства терри-тории города Сургута», в целях реализации приоритетного национального             проекта «Формирование городской комфортной среды» и обеспечения треб</w:t>
      </w:r>
      <w:r>
        <w:rPr>
          <w:szCs w:val="28"/>
        </w:rPr>
        <w:t>о</w:t>
      </w:r>
      <w:r>
        <w:rPr>
          <w:szCs w:val="28"/>
        </w:rPr>
        <w:t>ваний Правил благоустройства на территории муниципального образования                   городской округ город Сургут: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Создать рабочую группу по реализации мероприятий по формированию комфортной городской среды согласно приложению 1. 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Утвердить положение о рабочей группе по реализации мероприятий           по формированию комфортной городской среды согласно приложению 2.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информационной политики разместить настоящее расп</w:t>
      </w:r>
      <w:r>
        <w:rPr>
          <w:szCs w:val="28"/>
        </w:rPr>
        <w:t>о</w:t>
      </w:r>
      <w:r>
        <w:rPr>
          <w:szCs w:val="28"/>
        </w:rPr>
        <w:t>ряжение на официальном портале Администрации города.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C00A76" w:rsidRDefault="00C00A7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jc w:val="both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Приложение 1</w:t>
      </w:r>
    </w:p>
    <w:p w:rsidR="00C00A76" w:rsidRDefault="003205D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распоряжению</w:t>
      </w:r>
    </w:p>
    <w:p w:rsidR="00C00A76" w:rsidRDefault="003205D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C00A76" w:rsidRDefault="003205DA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C00A76" w:rsidRDefault="00C00A76">
      <w:pPr>
        <w:autoSpaceDE w:val="0"/>
        <w:autoSpaceDN w:val="0"/>
        <w:adjustRightInd w:val="0"/>
        <w:ind w:left="6372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6372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C00A76" w:rsidRDefault="003205DA">
      <w:pPr>
        <w:jc w:val="center"/>
        <w:rPr>
          <w:szCs w:val="28"/>
        </w:rPr>
      </w:pPr>
      <w:r>
        <w:rPr>
          <w:szCs w:val="28"/>
        </w:rPr>
        <w:t xml:space="preserve">рабочей группы по реализации мероприятий по формированию </w:t>
      </w:r>
    </w:p>
    <w:p w:rsidR="00C00A76" w:rsidRDefault="003205DA">
      <w:pPr>
        <w:jc w:val="center"/>
        <w:rPr>
          <w:szCs w:val="28"/>
        </w:rPr>
      </w:pPr>
      <w:r>
        <w:rPr>
          <w:szCs w:val="28"/>
        </w:rPr>
        <w:t>городской среды</w:t>
      </w:r>
    </w:p>
    <w:p w:rsidR="00C00A76" w:rsidRDefault="00C00A76">
      <w:pPr>
        <w:jc w:val="center"/>
        <w:rPr>
          <w:b/>
          <w:bCs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28"/>
        <w:gridCol w:w="310"/>
        <w:gridCol w:w="5501"/>
      </w:tblGrid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Шувалов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Вадим Николаевич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C00A76" w:rsidRDefault="00C00A76">
            <w:pPr>
              <w:rPr>
                <w:b/>
                <w:bCs/>
                <w:szCs w:val="28"/>
              </w:rPr>
            </w:pPr>
          </w:p>
        </w:tc>
        <w:tc>
          <w:tcPr>
            <w:tcW w:w="5501" w:type="dxa"/>
          </w:tcPr>
          <w:p w:rsidR="00C00A76" w:rsidRDefault="003205DA">
            <w:pPr>
              <w:ind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города, руководитель рабочей группы</w:t>
            </w:r>
          </w:p>
          <w:p w:rsidR="00C00A76" w:rsidRDefault="00C00A7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Жердев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Александрович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главы Администрации города, заместитель руководителя рабочей группы</w:t>
            </w:r>
          </w:p>
          <w:p w:rsidR="00C00A76" w:rsidRDefault="00C00A76">
            <w:pPr>
              <w:rPr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Кононова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Оксана Леонидовна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помощник заместителя главы Админист-рации города, секретарь рабочей группы</w:t>
            </w:r>
          </w:p>
          <w:p w:rsidR="00C00A76" w:rsidRDefault="00C00A76">
            <w:pPr>
              <w:rPr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члены рабочей группы: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C00A76">
            <w:pPr>
              <w:rPr>
                <w:b/>
                <w:bCs/>
                <w:szCs w:val="28"/>
              </w:rPr>
            </w:pPr>
          </w:p>
        </w:tc>
        <w:tc>
          <w:tcPr>
            <w:tcW w:w="5501" w:type="dxa"/>
          </w:tcPr>
          <w:p w:rsidR="00C00A76" w:rsidRDefault="00C00A76">
            <w:pPr>
              <w:rPr>
                <w:bCs/>
                <w:szCs w:val="28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Богач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Роман Алексеевич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управления </w:t>
            </w:r>
          </w:p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природопользованию и экологии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Гордеева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Ирина Вячеславовна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правового управления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Гаврикова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hd w:val="clear" w:color="auto" w:fill="FFFFFF"/>
              </w:rPr>
              <w:t>Дарья Анатольевна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заместитель начальника управления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экономики и стратегического планирования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Лукманов </w:t>
            </w:r>
          </w:p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Шамиль Бикбулатович</w:t>
            </w:r>
          </w:p>
          <w:p w:rsidR="00C00A76" w:rsidRDefault="00C00A76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заместитель начальника управления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hd w:val="clear" w:color="auto" w:fill="FFFFFF"/>
              </w:rPr>
              <w:t>физической культуры и спорта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Карпеткин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Константин Юрьевич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департамента городского </w:t>
            </w:r>
          </w:p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хозяйства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Фокеев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Александрович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департамента архитектуры </w:t>
            </w:r>
          </w:p>
          <w:p w:rsidR="00C00A76" w:rsidRDefault="003205D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 градостроительства-главный архитектор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Валгушкин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  <w:shd w:val="clear" w:color="auto" w:fill="FFFFFF"/>
              </w:rPr>
              <w:t>Юрий Викторович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формирования земельных участков департамента архитектуры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Ракитский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генерального плана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департамента архитектуры и градостро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тельства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1"/>
              <w:shd w:val="clear" w:color="auto" w:fill="FEFEFE"/>
              <w:jc w:val="left"/>
            </w:pPr>
            <w:r>
              <w:t>Пешков</w:t>
            </w:r>
          </w:p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t>Сергей Михайлович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</w:pPr>
            <w:r>
              <w:t>председатель комитета по управлению имуществом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Прилипко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Олег Васильевич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председатель комитета по земельным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</w:rPr>
              <w:t>отношениям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Фризен</w:t>
            </w:r>
          </w:p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Владимир Петрович</w:t>
            </w:r>
          </w:p>
          <w:p w:rsidR="00C00A76" w:rsidRDefault="00C00A76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</w:pPr>
            <w:r>
              <w:rPr>
                <w:bCs/>
                <w:szCs w:val="28"/>
              </w:rPr>
              <w:t>председатель комитета культуры и туризма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Оверчук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Юрьевич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советник Главы города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Медведева </w:t>
            </w:r>
          </w:p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Лариса Анатольевна</w:t>
            </w:r>
          </w:p>
          <w:p w:rsidR="00C00A76" w:rsidRDefault="00C00A76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>
              <w:rPr>
                <w:szCs w:val="28"/>
              </w:rPr>
              <w:t>специалист-эксперт отдела инвестиций</w:t>
            </w: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Павлов </w:t>
            </w:r>
          </w:p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Николай Сергеевич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  <w:shd w:val="clear" w:color="auto" w:fill="FFFFFF"/>
              </w:rPr>
              <w:t>главный специалист отдела организации общественных связей у</w:t>
            </w:r>
            <w:r>
              <w:rPr>
                <w:bCs/>
                <w:szCs w:val="28"/>
              </w:rPr>
              <w:t>правления общ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ственных связей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Конев </w:t>
            </w:r>
          </w:p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Даниил Владимирович</w:t>
            </w:r>
          </w:p>
          <w:p w:rsidR="00C00A76" w:rsidRDefault="00C00A76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директор муниципального казённого </w:t>
            </w:r>
          </w:p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учреждения «Управление информационных технологий и связи города Сургута»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Кузнецов </w:t>
            </w:r>
          </w:p>
          <w:p w:rsidR="00C00A76" w:rsidRDefault="003205DA">
            <w:pPr>
              <w:pStyle w:val="1"/>
              <w:shd w:val="clear" w:color="auto" w:fill="FEFEFE"/>
              <w:jc w:val="left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</w:rPr>
              <w:t>Станислав Леонидович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директор Сургутского городского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унитарного энергетического предприятия «Горсвет»</w:t>
            </w:r>
          </w:p>
          <w:p w:rsidR="00C00A76" w:rsidRDefault="00C00A7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C00A76">
        <w:trPr>
          <w:trHeight w:val="490"/>
        </w:trPr>
        <w:tc>
          <w:tcPr>
            <w:tcW w:w="3828" w:type="dxa"/>
          </w:tcPr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Валиева </w:t>
            </w:r>
          </w:p>
          <w:p w:rsidR="00C00A76" w:rsidRDefault="003205DA">
            <w:pPr>
              <w:pStyle w:val="a6"/>
              <w:tabs>
                <w:tab w:val="left" w:pos="0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Рамиля Рашитовна</w:t>
            </w:r>
          </w:p>
        </w:tc>
        <w:tc>
          <w:tcPr>
            <w:tcW w:w="310" w:type="dxa"/>
          </w:tcPr>
          <w:p w:rsidR="00C00A76" w:rsidRDefault="003205D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5501" w:type="dxa"/>
          </w:tcPr>
          <w:p w:rsidR="00C00A76" w:rsidRDefault="003205DA">
            <w:pPr>
              <w:autoSpaceDE w:val="0"/>
              <w:autoSpaceDN w:val="0"/>
              <w:adjustRightInd w:val="0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</w:rPr>
              <w:t xml:space="preserve">эксперт информационно-аналитического отдела </w:t>
            </w:r>
            <w:r>
              <w:rPr>
                <w:bCs/>
                <w:szCs w:val="28"/>
                <w:shd w:val="clear" w:color="auto" w:fill="FFFFFF"/>
              </w:rPr>
              <w:t xml:space="preserve">муниципального казенного </w:t>
            </w:r>
          </w:p>
          <w:p w:rsidR="00C00A76" w:rsidRDefault="003205DA">
            <w:pPr>
              <w:pStyle w:val="a6"/>
              <w:tabs>
                <w:tab w:val="left" w:pos="0"/>
              </w:tabs>
              <w:ind w:left="0"/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учреждения </w:t>
            </w:r>
            <w:r>
              <w:rPr>
                <w:bCs/>
              </w:rPr>
              <w:t>«Наш город»</w:t>
            </w:r>
          </w:p>
        </w:tc>
      </w:tr>
    </w:tbl>
    <w:p w:rsidR="00C00A76" w:rsidRDefault="00C00A76">
      <w:pPr>
        <w:autoSpaceDE w:val="0"/>
        <w:autoSpaceDN w:val="0"/>
        <w:adjustRightInd w:val="0"/>
        <w:outlineLvl w:val="0"/>
        <w:rPr>
          <w:bCs/>
        </w:rPr>
      </w:pPr>
    </w:p>
    <w:p w:rsidR="00C00A76" w:rsidRDefault="003205DA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Депутаты Думы города (по согласованию).</w:t>
      </w:r>
    </w:p>
    <w:p w:rsidR="00C00A76" w:rsidRDefault="003205DA">
      <w:pPr>
        <w:autoSpaceDE w:val="0"/>
        <w:autoSpaceDN w:val="0"/>
        <w:adjustRightInd w:val="0"/>
        <w:jc w:val="both"/>
        <w:outlineLvl w:val="0"/>
      </w:pPr>
      <w:r>
        <w:rPr>
          <w:bCs/>
        </w:rPr>
        <w:t>Представители Управления Министерства внутренних дел по городу Сургуту (по согласованию).</w:t>
      </w:r>
    </w:p>
    <w:p w:rsidR="00C00A76" w:rsidRDefault="00C00A76">
      <w:pPr>
        <w:autoSpaceDE w:val="0"/>
        <w:autoSpaceDN w:val="0"/>
        <w:adjustRightInd w:val="0"/>
        <w:jc w:val="right"/>
        <w:outlineLvl w:val="0"/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left="5954" w:right="-285" w:firstLine="7"/>
        <w:jc w:val="both"/>
        <w:outlineLvl w:val="0"/>
        <w:rPr>
          <w:szCs w:val="28"/>
        </w:rPr>
      </w:pPr>
      <w:r>
        <w:rPr>
          <w:szCs w:val="28"/>
        </w:rPr>
        <w:t>Приложение 2</w:t>
      </w:r>
    </w:p>
    <w:p w:rsidR="00C00A76" w:rsidRDefault="003205DA">
      <w:pPr>
        <w:autoSpaceDE w:val="0"/>
        <w:autoSpaceDN w:val="0"/>
        <w:adjustRightInd w:val="0"/>
        <w:ind w:left="5954" w:right="-2" w:firstLine="7"/>
        <w:jc w:val="both"/>
        <w:rPr>
          <w:szCs w:val="28"/>
        </w:rPr>
      </w:pPr>
      <w:r>
        <w:rPr>
          <w:szCs w:val="28"/>
        </w:rPr>
        <w:t>к распоряжению</w:t>
      </w:r>
    </w:p>
    <w:p w:rsidR="00C00A76" w:rsidRDefault="003205DA">
      <w:pPr>
        <w:autoSpaceDE w:val="0"/>
        <w:autoSpaceDN w:val="0"/>
        <w:adjustRightInd w:val="0"/>
        <w:ind w:left="5954" w:right="-2" w:firstLine="7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C00A76" w:rsidRDefault="003205DA">
      <w:pPr>
        <w:autoSpaceDE w:val="0"/>
        <w:autoSpaceDN w:val="0"/>
        <w:adjustRightInd w:val="0"/>
        <w:ind w:left="5954" w:right="-285" w:firstLine="7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C00A76" w:rsidRDefault="00C00A76">
      <w:pPr>
        <w:autoSpaceDE w:val="0"/>
        <w:autoSpaceDN w:val="0"/>
        <w:adjustRightInd w:val="0"/>
        <w:ind w:left="5954" w:right="-285"/>
        <w:rPr>
          <w:szCs w:val="28"/>
        </w:rPr>
      </w:pPr>
    </w:p>
    <w:p w:rsidR="00C00A76" w:rsidRDefault="00C00A76">
      <w:pPr>
        <w:autoSpaceDE w:val="0"/>
        <w:autoSpaceDN w:val="0"/>
        <w:adjustRightInd w:val="0"/>
        <w:ind w:left="5954" w:right="-285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C00A76" w:rsidRDefault="003205DA">
      <w:pPr>
        <w:jc w:val="center"/>
        <w:rPr>
          <w:szCs w:val="28"/>
        </w:rPr>
      </w:pPr>
      <w:r>
        <w:rPr>
          <w:szCs w:val="28"/>
        </w:rPr>
        <w:t xml:space="preserve">о рабочей группе по реализации мероприятий по формированию </w:t>
      </w:r>
    </w:p>
    <w:p w:rsidR="00C00A76" w:rsidRDefault="003205DA">
      <w:pPr>
        <w:jc w:val="center"/>
        <w:rPr>
          <w:szCs w:val="28"/>
        </w:rPr>
      </w:pPr>
      <w:r>
        <w:rPr>
          <w:szCs w:val="28"/>
        </w:rPr>
        <w:t>комфортной городской среды</w:t>
      </w:r>
    </w:p>
    <w:p w:rsidR="00C00A76" w:rsidRDefault="00C00A76">
      <w:pPr>
        <w:jc w:val="center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>1. Настоящее положение определяет порядок деятельности, задачи                      и компетенцию рабочей группы по реализации мероприятий по формированию комфортной городской среды (далее – рабочая группа).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 xml:space="preserve">2. Рабочая группа создается в целях реализации в 2017 году                                </w:t>
      </w:r>
      <w:r>
        <w:rPr>
          <w:spacing w:val="-6"/>
          <w:szCs w:val="28"/>
        </w:rPr>
        <w:t>на территории города Сургута перспективных проектов по развитию комфортной</w:t>
      </w:r>
      <w:r>
        <w:rPr>
          <w:szCs w:val="28"/>
        </w:rPr>
        <w:t xml:space="preserve">  городской среды.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Рабочая группа в своей деятельности руководствуется </w:t>
      </w:r>
      <w:hyperlink r:id="rId10" w:history="1">
        <w:r>
          <w:rPr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законодательством Российской Федерации и Ханты-Мансийского автономного округа – Югры, правовыми актами муниципального образования городской округ город Сургут, настоящим положением.</w:t>
      </w:r>
    </w:p>
    <w:p w:rsidR="00C00A76" w:rsidRDefault="00C00A7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Основные задачи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pacing w:val="-2"/>
          <w:szCs w:val="28"/>
        </w:rPr>
        <w:t>1. Разработка плана мероприятий по каждому из перспективных проектов</w:t>
      </w:r>
      <w:r>
        <w:rPr>
          <w:szCs w:val="28"/>
        </w:rPr>
        <w:t xml:space="preserve"> по развитию городской среды. 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2. Разработка и утверждение технических заданий.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0"/>
        <w:rPr>
          <w:spacing w:val="-4"/>
          <w:szCs w:val="28"/>
        </w:rPr>
      </w:pPr>
      <w:r>
        <w:rPr>
          <w:spacing w:val="-4"/>
          <w:szCs w:val="28"/>
        </w:rPr>
        <w:t>3. Определение источников финансирования для реализации мероприятий.</w:t>
      </w:r>
    </w:p>
    <w:p w:rsidR="00C00A76" w:rsidRDefault="00C00A76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C00A76" w:rsidRDefault="003205DA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Полномочия рабочей группы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>
        <w:rPr>
          <w:szCs w:val="28"/>
        </w:rPr>
        <w:t>Распределение функций между структурными подразделениями                   Администрации города по вопросам реализации перспективных проектов                    по развитию городской среды.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 xml:space="preserve">2. Подготовка концепции развития городской среды и предложений                          о внесении изменений и дополнений в </w:t>
      </w:r>
      <w:r>
        <w:rPr>
          <w:rStyle w:val="a5"/>
          <w:color w:val="auto"/>
          <w:szCs w:val="28"/>
        </w:rPr>
        <w:t>Правила</w:t>
      </w:r>
      <w:r>
        <w:rPr>
          <w:szCs w:val="28"/>
        </w:rPr>
        <w:t xml:space="preserve"> благоустройства территории города Сургута.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3. </w:t>
      </w:r>
      <w:r>
        <w:rPr>
          <w:szCs w:val="28"/>
        </w:rPr>
        <w:t>Привлечение к участию в работе рабочей группы, в случае необходи-мости, специалистов структурных подразделений Администрации города,                       а также иных специалистов, не вошедших в состав рабочей группы.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>4. Направление запросов</w:t>
      </w:r>
      <w:r>
        <w:rPr>
          <w:spacing w:val="2"/>
          <w:szCs w:val="28"/>
        </w:rPr>
        <w:t xml:space="preserve"> в структурные подразделения Администрации города, а также предприятия, учреждения и организации для получения нео</w:t>
      </w:r>
      <w:r>
        <w:rPr>
          <w:spacing w:val="2"/>
          <w:szCs w:val="28"/>
        </w:rPr>
        <w:t>б</w:t>
      </w:r>
      <w:r>
        <w:rPr>
          <w:spacing w:val="2"/>
          <w:szCs w:val="28"/>
        </w:rPr>
        <w:t>ходимой информации, относящейся к ведению рабочей группы.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Принятие в рамках своих полномочий решений для обеспечения </w:t>
      </w:r>
      <w:r>
        <w:rPr>
          <w:szCs w:val="28"/>
        </w:rPr>
        <w:br/>
        <w:t>исполнения основной задачи.</w:t>
      </w:r>
    </w:p>
    <w:p w:rsidR="00C00A76" w:rsidRDefault="00C00A76">
      <w:pPr>
        <w:ind w:firstLine="567"/>
        <w:jc w:val="both"/>
        <w:rPr>
          <w:color w:val="444444"/>
          <w:szCs w:val="28"/>
        </w:rPr>
      </w:pPr>
    </w:p>
    <w:p w:rsidR="00C00A76" w:rsidRDefault="003205DA">
      <w:pPr>
        <w:ind w:firstLine="567"/>
        <w:jc w:val="both"/>
        <w:rPr>
          <w:color w:val="444444"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Организация деятельности рабочей группы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>1. Заседания рабочей группы проводятся по мере необходимости.</w:t>
      </w:r>
      <w:r>
        <w:rPr>
          <w:color w:val="444444"/>
          <w:szCs w:val="28"/>
        </w:rPr>
        <w:t xml:space="preserve"> </w:t>
      </w:r>
      <w:r>
        <w:rPr>
          <w:szCs w:val="28"/>
        </w:rPr>
        <w:t>Внеоч</w:t>
      </w:r>
      <w:r>
        <w:rPr>
          <w:szCs w:val="28"/>
        </w:rPr>
        <w:t>е</w:t>
      </w:r>
      <w:r>
        <w:rPr>
          <w:szCs w:val="28"/>
        </w:rPr>
        <w:t>редные заседания рабочей группы проводятся по предложению председателя рабочей группы или членов рабочей группы.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2. Руководство деятельностью рабочей группы осуществляет председатель рабочей группы.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Повестка дня, дата и время проведения заседаний, в том числе внеоч</w:t>
      </w:r>
      <w:r>
        <w:rPr>
          <w:szCs w:val="28"/>
        </w:rPr>
        <w:t>е</w:t>
      </w:r>
      <w:r>
        <w:rPr>
          <w:szCs w:val="28"/>
        </w:rPr>
        <w:t>редных, определяются председателем рабочей группы.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Члены рабочей группы и лица, приглашенные на заседание, предупр</w:t>
      </w:r>
      <w:r>
        <w:rPr>
          <w:szCs w:val="28"/>
        </w:rPr>
        <w:t>е</w:t>
      </w:r>
      <w:r>
        <w:rPr>
          <w:szCs w:val="28"/>
        </w:rPr>
        <w:t>ждаются о повестке дня заседания, месте и времени проведения очередного                  заседания не позднее чем за три дня до его проведения.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Заседание рабочей группы оформляется протоколом, который подпи-сывают председатель рабочей группы и секретарь рабочей группы. 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К протоколу могут прилагаться документы, рассмотренные на заседании рабочей группы.</w:t>
      </w:r>
      <w:r>
        <w:rPr>
          <w:color w:val="000000"/>
          <w:szCs w:val="28"/>
        </w:rPr>
        <w:t xml:space="preserve"> 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6. Заседание рабочей группы является правомочным, если на нем прису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ствует более половины его членов. 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Секретарь рабочей группы: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>- организует подготовку материалов к заседанию рабочей группы;</w:t>
      </w:r>
    </w:p>
    <w:p w:rsidR="00C00A76" w:rsidRDefault="003205DA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- информирует членов рабочей группы о месте, времени проведения                      и повестке дня очередного заседания, обеспечивает необходимыми справочно-информационными материалами;</w:t>
      </w:r>
    </w:p>
    <w:p w:rsidR="00C00A76" w:rsidRDefault="003205DA">
      <w:pPr>
        <w:ind w:firstLine="567"/>
        <w:jc w:val="both"/>
        <w:rPr>
          <w:szCs w:val="28"/>
        </w:rPr>
      </w:pPr>
      <w:r>
        <w:rPr>
          <w:szCs w:val="28"/>
        </w:rPr>
        <w:t>- ведет протокол заседания рабочей группы;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направляет протокол заседания председателю рабочей группы, членам рабочей группы и иным лицам, указанным в протоколе в течение трех рабочих дней с даты проведения заседания;</w:t>
      </w:r>
    </w:p>
    <w:p w:rsidR="00C00A76" w:rsidRDefault="003205DA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- обеспечивает хранение оригиналов протоколов заседаний рабочей группы.</w:t>
      </w:r>
    </w:p>
    <w:p w:rsidR="00C00A76" w:rsidRDefault="00C00A76">
      <w:pPr>
        <w:ind w:firstLine="567"/>
        <w:jc w:val="both"/>
        <w:rPr>
          <w:szCs w:val="28"/>
        </w:rPr>
      </w:pPr>
    </w:p>
    <w:sectPr w:rsidR="00C00A76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93" w:rsidRDefault="00C57B93">
      <w:r>
        <w:separator/>
      </w:r>
    </w:p>
  </w:endnote>
  <w:endnote w:type="continuationSeparator" w:id="0">
    <w:p w:rsidR="00C57B93" w:rsidRDefault="00C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93" w:rsidRDefault="00C57B93">
      <w:r>
        <w:separator/>
      </w:r>
    </w:p>
  </w:footnote>
  <w:footnote w:type="continuationSeparator" w:id="0">
    <w:p w:rsidR="00C57B93" w:rsidRDefault="00C5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A76" w:rsidRDefault="003205DA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3462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C00A76" w:rsidRDefault="00C00A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6"/>
    <w:rsid w:val="00104BCE"/>
    <w:rsid w:val="003205DA"/>
    <w:rsid w:val="00634628"/>
    <w:rsid w:val="00C00A76"/>
    <w:rsid w:val="00C57B93"/>
    <w:rsid w:val="00D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Гипертекстовая ссылка"/>
    <w:uiPriority w:val="99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Гипертекстовая ссылка"/>
    <w:uiPriority w:val="99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354AE0AFDF3B5F73C9A56331DDEAEBE99FFA76629ACF2A216607aDMF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2017-02-17T07:16:00Z</cp:lastPrinted>
  <dcterms:created xsi:type="dcterms:W3CDTF">2017-02-20T09:27:00Z</dcterms:created>
  <dcterms:modified xsi:type="dcterms:W3CDTF">2017-02-20T09:27:00Z</dcterms:modified>
</cp:coreProperties>
</file>