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36" w:rsidRDefault="00CA56CE" w:rsidP="00CA56CE">
      <w:pPr>
        <w:pStyle w:val="a3"/>
        <w:tabs>
          <w:tab w:val="clear" w:pos="540"/>
          <w:tab w:val="clear" w:pos="1520"/>
          <w:tab w:val="clear" w:pos="3300"/>
        </w:tabs>
        <w:spacing w:before="0"/>
        <w:ind w:right="4109" w:firstLine="0"/>
        <w:rPr>
          <w:sz w:val="28"/>
          <w:lang w:val="ru-RU"/>
        </w:rPr>
      </w:pPr>
      <w:r>
        <w:rPr>
          <w:sz w:val="28"/>
          <w:lang w:val="ru-RU"/>
        </w:rPr>
        <w:t>Постановление Администрации города</w:t>
      </w:r>
    </w:p>
    <w:p w:rsidR="00CA56CE" w:rsidRDefault="00CA56CE" w:rsidP="00CA56CE">
      <w:pPr>
        <w:pStyle w:val="a3"/>
        <w:tabs>
          <w:tab w:val="clear" w:pos="540"/>
          <w:tab w:val="clear" w:pos="1520"/>
          <w:tab w:val="clear" w:pos="3300"/>
        </w:tabs>
        <w:spacing w:before="0"/>
        <w:ind w:right="4109" w:firstLine="0"/>
        <w:rPr>
          <w:sz w:val="28"/>
          <w:lang w:val="ru-RU"/>
        </w:rPr>
      </w:pPr>
      <w:r>
        <w:rPr>
          <w:sz w:val="28"/>
          <w:lang w:val="ru-RU"/>
        </w:rPr>
        <w:t>№2507 от 05.04.2017</w:t>
      </w: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  <w:r w:rsidRPr="007534D3">
        <w:rPr>
          <w:sz w:val="28"/>
          <w:lang w:val="ru-RU"/>
        </w:rPr>
        <w:t>О</w:t>
      </w:r>
      <w:r>
        <w:rPr>
          <w:sz w:val="28"/>
          <w:lang w:val="ru-RU"/>
        </w:rPr>
        <w:t xml:space="preserve">б определении официального </w:t>
      </w: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  <w:r>
        <w:rPr>
          <w:sz w:val="28"/>
          <w:lang w:val="ru-RU"/>
        </w:rPr>
        <w:t xml:space="preserve">сайта для размещения информации </w:t>
      </w: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  <w:r>
        <w:rPr>
          <w:sz w:val="28"/>
          <w:lang w:val="ru-RU"/>
        </w:rPr>
        <w:t xml:space="preserve">о приватизации </w:t>
      </w:r>
      <w:r w:rsidRPr="007534D3">
        <w:rPr>
          <w:sz w:val="28"/>
          <w:lang w:val="ru-RU"/>
        </w:rPr>
        <w:t>имущества</w:t>
      </w:r>
      <w:r>
        <w:rPr>
          <w:sz w:val="28"/>
          <w:lang w:val="ru-RU"/>
        </w:rPr>
        <w:t xml:space="preserve">, </w:t>
      </w: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  <w:r>
        <w:rPr>
          <w:sz w:val="28"/>
          <w:lang w:val="ru-RU"/>
        </w:rPr>
        <w:t xml:space="preserve">находящегося в собственности </w:t>
      </w: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lang w:val="ru-RU"/>
        </w:rPr>
      </w:pPr>
      <w:r>
        <w:rPr>
          <w:sz w:val="28"/>
          <w:lang w:val="ru-RU"/>
        </w:rPr>
        <w:t xml:space="preserve">муниципального образования </w:t>
      </w: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right="5095" w:firstLine="0"/>
        <w:rPr>
          <w:sz w:val="28"/>
          <w:szCs w:val="28"/>
          <w:lang w:val="ru-RU"/>
        </w:rPr>
      </w:pPr>
      <w:r>
        <w:rPr>
          <w:sz w:val="28"/>
          <w:lang w:val="ru-RU"/>
        </w:rPr>
        <w:t>городской округ город Сургут</w:t>
      </w: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firstLine="0"/>
        <w:jc w:val="both"/>
        <w:rPr>
          <w:sz w:val="28"/>
          <w:szCs w:val="28"/>
          <w:lang w:val="ru-RU"/>
        </w:rPr>
      </w:pPr>
    </w:p>
    <w:p w:rsidR="00885A36" w:rsidRPr="001D0AF8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ind w:firstLine="0"/>
        <w:jc w:val="both"/>
        <w:rPr>
          <w:sz w:val="28"/>
          <w:szCs w:val="28"/>
          <w:lang w:val="ru-RU"/>
        </w:rPr>
      </w:pPr>
    </w:p>
    <w:p w:rsidR="00885A36" w:rsidRPr="00CB649E" w:rsidRDefault="00885A36" w:rsidP="00885A36">
      <w:pPr>
        <w:pStyle w:val="a3"/>
        <w:tabs>
          <w:tab w:val="clear" w:pos="540"/>
          <w:tab w:val="clear" w:pos="1520"/>
          <w:tab w:val="clear" w:pos="3300"/>
        </w:tabs>
        <w:spacing w:before="0"/>
        <w:jc w:val="both"/>
        <w:rPr>
          <w:sz w:val="28"/>
          <w:lang w:val="ru-RU"/>
        </w:rPr>
      </w:pPr>
      <w:r w:rsidRPr="00CB649E">
        <w:rPr>
          <w:sz w:val="28"/>
          <w:lang w:val="ru-RU"/>
        </w:rPr>
        <w:t>В соответствии со ст</w:t>
      </w:r>
      <w:r>
        <w:rPr>
          <w:sz w:val="28"/>
          <w:lang w:val="ru-RU"/>
        </w:rPr>
        <w:t>.</w:t>
      </w:r>
      <w:r w:rsidRPr="00CB649E">
        <w:rPr>
          <w:sz w:val="28"/>
          <w:lang w:val="ru-RU"/>
        </w:rPr>
        <w:t>15 Федерального закона от 21.12.2001 № 178-ФЗ</w:t>
      </w:r>
      <w:r>
        <w:rPr>
          <w:sz w:val="28"/>
          <w:lang w:val="ru-RU"/>
        </w:rPr>
        <w:t xml:space="preserve">                   </w:t>
      </w:r>
      <w:r w:rsidRPr="00CB649E">
        <w:rPr>
          <w:sz w:val="28"/>
          <w:lang w:val="ru-RU"/>
        </w:rPr>
        <w:t xml:space="preserve"> «О приватизации государственного и муниципального имущества»:</w:t>
      </w: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1. Определить официальный портал Администрации города Сургута (</w:t>
      </w:r>
      <w:r w:rsidRPr="005B30D2">
        <w:rPr>
          <w:sz w:val="28"/>
        </w:rPr>
        <w:t>www</w:t>
      </w:r>
      <w:r w:rsidRPr="005B30D2">
        <w:rPr>
          <w:sz w:val="28"/>
          <w:lang w:val="ru-RU"/>
        </w:rPr>
        <w:t>.</w:t>
      </w:r>
      <w:proofErr w:type="spellStart"/>
      <w:r w:rsidRPr="005B30D2">
        <w:rPr>
          <w:sz w:val="28"/>
        </w:rPr>
        <w:t>admsurgut</w:t>
      </w:r>
      <w:proofErr w:type="spellEnd"/>
      <w:r w:rsidRPr="005B30D2">
        <w:rPr>
          <w:sz w:val="28"/>
          <w:lang w:val="ru-RU"/>
        </w:rPr>
        <w:t>.</w:t>
      </w:r>
      <w:proofErr w:type="spellStart"/>
      <w:r w:rsidRPr="005B30D2">
        <w:rPr>
          <w:sz w:val="28"/>
        </w:rPr>
        <w:t>ru</w:t>
      </w:r>
      <w:proofErr w:type="spellEnd"/>
      <w:r>
        <w:rPr>
          <w:sz w:val="28"/>
          <w:lang w:val="ru-RU"/>
        </w:rPr>
        <w:t>)</w:t>
      </w:r>
      <w:r w:rsidRPr="005B30D2">
        <w:rPr>
          <w:sz w:val="28"/>
          <w:lang w:val="ru-RU"/>
        </w:rPr>
        <w:t xml:space="preserve"> </w:t>
      </w:r>
      <w:r>
        <w:rPr>
          <w:sz w:val="28"/>
          <w:lang w:val="ru-RU"/>
        </w:rPr>
        <w:t>официальным сайтом в информацио</w:t>
      </w:r>
      <w:r w:rsidR="00B23AB2">
        <w:rPr>
          <w:sz w:val="28"/>
          <w:lang w:val="ru-RU"/>
        </w:rPr>
        <w:t>нно-</w:t>
      </w:r>
      <w:proofErr w:type="spellStart"/>
      <w:r w:rsidR="00B23AB2">
        <w:rPr>
          <w:sz w:val="28"/>
          <w:lang w:val="ru-RU"/>
        </w:rPr>
        <w:t>телекоммуни</w:t>
      </w:r>
      <w:proofErr w:type="spellEnd"/>
      <w:r w:rsidR="00B23AB2">
        <w:rPr>
          <w:sz w:val="28"/>
          <w:lang w:val="ru-RU"/>
        </w:rPr>
        <w:t>-</w:t>
      </w:r>
      <w:proofErr w:type="spellStart"/>
      <w:r w:rsidR="00B23AB2">
        <w:rPr>
          <w:sz w:val="28"/>
          <w:lang w:val="ru-RU"/>
        </w:rPr>
        <w:t>кационной</w:t>
      </w:r>
      <w:proofErr w:type="spellEnd"/>
      <w:r w:rsidR="00B23AB2">
        <w:rPr>
          <w:sz w:val="28"/>
          <w:lang w:val="ru-RU"/>
        </w:rPr>
        <w:t xml:space="preserve"> сети Интернет</w:t>
      </w:r>
      <w:r>
        <w:rPr>
          <w:sz w:val="28"/>
          <w:lang w:val="ru-RU"/>
        </w:rPr>
        <w:t xml:space="preserve"> для размещения:</w:t>
      </w:r>
    </w:p>
    <w:p w:rsidR="00885A36" w:rsidRDefault="00B23AB2" w:rsidP="00885A36">
      <w:pPr>
        <w:pStyle w:val="a3"/>
        <w:tabs>
          <w:tab w:val="clear" w:pos="540"/>
          <w:tab w:val="clear" w:pos="1520"/>
          <w:tab w:val="clear" w:pos="3300"/>
          <w:tab w:val="left" w:pos="1134"/>
        </w:tabs>
        <w:spacing w:before="0"/>
        <w:ind w:left="567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1.1. А</w:t>
      </w:r>
      <w:r w:rsidR="00885A36">
        <w:rPr>
          <w:sz w:val="28"/>
          <w:lang w:val="ru-RU"/>
        </w:rPr>
        <w:t>ктов планирования приват</w:t>
      </w:r>
      <w:r>
        <w:rPr>
          <w:sz w:val="28"/>
          <w:lang w:val="ru-RU"/>
        </w:rPr>
        <w:t>изации муниципального имущества.</w:t>
      </w:r>
    </w:p>
    <w:p w:rsidR="00885A36" w:rsidRDefault="00B23AB2" w:rsidP="00885A36">
      <w:pPr>
        <w:pStyle w:val="a3"/>
        <w:tabs>
          <w:tab w:val="clear" w:pos="540"/>
          <w:tab w:val="clear" w:pos="1520"/>
          <w:tab w:val="clear" w:pos="3300"/>
          <w:tab w:val="left" w:pos="1134"/>
        </w:tabs>
        <w:spacing w:before="0"/>
        <w:ind w:left="567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1.2. Р</w:t>
      </w:r>
      <w:r w:rsidR="00885A36">
        <w:rPr>
          <w:sz w:val="28"/>
          <w:lang w:val="ru-RU"/>
        </w:rPr>
        <w:t>ешений об условиях приват</w:t>
      </w:r>
      <w:r>
        <w:rPr>
          <w:sz w:val="28"/>
          <w:lang w:val="ru-RU"/>
        </w:rPr>
        <w:t>изации муниципального имущества.</w:t>
      </w:r>
    </w:p>
    <w:p w:rsidR="00885A36" w:rsidRDefault="00B23AB2" w:rsidP="00885A36">
      <w:pPr>
        <w:pStyle w:val="a3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>1.3. И</w:t>
      </w:r>
      <w:r w:rsidR="00885A36">
        <w:rPr>
          <w:sz w:val="28"/>
          <w:lang w:val="ru-RU"/>
        </w:rPr>
        <w:t xml:space="preserve">нформационных сообщений о продаже муниципального имущества                  </w:t>
      </w:r>
      <w:r>
        <w:rPr>
          <w:sz w:val="28"/>
          <w:lang w:val="ru-RU"/>
        </w:rPr>
        <w:t xml:space="preserve">        и об итогах его продажи</w:t>
      </w:r>
      <w:r w:rsidR="004700B1">
        <w:rPr>
          <w:sz w:val="28"/>
          <w:lang w:val="ru-RU"/>
        </w:rPr>
        <w:t>.</w:t>
      </w:r>
    </w:p>
    <w:p w:rsidR="00885A36" w:rsidRPr="00885A36" w:rsidRDefault="00B23AB2" w:rsidP="00885A36">
      <w:pPr>
        <w:pStyle w:val="a3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pacing w:val="-6"/>
          <w:sz w:val="28"/>
          <w:lang w:val="ru-RU"/>
        </w:rPr>
      </w:pPr>
      <w:r>
        <w:rPr>
          <w:spacing w:val="-6"/>
          <w:sz w:val="28"/>
          <w:lang w:val="ru-RU"/>
        </w:rPr>
        <w:t>1.4. Е</w:t>
      </w:r>
      <w:r w:rsidR="00885A36" w:rsidRPr="00885A36">
        <w:rPr>
          <w:spacing w:val="-6"/>
          <w:sz w:val="28"/>
          <w:lang w:val="ru-RU"/>
        </w:rPr>
        <w:t>жегодных отчетов о результатах приватизации муниципального имущества.</w:t>
      </w:r>
    </w:p>
    <w:p w:rsidR="00885A36" w:rsidRPr="00B23AB2" w:rsidRDefault="00885A36" w:rsidP="00885A36">
      <w:pPr>
        <w:pStyle w:val="a3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pacing w:val="-6"/>
          <w:sz w:val="28"/>
          <w:lang w:val="ru-RU"/>
        </w:rPr>
      </w:pPr>
      <w:r w:rsidRPr="00B23AB2">
        <w:rPr>
          <w:spacing w:val="-6"/>
          <w:sz w:val="28"/>
          <w:lang w:val="ru-RU"/>
        </w:rPr>
        <w:t xml:space="preserve">2. Установить, что размещение указанной в подпунктах </w:t>
      </w:r>
      <w:r w:rsidR="00B23AB2" w:rsidRPr="00B23AB2">
        <w:rPr>
          <w:spacing w:val="-6"/>
          <w:sz w:val="28"/>
          <w:lang w:val="ru-RU"/>
        </w:rPr>
        <w:t>1.</w:t>
      </w:r>
      <w:r w:rsidRPr="00B23AB2">
        <w:rPr>
          <w:spacing w:val="-6"/>
          <w:sz w:val="28"/>
          <w:lang w:val="ru-RU"/>
        </w:rPr>
        <w:t xml:space="preserve">1, </w:t>
      </w:r>
      <w:r w:rsidR="00B23AB2" w:rsidRPr="00B23AB2">
        <w:rPr>
          <w:spacing w:val="-6"/>
          <w:sz w:val="28"/>
          <w:lang w:val="ru-RU"/>
        </w:rPr>
        <w:t>1.</w:t>
      </w:r>
      <w:r w:rsidRPr="00B23AB2">
        <w:rPr>
          <w:spacing w:val="-6"/>
          <w:sz w:val="28"/>
          <w:lang w:val="ru-RU"/>
        </w:rPr>
        <w:t xml:space="preserve">2, </w:t>
      </w:r>
      <w:r w:rsidR="00B23AB2" w:rsidRPr="00B23AB2">
        <w:rPr>
          <w:spacing w:val="-6"/>
          <w:sz w:val="28"/>
          <w:lang w:val="ru-RU"/>
        </w:rPr>
        <w:t>1.</w:t>
      </w:r>
      <w:r w:rsidRPr="00B23AB2">
        <w:rPr>
          <w:spacing w:val="-6"/>
          <w:sz w:val="28"/>
          <w:lang w:val="ru-RU"/>
        </w:rPr>
        <w:t>4 пункта 1 информации осуществляется в десятидневный срок со дня принятия.</w:t>
      </w: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 w:rsidRPr="008F6E47">
        <w:rPr>
          <w:sz w:val="28"/>
          <w:lang w:val="ru-RU"/>
        </w:rPr>
        <w:t>Признать</w:t>
      </w:r>
      <w:r>
        <w:rPr>
          <w:sz w:val="28"/>
          <w:lang w:val="ru-RU"/>
        </w:rPr>
        <w:t xml:space="preserve"> утратившим силу постановление Администрации города                         от 15.04.2013 № 2538 «</w:t>
      </w:r>
      <w:r w:rsidRPr="007534D3">
        <w:rPr>
          <w:sz w:val="28"/>
          <w:lang w:val="ru-RU"/>
        </w:rPr>
        <w:t>О</w:t>
      </w:r>
      <w:r>
        <w:rPr>
          <w:sz w:val="28"/>
          <w:lang w:val="ru-RU"/>
        </w:rPr>
        <w:t>б определении официального сайта, официального                    печатного издания</w:t>
      </w:r>
      <w:r w:rsidRPr="007534D3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для размещения информации о приватизации </w:t>
      </w:r>
      <w:r w:rsidRPr="007534D3">
        <w:rPr>
          <w:sz w:val="28"/>
          <w:lang w:val="ru-RU"/>
        </w:rPr>
        <w:t>имущества</w:t>
      </w:r>
      <w:r>
        <w:rPr>
          <w:sz w:val="28"/>
          <w:lang w:val="ru-RU"/>
        </w:rPr>
        <w:t>, находящегося в собственности муниципального образования городской округ город Сургут».</w:t>
      </w:r>
    </w:p>
    <w:p w:rsidR="00885A36" w:rsidRDefault="00885A36" w:rsidP="00885A36">
      <w:pPr>
        <w:pStyle w:val="a3"/>
        <w:tabs>
          <w:tab w:val="clear" w:pos="540"/>
          <w:tab w:val="clear" w:pos="1520"/>
          <w:tab w:val="clear" w:pos="3300"/>
          <w:tab w:val="left" w:pos="1134"/>
        </w:tabs>
        <w:spacing w:befor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 w:rsidRPr="009C3DE7">
        <w:rPr>
          <w:sz w:val="28"/>
          <w:lang w:val="ru-RU"/>
        </w:rPr>
        <w:t>Контроль за выполнением постановления оставляю за собой</w:t>
      </w:r>
      <w:r w:rsidR="00B23AB2">
        <w:rPr>
          <w:sz w:val="28"/>
          <w:lang w:val="ru-RU"/>
        </w:rPr>
        <w:t>.</w:t>
      </w:r>
    </w:p>
    <w:p w:rsidR="00885A36" w:rsidRDefault="00885A36" w:rsidP="00885A36">
      <w:pPr>
        <w:spacing w:before="0" w:line="240" w:lineRule="auto"/>
        <w:ind w:left="0" w:firstLine="142"/>
        <w:jc w:val="both"/>
        <w:rPr>
          <w:sz w:val="28"/>
          <w:szCs w:val="28"/>
        </w:rPr>
      </w:pPr>
    </w:p>
    <w:p w:rsidR="00885A36" w:rsidRPr="005F7541" w:rsidRDefault="00885A36" w:rsidP="00885A36">
      <w:pPr>
        <w:spacing w:before="0" w:line="240" w:lineRule="auto"/>
        <w:ind w:left="0" w:firstLine="142"/>
        <w:jc w:val="both"/>
        <w:rPr>
          <w:sz w:val="28"/>
          <w:szCs w:val="28"/>
        </w:rPr>
      </w:pPr>
    </w:p>
    <w:p w:rsidR="00885A36" w:rsidRPr="005F7541" w:rsidRDefault="00885A36" w:rsidP="00885A36">
      <w:pPr>
        <w:spacing w:before="0" w:line="240" w:lineRule="auto"/>
        <w:ind w:left="0"/>
        <w:jc w:val="both"/>
        <w:rPr>
          <w:sz w:val="28"/>
          <w:szCs w:val="28"/>
        </w:rPr>
      </w:pPr>
      <w:r w:rsidRPr="0058374D">
        <w:rPr>
          <w:sz w:val="28"/>
        </w:rPr>
        <w:t>Глава города</w:t>
      </w:r>
      <w:r w:rsidRPr="00885A36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</w:t>
      </w:r>
      <w:r w:rsidRPr="0058374D">
        <w:rPr>
          <w:sz w:val="28"/>
        </w:rPr>
        <w:t>Д.В. Попов</w:t>
      </w:r>
    </w:p>
    <w:p w:rsidR="00072737" w:rsidRPr="001D7879" w:rsidRDefault="00072737">
      <w:pPr>
        <w:rPr>
          <w:sz w:val="28"/>
          <w:szCs w:val="28"/>
        </w:rPr>
      </w:pPr>
    </w:p>
    <w:sectPr w:rsidR="00072737" w:rsidRPr="001D7879" w:rsidSect="00885A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F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D9122A"/>
    <w:multiLevelType w:val="multilevel"/>
    <w:tmpl w:val="19204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36"/>
    <w:rsid w:val="000257B9"/>
    <w:rsid w:val="00072737"/>
    <w:rsid w:val="000D53E9"/>
    <w:rsid w:val="001D7879"/>
    <w:rsid w:val="002502FD"/>
    <w:rsid w:val="00411A11"/>
    <w:rsid w:val="004700B1"/>
    <w:rsid w:val="008243E7"/>
    <w:rsid w:val="00885A36"/>
    <w:rsid w:val="008A1408"/>
    <w:rsid w:val="00A47172"/>
    <w:rsid w:val="00B23AB2"/>
    <w:rsid w:val="00B744EB"/>
    <w:rsid w:val="00CA56CE"/>
    <w:rsid w:val="00CF7399"/>
    <w:rsid w:val="00D71D87"/>
    <w:rsid w:val="00DE0377"/>
    <w:rsid w:val="00E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5D9B"/>
  <w15:docId w15:val="{61A775AB-4DF9-4B02-A458-468AB2D9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36"/>
    <w:pPr>
      <w:widowControl w:val="0"/>
      <w:spacing w:before="280" w:after="0" w:line="280" w:lineRule="auto"/>
      <w:ind w:left="156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5A36"/>
    <w:pPr>
      <w:tabs>
        <w:tab w:val="left" w:pos="540"/>
        <w:tab w:val="left" w:pos="1520"/>
        <w:tab w:val="left" w:pos="3300"/>
      </w:tabs>
      <w:spacing w:before="420" w:line="240" w:lineRule="auto"/>
      <w:ind w:left="0" w:firstLine="567"/>
      <w:jc w:val="left"/>
    </w:pPr>
    <w:rPr>
      <w:sz w:val="22"/>
      <w:lang w:val="en-US"/>
    </w:rPr>
  </w:style>
  <w:style w:type="character" w:customStyle="1" w:styleId="a4">
    <w:name w:val="Основной текст с отступом Знак"/>
    <w:basedOn w:val="a0"/>
    <w:link w:val="a3"/>
    <w:rsid w:val="00885A36"/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customStyle="1" w:styleId="3">
    <w:name w:val="Знак Знак3 Знак Знак Знак Знак"/>
    <w:basedOn w:val="a"/>
    <w:rsid w:val="00885A36"/>
    <w:pPr>
      <w:widowControl/>
      <w:spacing w:before="0" w:after="160" w:line="240" w:lineRule="exact"/>
      <w:ind w:left="0"/>
      <w:jc w:val="left"/>
    </w:pPr>
    <w:rPr>
      <w:rFonts w:ascii="Verdana" w:hAnsi="Verdana" w:cs="Verdana"/>
      <w:snapToGrid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butusova_iy</dc:creator>
  <cp:keywords/>
  <dc:description/>
  <cp:lastModifiedBy>Гусев Игорь Васильевич</cp:lastModifiedBy>
  <cp:revision>1</cp:revision>
  <cp:lastPrinted>2016-04-05T10:26:00Z</cp:lastPrinted>
  <dcterms:created xsi:type="dcterms:W3CDTF">2017-02-28T12:43:00Z</dcterms:created>
  <dcterms:modified xsi:type="dcterms:W3CDTF">2017-02-28T12:43:00Z</dcterms:modified>
</cp:coreProperties>
</file>