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4D3" w:rsidRDefault="00AC081A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РАСПОРЯЖЕНИЕ АДМИНИСТРАЦИИ ГОРОДА</w:t>
      </w:r>
    </w:p>
    <w:p w:rsidR="00AC081A" w:rsidRDefault="00AC081A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№ 1276 от 13.07.2016</w:t>
      </w:r>
    </w:p>
    <w:p w:rsidR="00B214D3" w:rsidRDefault="00B214D3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B214D3" w:rsidRDefault="00B214D3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B214D3" w:rsidRDefault="00C36AB3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присвоении адреса</w:t>
      </w:r>
    </w:p>
    <w:p w:rsidR="00B214D3" w:rsidRDefault="00B214D3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B214D3" w:rsidRDefault="00B214D3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B214D3" w:rsidRDefault="00C36AB3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постановлениями Администрации города от 03.07.2013 № 4649 «Об утверждении административного регламента предоставления            муниципальной услуги «Присвоение объекту адресации адреса, аннулирование </w:t>
      </w:r>
      <w:r>
        <w:rPr>
          <w:rFonts w:ascii="Times New Roman" w:hAnsi="Times New Roman"/>
          <w:bCs/>
          <w:sz w:val="28"/>
          <w:szCs w:val="28"/>
        </w:rPr>
        <w:t>его адреса», от 30.03.2015 № 2158 «Об утверждении положения о порядке         присвоения, изменения и аннулирования адресов объектам адресации», распоряжением Администрации города от 30.12.2005 № 3686 «Об утверждении           Регламента Администрации горо</w:t>
      </w:r>
      <w:r>
        <w:rPr>
          <w:rFonts w:ascii="Times New Roman" w:hAnsi="Times New Roman"/>
          <w:bCs/>
          <w:sz w:val="28"/>
          <w:szCs w:val="28"/>
        </w:rPr>
        <w:t xml:space="preserve">да», в целях упорядочения адресов объектам адресации на территории города Сургута, учитывая заявление филиала Федерального бюджетного учреждения «Администрация Обь-Иртышского бассейна внутренних водных путей» (Сургутский район водных путей и судоходства): </w:t>
      </w:r>
    </w:p>
    <w:p w:rsidR="00B214D3" w:rsidRDefault="00C36AB3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Присвоить зданию сварочного цеха, расположенному на земельном              участке с кадастровым номером 86:10:0101189:24, адрес – Российская </w:t>
      </w:r>
      <w:proofErr w:type="gramStart"/>
      <w:r>
        <w:rPr>
          <w:rFonts w:ascii="Times New Roman" w:hAnsi="Times New Roman"/>
          <w:bCs/>
          <w:sz w:val="28"/>
          <w:szCs w:val="28"/>
        </w:rPr>
        <w:t>Феде-рация</w:t>
      </w:r>
      <w:proofErr w:type="gramEnd"/>
      <w:r>
        <w:rPr>
          <w:rFonts w:ascii="Times New Roman" w:hAnsi="Times New Roman"/>
          <w:bCs/>
          <w:sz w:val="28"/>
          <w:szCs w:val="28"/>
        </w:rPr>
        <w:t>, Ханты-Мансийский автономный округ – Югра, город Сургут, улица           Сосновая, 42, сооружение 1</w:t>
      </w:r>
      <w:r>
        <w:rPr>
          <w:rFonts w:ascii="Times New Roman" w:hAnsi="Times New Roman"/>
          <w:bCs/>
          <w:sz w:val="28"/>
          <w:szCs w:val="28"/>
        </w:rPr>
        <w:t>0.</w:t>
      </w:r>
    </w:p>
    <w:p w:rsidR="00B214D3" w:rsidRDefault="00C36AB3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Контроль за выполнением распоряжения возложить на заместителя         главы Администрации города </w:t>
      </w:r>
      <w:proofErr w:type="spellStart"/>
      <w:r>
        <w:rPr>
          <w:rFonts w:ascii="Times New Roman" w:hAnsi="Times New Roman"/>
          <w:bCs/>
          <w:sz w:val="28"/>
          <w:szCs w:val="28"/>
        </w:rPr>
        <w:t>Шатунова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А.А.</w:t>
      </w:r>
    </w:p>
    <w:p w:rsidR="00B214D3" w:rsidRDefault="00B214D3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B214D3" w:rsidRDefault="00B214D3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B214D3" w:rsidRDefault="00C36AB3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города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В.Н. Шувалов</w:t>
      </w:r>
    </w:p>
    <w:p w:rsidR="00B214D3" w:rsidRDefault="00B214D3">
      <w:pPr>
        <w:rPr>
          <w:rFonts w:ascii="Times New Roman" w:hAnsi="Times New Roman" w:cs="Times New Roman"/>
          <w:sz w:val="28"/>
          <w:szCs w:val="28"/>
        </w:rPr>
      </w:pPr>
    </w:p>
    <w:sectPr w:rsidR="00B214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C6067"/>
    <w:multiLevelType w:val="hybridMultilevel"/>
    <w:tmpl w:val="B15EDB68"/>
    <w:lvl w:ilvl="0" w:tplc="2E0E30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D3"/>
    <w:rsid w:val="00AC081A"/>
    <w:rsid w:val="00B214D3"/>
    <w:rsid w:val="00C3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0DF60AC-22B0-4430-9A3A-FF4F44FE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Пикулина Марина Леонидовна</cp:lastModifiedBy>
  <cp:revision>1</cp:revision>
  <cp:lastPrinted>2016-07-08T08:02:00Z</cp:lastPrinted>
  <dcterms:created xsi:type="dcterms:W3CDTF">2016-07-21T10:19:00Z</dcterms:created>
  <dcterms:modified xsi:type="dcterms:W3CDTF">2016-07-21T10:19:00Z</dcterms:modified>
</cp:coreProperties>
</file>