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E281DD5" wp14:editId="540D533D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03C" w:rsidRPr="00D74919" w:rsidRDefault="00EE603C" w:rsidP="00B2326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81DD5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EE603C" w:rsidRPr="00D74919" w:rsidRDefault="00EE603C" w:rsidP="00B2326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326E">
        <w:rPr>
          <w:rFonts w:eastAsia="Calibri" w:cs="Times New Roman"/>
          <w:sz w:val="24"/>
          <w:szCs w:val="24"/>
        </w:rPr>
        <w:t xml:space="preserve">Проект </w:t>
      </w:r>
      <w:r w:rsidR="002D6454">
        <w:rPr>
          <w:rFonts w:eastAsia="Calibri" w:cs="Times New Roman"/>
          <w:sz w:val="24"/>
          <w:szCs w:val="24"/>
        </w:rPr>
        <w:t xml:space="preserve">(редакция от </w:t>
      </w:r>
      <w:r w:rsidR="0010078F">
        <w:rPr>
          <w:rFonts w:eastAsia="Calibri" w:cs="Times New Roman"/>
          <w:sz w:val="24"/>
          <w:szCs w:val="24"/>
        </w:rPr>
        <w:t>18</w:t>
      </w:r>
      <w:r w:rsidR="002D6454">
        <w:rPr>
          <w:rFonts w:eastAsia="Calibri" w:cs="Times New Roman"/>
          <w:sz w:val="24"/>
          <w:szCs w:val="24"/>
        </w:rPr>
        <w:t>.10.2021)</w:t>
      </w:r>
    </w:p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</w:p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>подготовлен</w:t>
      </w:r>
    </w:p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 xml:space="preserve">контрольным управлением </w:t>
      </w:r>
    </w:p>
    <w:p w:rsidR="00B2326E" w:rsidRPr="00B2326E" w:rsidRDefault="00B2326E" w:rsidP="00B2326E">
      <w:pPr>
        <w:tabs>
          <w:tab w:val="left" w:pos="6096"/>
        </w:tabs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>Администрации города</w:t>
      </w:r>
    </w:p>
    <w:p w:rsidR="00B2326E" w:rsidRPr="00B2326E" w:rsidRDefault="00B2326E" w:rsidP="00B2326E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B2326E" w:rsidRPr="00B2326E" w:rsidRDefault="00B2326E" w:rsidP="00B2326E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B2326E" w:rsidRPr="00B2326E" w:rsidRDefault="00B2326E" w:rsidP="00B2326E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  <w:r w:rsidRPr="00B2326E">
        <w:rPr>
          <w:rFonts w:eastAsia="Calibri" w:cs="Times New Roman"/>
          <w:sz w:val="26"/>
          <w:szCs w:val="24"/>
        </w:rPr>
        <w:t>МУНИЦИПАЛЬНОЕ ОБРАЗОВАНИЕ</w:t>
      </w:r>
    </w:p>
    <w:p w:rsidR="00B2326E" w:rsidRPr="00B2326E" w:rsidRDefault="00B2326E" w:rsidP="00B2326E">
      <w:pPr>
        <w:spacing w:line="120" w:lineRule="atLeast"/>
        <w:jc w:val="center"/>
        <w:rPr>
          <w:rFonts w:eastAsia="Calibri" w:cs="Times New Roman"/>
          <w:sz w:val="26"/>
          <w:szCs w:val="24"/>
        </w:rPr>
      </w:pPr>
      <w:r w:rsidRPr="00B2326E">
        <w:rPr>
          <w:rFonts w:eastAsia="Calibri" w:cs="Times New Roman"/>
          <w:sz w:val="26"/>
          <w:szCs w:val="24"/>
        </w:rPr>
        <w:t>ГОРОДСКОЙ ОКРУГ СУРГУТ</w:t>
      </w:r>
    </w:p>
    <w:p w:rsidR="00B2326E" w:rsidRPr="00B2326E" w:rsidRDefault="00B2326E" w:rsidP="00B2326E">
      <w:pPr>
        <w:spacing w:line="120" w:lineRule="atLeast"/>
        <w:jc w:val="center"/>
        <w:rPr>
          <w:rFonts w:eastAsia="Calibri" w:cs="Times New Roman"/>
          <w:sz w:val="26"/>
          <w:szCs w:val="26"/>
        </w:rPr>
      </w:pPr>
      <w:r w:rsidRPr="00B2326E">
        <w:rPr>
          <w:rFonts w:eastAsia="Calibri" w:cs="Times New Roman"/>
          <w:sz w:val="26"/>
          <w:szCs w:val="26"/>
        </w:rPr>
        <w:t>ХАНТЫ-МАНСИЙСКОГО АВТОНОМНОГО ОКРУГА-ЮГРЫ</w:t>
      </w:r>
    </w:p>
    <w:p w:rsidR="00B2326E" w:rsidRPr="00B2326E" w:rsidRDefault="00B2326E" w:rsidP="00B2326E">
      <w:pPr>
        <w:jc w:val="center"/>
        <w:rPr>
          <w:rFonts w:eastAsia="Calibri" w:cs="Times New Roman"/>
          <w:sz w:val="26"/>
          <w:szCs w:val="26"/>
        </w:rPr>
      </w:pPr>
      <w:r w:rsidRPr="00B2326E">
        <w:rPr>
          <w:rFonts w:eastAsia="Calibri" w:cs="Times New Roman"/>
          <w:sz w:val="26"/>
          <w:szCs w:val="26"/>
        </w:rPr>
        <w:t>АДМИНИСТРАЦИЯ ГОРОДА</w:t>
      </w:r>
    </w:p>
    <w:p w:rsidR="00B2326E" w:rsidRPr="00B2326E" w:rsidRDefault="00B2326E" w:rsidP="00B2326E">
      <w:pPr>
        <w:spacing w:line="120" w:lineRule="atLeast"/>
        <w:jc w:val="center"/>
        <w:rPr>
          <w:rFonts w:eastAsia="Calibri" w:cs="Times New Roman"/>
          <w:sz w:val="18"/>
          <w:szCs w:val="24"/>
        </w:rPr>
      </w:pPr>
    </w:p>
    <w:p w:rsidR="00B2326E" w:rsidRPr="00B2326E" w:rsidRDefault="00B2326E" w:rsidP="00B2326E">
      <w:pPr>
        <w:spacing w:line="120" w:lineRule="atLeast"/>
        <w:jc w:val="center"/>
        <w:rPr>
          <w:rFonts w:eastAsia="Calibri" w:cs="Times New Roman"/>
          <w:sz w:val="20"/>
          <w:szCs w:val="24"/>
        </w:rPr>
      </w:pPr>
    </w:p>
    <w:p w:rsidR="00B2326E" w:rsidRPr="00B2326E" w:rsidRDefault="00B2326E" w:rsidP="00B2326E">
      <w:pPr>
        <w:jc w:val="center"/>
        <w:rPr>
          <w:rFonts w:eastAsia="Calibri" w:cs="Times New Roman"/>
          <w:sz w:val="30"/>
          <w:szCs w:val="30"/>
        </w:rPr>
      </w:pPr>
      <w:r w:rsidRPr="00B2326E">
        <w:rPr>
          <w:rFonts w:eastAsia="Calibri" w:cs="Times New Roman"/>
          <w:sz w:val="30"/>
          <w:szCs w:val="30"/>
        </w:rPr>
        <w:t>ПОСТАНОВЛЕНИЕ</w:t>
      </w:r>
    </w:p>
    <w:p w:rsidR="00B2326E" w:rsidRPr="00B2326E" w:rsidRDefault="00B2326E" w:rsidP="00B2326E">
      <w:pPr>
        <w:jc w:val="center"/>
        <w:rPr>
          <w:rFonts w:eastAsia="Calibri" w:cs="Times New Roman"/>
          <w:sz w:val="20"/>
          <w:szCs w:val="20"/>
        </w:rPr>
      </w:pPr>
    </w:p>
    <w:p w:rsidR="00377C57" w:rsidRPr="00377C57" w:rsidRDefault="00377C57" w:rsidP="003161E1">
      <w:pPr>
        <w:rPr>
          <w:rFonts w:cs="Times New Roman"/>
          <w:sz w:val="27"/>
          <w:szCs w:val="27"/>
        </w:rPr>
      </w:pPr>
    </w:p>
    <w:p w:rsidR="00377C57" w:rsidRPr="002D6454" w:rsidRDefault="00377C57" w:rsidP="002D6454">
      <w:pPr>
        <w:widowControl w:val="0"/>
        <w:autoSpaceDE w:val="0"/>
        <w:autoSpaceDN w:val="0"/>
        <w:adjustRightInd w:val="0"/>
        <w:ind w:right="5102"/>
        <w:rPr>
          <w:rFonts w:eastAsia="Times New Roman" w:cs="Arial"/>
          <w:bCs/>
          <w:sz w:val="27"/>
          <w:szCs w:val="27"/>
          <w:lang w:eastAsia="ru-RU"/>
        </w:rPr>
      </w:pPr>
      <w:r w:rsidRPr="002D6454">
        <w:rPr>
          <w:rFonts w:eastAsia="Times New Roman" w:cs="Arial"/>
          <w:bCs/>
          <w:sz w:val="27"/>
          <w:szCs w:val="27"/>
          <w:lang w:eastAsia="ru-RU"/>
        </w:rPr>
        <w:t>Об утверждении программы профилактик</w:t>
      </w:r>
      <w:r w:rsidR="00EE603C" w:rsidRPr="002D6454">
        <w:rPr>
          <w:rFonts w:eastAsia="Times New Roman" w:cs="Arial"/>
          <w:bCs/>
          <w:sz w:val="27"/>
          <w:szCs w:val="27"/>
          <w:lang w:eastAsia="ru-RU"/>
        </w:rPr>
        <w:t>и</w:t>
      </w:r>
      <w:r w:rsidRPr="002D6454">
        <w:rPr>
          <w:rFonts w:eastAsia="Times New Roman" w:cs="Arial"/>
          <w:bCs/>
          <w:sz w:val="27"/>
          <w:szCs w:val="27"/>
          <w:lang w:eastAsia="ru-RU"/>
        </w:rPr>
        <w:t xml:space="preserve"> </w:t>
      </w:r>
      <w:r w:rsidR="00EE603C" w:rsidRPr="002D6454">
        <w:rPr>
          <w:rFonts w:eastAsia="Times New Roman" w:cs="Arial"/>
          <w:bCs/>
          <w:sz w:val="27"/>
          <w:szCs w:val="27"/>
          <w:lang w:eastAsia="ru-RU"/>
        </w:rPr>
        <w:t>рисков причинения вреда (ущерба) охраняемым законом ценностям при осуществлении муниципального земельного контроля на 2022 год</w:t>
      </w:r>
    </w:p>
    <w:p w:rsidR="00377C57" w:rsidRPr="002D6454" w:rsidRDefault="00377C57" w:rsidP="00377C57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Cs/>
          <w:sz w:val="27"/>
          <w:szCs w:val="27"/>
          <w:lang w:eastAsia="ru-RU"/>
        </w:rPr>
      </w:pPr>
    </w:p>
    <w:p w:rsidR="00377C57" w:rsidRPr="002D6454" w:rsidRDefault="00377C57" w:rsidP="00377C57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Cs/>
          <w:sz w:val="27"/>
          <w:szCs w:val="27"/>
          <w:lang w:eastAsia="ru-RU"/>
        </w:rPr>
      </w:pPr>
    </w:p>
    <w:p w:rsidR="002D6454" w:rsidRPr="002D6454" w:rsidRDefault="00377C57" w:rsidP="002D6454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7"/>
          <w:szCs w:val="27"/>
        </w:rPr>
      </w:pPr>
      <w:r w:rsidRPr="002D6454">
        <w:rPr>
          <w:sz w:val="27"/>
          <w:szCs w:val="27"/>
        </w:rPr>
        <w:t xml:space="preserve">В соответствии </w:t>
      </w:r>
      <w:r w:rsidR="00EE603C" w:rsidRPr="002D6454">
        <w:rPr>
          <w:rFonts w:cs="Times New Roman"/>
          <w:sz w:val="27"/>
          <w:szCs w:val="27"/>
        </w:rPr>
        <w:t>со</w:t>
      </w:r>
      <w:r w:rsidR="00EE603C" w:rsidRPr="002D6454">
        <w:rPr>
          <w:rFonts w:cs="Times New Roman"/>
          <w:color w:val="0000FF"/>
          <w:sz w:val="27"/>
          <w:szCs w:val="27"/>
        </w:rPr>
        <w:t xml:space="preserve"> </w:t>
      </w:r>
      <w:r w:rsidR="00EE603C" w:rsidRPr="002D6454">
        <w:rPr>
          <w:rFonts w:cs="Times New Roman"/>
          <w:color w:val="000000" w:themeColor="text1"/>
          <w:sz w:val="27"/>
          <w:szCs w:val="27"/>
        </w:rPr>
        <w:t>статьей 44</w:t>
      </w:r>
      <w:r w:rsidR="00EE603C" w:rsidRPr="002D6454">
        <w:rPr>
          <w:rFonts w:cs="Times New Roman"/>
          <w:sz w:val="27"/>
          <w:szCs w:val="27"/>
        </w:rPr>
        <w:t xml:space="preserve"> Федерального закона от 31.07.2020 № 248-ФЗ «О государственном контроле (надзоре) и муниципальном контроле </w:t>
      </w:r>
      <w:r w:rsidR="004B3357" w:rsidRPr="002D6454">
        <w:rPr>
          <w:rFonts w:cs="Times New Roman"/>
          <w:sz w:val="27"/>
          <w:szCs w:val="27"/>
        </w:rPr>
        <w:t xml:space="preserve">                                     </w:t>
      </w:r>
      <w:r w:rsidR="00EE603C" w:rsidRPr="002D6454">
        <w:rPr>
          <w:rFonts w:cs="Times New Roman"/>
          <w:sz w:val="27"/>
          <w:szCs w:val="27"/>
        </w:rPr>
        <w:t xml:space="preserve">в Российской Федерации», </w:t>
      </w:r>
      <w:r w:rsidR="00EE603C" w:rsidRPr="002D6454">
        <w:rPr>
          <w:rFonts w:cs="Times New Roman"/>
          <w:color w:val="000000" w:themeColor="text1"/>
          <w:sz w:val="27"/>
          <w:szCs w:val="27"/>
        </w:rPr>
        <w:t>постановлением</w:t>
      </w:r>
      <w:r w:rsidR="00EE603C" w:rsidRPr="002D6454">
        <w:rPr>
          <w:rFonts w:cs="Times New Roman"/>
          <w:sz w:val="27"/>
          <w:szCs w:val="27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2D6454" w:rsidRPr="002D6454">
        <w:rPr>
          <w:rFonts w:cs="Times New Roman"/>
          <w:sz w:val="27"/>
          <w:szCs w:val="27"/>
        </w:rPr>
        <w:t>) охраняемым законом ценностям», распоряжением Администрации города от 30.12.2005 № 3686 «Об утверждении Регламента Администрации города</w:t>
      </w:r>
      <w:r w:rsidR="0010078F">
        <w:rPr>
          <w:rFonts w:cs="Times New Roman"/>
          <w:sz w:val="27"/>
          <w:szCs w:val="27"/>
        </w:rPr>
        <w:t>»</w:t>
      </w:r>
      <w:r w:rsidR="002D6454" w:rsidRPr="002D6454">
        <w:rPr>
          <w:rFonts w:eastAsia="Calibri" w:cs="Times New Roman"/>
          <w:color w:val="000000" w:themeColor="text1"/>
          <w:sz w:val="27"/>
          <w:szCs w:val="27"/>
        </w:rPr>
        <w:t>:</w:t>
      </w:r>
    </w:p>
    <w:p w:rsidR="00377C57" w:rsidRPr="002D6454" w:rsidRDefault="00377C57" w:rsidP="00FF646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2D6454">
        <w:rPr>
          <w:rFonts w:eastAsia="Times New Roman"/>
          <w:sz w:val="27"/>
          <w:szCs w:val="27"/>
          <w:lang w:eastAsia="ru-RU"/>
        </w:rPr>
        <w:t xml:space="preserve">1. Утвердить </w:t>
      </w:r>
      <w:r w:rsidR="00FF6462" w:rsidRPr="002D6454">
        <w:rPr>
          <w:rFonts w:eastAsia="Times New Roman" w:cs="Arial"/>
          <w:bCs/>
          <w:sz w:val="27"/>
          <w:szCs w:val="27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земельного контроля на 2022 год </w:t>
      </w:r>
      <w:r w:rsidRPr="002D6454">
        <w:rPr>
          <w:rFonts w:eastAsia="Times New Roman"/>
          <w:sz w:val="27"/>
          <w:szCs w:val="27"/>
          <w:lang w:eastAsia="ru-RU"/>
        </w:rPr>
        <w:t>согласно приложению</w:t>
      </w:r>
      <w:r w:rsidR="002D6454" w:rsidRPr="002D6454">
        <w:rPr>
          <w:rFonts w:eastAsia="Times New Roman"/>
          <w:sz w:val="27"/>
          <w:szCs w:val="27"/>
          <w:lang w:eastAsia="ru-RU"/>
        </w:rPr>
        <w:t xml:space="preserve"> к настоящему постановлению</w:t>
      </w:r>
      <w:r w:rsidRPr="002D6454">
        <w:rPr>
          <w:rFonts w:eastAsia="Times New Roman"/>
          <w:sz w:val="27"/>
          <w:szCs w:val="27"/>
          <w:lang w:eastAsia="ru-RU"/>
        </w:rPr>
        <w:t>.</w:t>
      </w:r>
    </w:p>
    <w:p w:rsidR="00184383" w:rsidRPr="002D6454" w:rsidRDefault="00FF6462" w:rsidP="00FF6462">
      <w:pPr>
        <w:ind w:firstLine="709"/>
        <w:jc w:val="both"/>
        <w:rPr>
          <w:rFonts w:cs="Times New Roman"/>
          <w:sz w:val="27"/>
          <w:szCs w:val="27"/>
        </w:rPr>
      </w:pPr>
      <w:r w:rsidRPr="002D6454">
        <w:rPr>
          <w:rFonts w:eastAsia="Times New Roman"/>
          <w:sz w:val="27"/>
          <w:szCs w:val="27"/>
          <w:lang w:eastAsia="ru-RU"/>
        </w:rPr>
        <w:t>2</w:t>
      </w:r>
      <w:r w:rsidR="00377C57" w:rsidRPr="002D6454">
        <w:rPr>
          <w:rFonts w:eastAsia="Times New Roman"/>
          <w:sz w:val="27"/>
          <w:szCs w:val="27"/>
          <w:lang w:eastAsia="ru-RU"/>
        </w:rPr>
        <w:t xml:space="preserve">. </w:t>
      </w:r>
      <w:r w:rsidR="00184383" w:rsidRPr="002D6454">
        <w:rPr>
          <w:rFonts w:cs="Times New Roman"/>
          <w:sz w:val="27"/>
          <w:szCs w:val="27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hyperlink r:id="rId8" w:history="1">
        <w:r w:rsidR="002D6454" w:rsidRPr="002D6454">
          <w:rPr>
            <w:rStyle w:val="a7"/>
            <w:rFonts w:cs="Times New Roman"/>
            <w:color w:val="auto"/>
            <w:sz w:val="27"/>
            <w:szCs w:val="27"/>
            <w:u w:val="none"/>
            <w:lang w:val="en-US"/>
          </w:rPr>
          <w:t>www</w:t>
        </w:r>
        <w:r w:rsidR="002D6454" w:rsidRPr="002D6454">
          <w:rPr>
            <w:rStyle w:val="a7"/>
            <w:rFonts w:cs="Times New Roman"/>
            <w:color w:val="auto"/>
            <w:sz w:val="27"/>
            <w:szCs w:val="27"/>
            <w:u w:val="none"/>
          </w:rPr>
          <w:t>.</w:t>
        </w:r>
        <w:r w:rsidR="002D6454" w:rsidRPr="002D6454">
          <w:rPr>
            <w:rStyle w:val="a7"/>
            <w:rFonts w:cs="Times New Roman"/>
            <w:color w:val="auto"/>
            <w:sz w:val="27"/>
            <w:szCs w:val="27"/>
            <w:u w:val="none"/>
            <w:lang w:val="en-US"/>
          </w:rPr>
          <w:t>admsurgut</w:t>
        </w:r>
        <w:r w:rsidR="002D6454" w:rsidRPr="002D6454">
          <w:rPr>
            <w:rStyle w:val="a7"/>
            <w:rFonts w:cs="Times New Roman"/>
            <w:color w:val="auto"/>
            <w:sz w:val="27"/>
            <w:szCs w:val="27"/>
            <w:u w:val="none"/>
          </w:rPr>
          <w:t>.</w:t>
        </w:r>
        <w:r w:rsidR="002D6454" w:rsidRPr="002D6454">
          <w:rPr>
            <w:rStyle w:val="a7"/>
            <w:rFonts w:cs="Times New Roman"/>
            <w:color w:val="auto"/>
            <w:sz w:val="27"/>
            <w:szCs w:val="27"/>
            <w:u w:val="none"/>
            <w:lang w:val="en-US"/>
          </w:rPr>
          <w:t>ru</w:t>
        </w:r>
      </w:hyperlink>
      <w:r w:rsidR="002D362A" w:rsidRPr="002D6454">
        <w:rPr>
          <w:rFonts w:cs="Times New Roman"/>
          <w:sz w:val="27"/>
          <w:szCs w:val="27"/>
        </w:rPr>
        <w:t>.</w:t>
      </w:r>
    </w:p>
    <w:p w:rsidR="002D6454" w:rsidRPr="003024D1" w:rsidRDefault="002D6454" w:rsidP="002D6454">
      <w:pPr>
        <w:spacing w:line="60" w:lineRule="atLeast"/>
        <w:ind w:firstLine="709"/>
        <w:jc w:val="both"/>
        <w:rPr>
          <w:rFonts w:eastAsia="Calibri" w:cs="Times New Roman"/>
          <w:color w:val="000000" w:themeColor="text1"/>
          <w:sz w:val="27"/>
          <w:szCs w:val="27"/>
        </w:rPr>
      </w:pPr>
      <w:r w:rsidRPr="003024D1">
        <w:rPr>
          <w:rFonts w:eastAsia="Calibri" w:cs="Times New Roman"/>
          <w:color w:val="000000" w:themeColor="text1"/>
          <w:sz w:val="27"/>
          <w:szCs w:val="27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2D6454" w:rsidRPr="002D6454" w:rsidRDefault="002D6454" w:rsidP="002D6454">
      <w:pPr>
        <w:ind w:firstLine="709"/>
        <w:jc w:val="both"/>
        <w:rPr>
          <w:rFonts w:cs="Times New Roman"/>
          <w:sz w:val="27"/>
          <w:szCs w:val="27"/>
        </w:rPr>
      </w:pPr>
      <w:r w:rsidRPr="002D6454">
        <w:rPr>
          <w:rFonts w:eastAsia="Times New Roman"/>
          <w:sz w:val="27"/>
          <w:szCs w:val="27"/>
          <w:lang w:eastAsia="ru-RU"/>
        </w:rPr>
        <w:t xml:space="preserve">4. </w:t>
      </w:r>
      <w:r w:rsidRPr="002D6454">
        <w:rPr>
          <w:rFonts w:cs="Times New Roman"/>
          <w:sz w:val="27"/>
          <w:szCs w:val="27"/>
        </w:rPr>
        <w:t>Настоящее постановление вступает в силу после его официального опубликования.</w:t>
      </w:r>
    </w:p>
    <w:p w:rsidR="004B2F72" w:rsidRPr="002D6454" w:rsidRDefault="002D6454" w:rsidP="004B2F72">
      <w:pPr>
        <w:spacing w:line="60" w:lineRule="atLeast"/>
        <w:ind w:firstLine="708"/>
        <w:jc w:val="both"/>
        <w:rPr>
          <w:rFonts w:eastAsia="Calibri" w:cs="Times New Roman"/>
          <w:sz w:val="27"/>
          <w:szCs w:val="27"/>
        </w:rPr>
      </w:pPr>
      <w:r w:rsidRPr="002D6454">
        <w:rPr>
          <w:rFonts w:eastAsia="Times New Roman"/>
          <w:sz w:val="27"/>
          <w:szCs w:val="27"/>
          <w:lang w:eastAsia="ru-RU"/>
        </w:rPr>
        <w:t>5</w:t>
      </w:r>
      <w:r w:rsidR="00C11C26" w:rsidRPr="002D6454">
        <w:rPr>
          <w:rFonts w:eastAsia="Times New Roman"/>
          <w:sz w:val="27"/>
          <w:szCs w:val="27"/>
          <w:lang w:eastAsia="ru-RU"/>
        </w:rPr>
        <w:t xml:space="preserve">. </w:t>
      </w:r>
      <w:r w:rsidR="004B2F72" w:rsidRPr="002D6454">
        <w:rPr>
          <w:rFonts w:eastAsia="Calibri" w:cs="Times New Roman"/>
          <w:sz w:val="27"/>
          <w:szCs w:val="27"/>
        </w:rPr>
        <w:t>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4B2F72" w:rsidRPr="002D6454" w:rsidRDefault="004B2F72" w:rsidP="004B2F72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EE603C" w:rsidRDefault="00EE603C" w:rsidP="004B2F72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10078F" w:rsidRDefault="0010078F" w:rsidP="004B2F72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10078F" w:rsidRDefault="0010078F" w:rsidP="004B2F72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10078F" w:rsidRPr="002D6454" w:rsidRDefault="0010078F" w:rsidP="004B2F72">
      <w:pPr>
        <w:spacing w:line="60" w:lineRule="atLeast"/>
        <w:jc w:val="both"/>
        <w:rPr>
          <w:rFonts w:eastAsia="Calibri" w:cs="Times New Roman"/>
          <w:sz w:val="27"/>
          <w:szCs w:val="27"/>
        </w:rPr>
      </w:pPr>
    </w:p>
    <w:p w:rsidR="004B2F72" w:rsidRPr="002D6454" w:rsidRDefault="004B2F72" w:rsidP="004B2F72">
      <w:pPr>
        <w:jc w:val="both"/>
        <w:rPr>
          <w:rFonts w:eastAsia="Calibri" w:cs="Times New Roman"/>
          <w:sz w:val="27"/>
          <w:szCs w:val="27"/>
        </w:rPr>
      </w:pPr>
      <w:r w:rsidRPr="002D6454">
        <w:rPr>
          <w:rFonts w:eastAsia="Calibri" w:cs="Times New Roman"/>
          <w:sz w:val="27"/>
          <w:szCs w:val="27"/>
        </w:rPr>
        <w:t>Глав</w:t>
      </w:r>
      <w:r w:rsidR="0010078F">
        <w:rPr>
          <w:rFonts w:eastAsia="Calibri" w:cs="Times New Roman"/>
          <w:sz w:val="27"/>
          <w:szCs w:val="27"/>
        </w:rPr>
        <w:t>а</w:t>
      </w:r>
      <w:r w:rsidRPr="002D6454">
        <w:rPr>
          <w:rFonts w:eastAsia="Calibri" w:cs="Times New Roman"/>
          <w:sz w:val="27"/>
          <w:szCs w:val="27"/>
        </w:rPr>
        <w:t xml:space="preserve"> города                                                                             </w:t>
      </w:r>
      <w:r w:rsidR="00EE603C" w:rsidRPr="002D6454">
        <w:rPr>
          <w:rFonts w:eastAsia="Calibri" w:cs="Times New Roman"/>
          <w:sz w:val="27"/>
          <w:szCs w:val="27"/>
        </w:rPr>
        <w:t xml:space="preserve">  </w:t>
      </w:r>
      <w:r w:rsidR="0010078F">
        <w:rPr>
          <w:rFonts w:eastAsia="Calibri" w:cs="Times New Roman"/>
          <w:sz w:val="27"/>
          <w:szCs w:val="27"/>
        </w:rPr>
        <w:t xml:space="preserve">    </w:t>
      </w:r>
      <w:bookmarkStart w:id="0" w:name="_GoBack"/>
      <w:bookmarkEnd w:id="0"/>
      <w:r w:rsidR="0010078F">
        <w:rPr>
          <w:rFonts w:eastAsia="Calibri" w:cs="Times New Roman"/>
          <w:sz w:val="27"/>
          <w:szCs w:val="27"/>
        </w:rPr>
        <w:t xml:space="preserve">            </w:t>
      </w:r>
      <w:r w:rsidR="00EE603C" w:rsidRPr="002D6454">
        <w:rPr>
          <w:rFonts w:eastAsia="Calibri" w:cs="Times New Roman"/>
          <w:sz w:val="27"/>
          <w:szCs w:val="27"/>
        </w:rPr>
        <w:t xml:space="preserve">    </w:t>
      </w:r>
      <w:r w:rsidRPr="002D6454">
        <w:rPr>
          <w:rFonts w:eastAsia="Calibri" w:cs="Times New Roman"/>
          <w:sz w:val="27"/>
          <w:szCs w:val="27"/>
        </w:rPr>
        <w:t xml:space="preserve">   </w:t>
      </w:r>
      <w:r w:rsidR="002D6454" w:rsidRPr="002D6454">
        <w:rPr>
          <w:rFonts w:eastAsia="Calibri" w:cs="Times New Roman"/>
          <w:sz w:val="27"/>
          <w:szCs w:val="27"/>
        </w:rPr>
        <w:t>А.</w:t>
      </w:r>
      <w:r w:rsidR="0010078F">
        <w:rPr>
          <w:rFonts w:eastAsia="Calibri" w:cs="Times New Roman"/>
          <w:sz w:val="27"/>
          <w:szCs w:val="27"/>
        </w:rPr>
        <w:t>С</w:t>
      </w:r>
      <w:r w:rsidR="002D6454" w:rsidRPr="002D6454">
        <w:rPr>
          <w:rFonts w:eastAsia="Calibri" w:cs="Times New Roman"/>
          <w:sz w:val="27"/>
          <w:szCs w:val="27"/>
        </w:rPr>
        <w:t xml:space="preserve">. </w:t>
      </w:r>
      <w:r w:rsidR="0010078F">
        <w:rPr>
          <w:rFonts w:eastAsia="Calibri" w:cs="Times New Roman"/>
          <w:sz w:val="27"/>
          <w:szCs w:val="27"/>
        </w:rPr>
        <w:t>Филатов</w:t>
      </w:r>
    </w:p>
    <w:p w:rsidR="00377C57" w:rsidRPr="00434015" w:rsidRDefault="00377C57" w:rsidP="00377C57">
      <w:pPr>
        <w:ind w:firstLine="5954"/>
        <w:rPr>
          <w:b/>
        </w:rPr>
      </w:pPr>
      <w:r w:rsidRPr="00C255CD">
        <w:rPr>
          <w:lang w:eastAsia="ru-RU"/>
        </w:rPr>
        <w:lastRenderedPageBreak/>
        <w:t xml:space="preserve">Приложение </w:t>
      </w:r>
    </w:p>
    <w:p w:rsidR="00377C57" w:rsidRDefault="00377C57" w:rsidP="00377C57">
      <w:pPr>
        <w:ind w:firstLine="5954"/>
        <w:rPr>
          <w:b/>
        </w:rPr>
      </w:pPr>
      <w:r>
        <w:t xml:space="preserve">к постановлению </w:t>
      </w:r>
    </w:p>
    <w:p w:rsidR="00377C57" w:rsidRDefault="00377C57" w:rsidP="00377C57">
      <w:pPr>
        <w:ind w:firstLine="5954"/>
        <w:rPr>
          <w:b/>
        </w:rPr>
      </w:pPr>
      <w:r>
        <w:t xml:space="preserve">Администрации города </w:t>
      </w:r>
    </w:p>
    <w:p w:rsidR="00377C57" w:rsidRDefault="00377C57" w:rsidP="00377C57">
      <w:pPr>
        <w:ind w:firstLine="5954"/>
      </w:pPr>
      <w:r>
        <w:t xml:space="preserve">от ____________ № </w:t>
      </w:r>
      <w:r w:rsidR="00D47006">
        <w:t>_______</w:t>
      </w:r>
    </w:p>
    <w:p w:rsidR="00377C57" w:rsidRDefault="00377C57" w:rsidP="00377C57">
      <w:pPr>
        <w:ind w:firstLine="5954"/>
      </w:pPr>
    </w:p>
    <w:p w:rsidR="00377C57" w:rsidRDefault="00377C57" w:rsidP="00377C57">
      <w:pPr>
        <w:ind w:firstLine="5954"/>
      </w:pPr>
    </w:p>
    <w:p w:rsidR="00377C57" w:rsidRPr="00FF6462" w:rsidRDefault="00377C57" w:rsidP="00377C5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F6462">
        <w:rPr>
          <w:rFonts w:ascii="Times New Roman" w:hAnsi="Times New Roman" w:cs="Times New Roman"/>
          <w:b w:val="0"/>
          <w:sz w:val="28"/>
        </w:rPr>
        <w:t>Программа</w:t>
      </w:r>
    </w:p>
    <w:p w:rsidR="00377C57" w:rsidRDefault="00FF6462" w:rsidP="00377C5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земельного контроля на 2022 год </w:t>
      </w:r>
      <w:r w:rsidR="00AE3DA8">
        <w:rPr>
          <w:rFonts w:ascii="Times New Roman" w:hAnsi="Times New Roman" w:cs="Times New Roman"/>
          <w:b w:val="0"/>
          <w:bCs w:val="0"/>
          <w:sz w:val="28"/>
          <w:szCs w:val="28"/>
        </w:rPr>
        <w:t>(далее –</w:t>
      </w:r>
      <w:r w:rsidR="000F546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Программа)</w:t>
      </w:r>
    </w:p>
    <w:p w:rsidR="004516DA" w:rsidRDefault="004516DA" w:rsidP="00377C5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16DA" w:rsidRPr="00FF6462" w:rsidRDefault="004516DA" w:rsidP="00377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16DA" w:rsidRPr="004516DA" w:rsidRDefault="004516DA" w:rsidP="006F4BD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4516DA">
        <w:rPr>
          <w:rFonts w:cs="Times New Roman"/>
          <w:bCs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4516DA">
        <w:rPr>
          <w:rFonts w:cs="Times New Roman"/>
          <w:bCs/>
          <w:szCs w:val="28"/>
        </w:rPr>
        <w:t>, характеристика проблем, на решение которых направлена программа профилактики</w:t>
      </w:r>
    </w:p>
    <w:p w:rsidR="004516DA" w:rsidRPr="00802A67" w:rsidRDefault="004516DA" w:rsidP="004516D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516DA" w:rsidRDefault="004516DA" w:rsidP="004516D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02A67">
        <w:rPr>
          <w:rFonts w:cs="Times New Roman"/>
          <w:szCs w:val="28"/>
        </w:rPr>
        <w:t xml:space="preserve">Настоящая программа </w:t>
      </w:r>
      <w:r>
        <w:rPr>
          <w:rFonts w:cs="Times New Roman"/>
          <w:szCs w:val="28"/>
        </w:rPr>
        <w:t xml:space="preserve">разработана в соответствии </w:t>
      </w:r>
      <w:r w:rsidRPr="00802A67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</w:t>
      </w:r>
      <w:r w:rsidRPr="00802A67">
        <w:rPr>
          <w:rFonts w:cs="Times New Roman"/>
          <w:color w:val="0000FF"/>
          <w:szCs w:val="28"/>
        </w:rPr>
        <w:t xml:space="preserve"> </w:t>
      </w:r>
      <w:r w:rsidRPr="00443C3C">
        <w:rPr>
          <w:rFonts w:cs="Times New Roman"/>
          <w:color w:val="000000" w:themeColor="text1"/>
          <w:szCs w:val="28"/>
        </w:rPr>
        <w:t>статьей 44</w:t>
      </w:r>
      <w:r w:rsidRPr="00802A67">
        <w:rPr>
          <w:rFonts w:cs="Times New Roman"/>
          <w:szCs w:val="28"/>
        </w:rPr>
        <w:t xml:space="preserve"> Федерального закона от </w:t>
      </w:r>
      <w:r w:rsidR="00CF2B7F">
        <w:rPr>
          <w:rFonts w:cs="Times New Roman"/>
          <w:szCs w:val="28"/>
        </w:rPr>
        <w:t>31.07.2021</w:t>
      </w:r>
      <w:r>
        <w:rPr>
          <w:rFonts w:cs="Times New Roman"/>
          <w:szCs w:val="28"/>
        </w:rPr>
        <w:t xml:space="preserve"> №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248</w:t>
      </w:r>
      <w:r w:rsidRPr="00802A67">
        <w:rPr>
          <w:rFonts w:cs="Times New Roman"/>
          <w:szCs w:val="28"/>
        </w:rPr>
        <w:t xml:space="preserve">-ФЗ </w:t>
      </w:r>
      <w:r>
        <w:rPr>
          <w:rFonts w:cs="Times New Roman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cs="Times New Roman"/>
          <w:color w:val="000000" w:themeColor="text1"/>
          <w:szCs w:val="28"/>
        </w:rPr>
        <w:t>постановлением</w:t>
      </w:r>
      <w:r w:rsidRPr="00802A67">
        <w:rPr>
          <w:rFonts w:cs="Times New Roman"/>
          <w:szCs w:val="28"/>
        </w:rPr>
        <w:t xml:space="preserve"> Правительства Российской Федерации от </w:t>
      </w:r>
      <w:r w:rsidR="004B3357">
        <w:rPr>
          <w:rFonts w:cs="Times New Roman"/>
          <w:szCs w:val="28"/>
        </w:rPr>
        <w:t xml:space="preserve">25.06.2021 </w:t>
      </w:r>
      <w:r>
        <w:rPr>
          <w:rFonts w:cs="Times New Roman"/>
          <w:szCs w:val="28"/>
        </w:rPr>
        <w:t>№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990</w:t>
      </w:r>
      <w:r w:rsidR="004B3357">
        <w:rPr>
          <w:rFonts w:cs="Times New Roman"/>
          <w:szCs w:val="28"/>
        </w:rPr>
        <w:t xml:space="preserve">                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Pr="00802A67">
        <w:rPr>
          <w:rFonts w:cs="Times New Roman"/>
          <w:szCs w:val="28"/>
        </w:rPr>
        <w:t xml:space="preserve">предусматривает комплекс мероприятий по профилактике </w:t>
      </w:r>
      <w:r w:rsidRPr="00150DDA">
        <w:rPr>
          <w:rFonts w:cs="Times New Roman"/>
          <w:szCs w:val="28"/>
        </w:rPr>
        <w:t xml:space="preserve">рисков причинения вреда (ущерба) охраняемым законом ценностям </w:t>
      </w:r>
      <w:r>
        <w:rPr>
          <w:rFonts w:cs="Times New Roman"/>
          <w:szCs w:val="28"/>
        </w:rPr>
        <w:t>при осуществлении муниципального земельного контроля.</w:t>
      </w:r>
    </w:p>
    <w:p w:rsidR="00C0776C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Под муниципальным земельным контролем понимается деятельность                 органов местного самоуправления по контролю за соблюдением органами государственной власти, органами местного самоуправления, юридическими                      лицами, индивидуальными предпринимателями, гражданами в отношении                  объектов земельных отношений требований законодательства Российской </w:t>
      </w:r>
      <w:r w:rsidRPr="00D47006">
        <w:rPr>
          <w:spacing w:val="-4"/>
          <w:szCs w:val="28"/>
        </w:rPr>
        <w:t xml:space="preserve">Федерации, законодательства </w:t>
      </w:r>
      <w:r w:rsidR="004B3357">
        <w:rPr>
          <w:spacing w:val="-4"/>
          <w:szCs w:val="28"/>
        </w:rPr>
        <w:t xml:space="preserve">Ханты-Мансийского автономного округа </w:t>
      </w:r>
      <w:r w:rsidR="004B3357">
        <w:rPr>
          <w:spacing w:val="-4"/>
          <w:szCs w:val="28"/>
        </w:rPr>
        <w:softHyphen/>
        <w:t xml:space="preserve"> Югры</w:t>
      </w:r>
      <w:r w:rsidRPr="00D47006">
        <w:rPr>
          <w:spacing w:val="-4"/>
          <w:szCs w:val="28"/>
        </w:rPr>
        <w:t xml:space="preserve">, </w:t>
      </w:r>
      <w:r w:rsidR="00CF2B7F">
        <w:rPr>
          <w:spacing w:val="-4"/>
          <w:szCs w:val="28"/>
        </w:rPr>
        <w:t xml:space="preserve">                </w:t>
      </w:r>
      <w:r w:rsidRPr="00D47006">
        <w:rPr>
          <w:spacing w:val="-4"/>
          <w:szCs w:val="28"/>
        </w:rPr>
        <w:t>за нарушение которых</w:t>
      </w:r>
      <w:r>
        <w:rPr>
          <w:szCs w:val="28"/>
        </w:rPr>
        <w:t xml:space="preserve"> законодательством Российской Федерации, законодательством </w:t>
      </w:r>
      <w:r w:rsidR="004B3357">
        <w:rPr>
          <w:spacing w:val="-4"/>
          <w:szCs w:val="28"/>
        </w:rPr>
        <w:t xml:space="preserve">Ханты-Мансийского автономного округа </w:t>
      </w:r>
      <w:r w:rsidR="004B3357">
        <w:rPr>
          <w:spacing w:val="-4"/>
          <w:szCs w:val="28"/>
        </w:rPr>
        <w:softHyphen/>
        <w:t xml:space="preserve"> Югры</w:t>
      </w:r>
      <w:r w:rsidR="004B3357">
        <w:rPr>
          <w:szCs w:val="28"/>
        </w:rPr>
        <w:t xml:space="preserve"> </w:t>
      </w:r>
      <w:r>
        <w:rPr>
          <w:szCs w:val="28"/>
        </w:rPr>
        <w:t>предусмотрена административная и иная ответственность.</w:t>
      </w:r>
    </w:p>
    <w:p w:rsidR="00C0776C" w:rsidRPr="005A01BE" w:rsidRDefault="00C0776C" w:rsidP="00C0776C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 xml:space="preserve">Предметом муниципального </w:t>
      </w:r>
      <w:r>
        <w:rPr>
          <w:rFonts w:cs="Times New Roman"/>
          <w:color w:val="000000" w:themeColor="text1"/>
          <w:szCs w:val="28"/>
        </w:rPr>
        <w:t xml:space="preserve">земельного </w:t>
      </w:r>
      <w:r w:rsidRPr="005A01BE">
        <w:rPr>
          <w:rFonts w:cs="Times New Roman"/>
          <w:color w:val="000000" w:themeColor="text1"/>
          <w:szCs w:val="28"/>
        </w:rPr>
        <w:t>контроля является соблюдение юридическими лицами, индивидуальными предпринимателями, гражданами обязательных требований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C0776C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Исполнение муниципального земельного контроля осуществляется </w:t>
      </w:r>
      <w:r w:rsidR="004B3357">
        <w:rPr>
          <w:szCs w:val="28"/>
        </w:rPr>
        <w:t xml:space="preserve">                          </w:t>
      </w:r>
      <w:r>
        <w:rPr>
          <w:szCs w:val="28"/>
        </w:rPr>
        <w:t>в соответствии с:</w:t>
      </w:r>
    </w:p>
    <w:p w:rsidR="00C0776C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Земельным </w:t>
      </w:r>
      <w:r w:rsidRPr="00D47006">
        <w:rPr>
          <w:szCs w:val="28"/>
        </w:rPr>
        <w:t xml:space="preserve">кодексом </w:t>
      </w:r>
      <w:r>
        <w:rPr>
          <w:szCs w:val="28"/>
        </w:rPr>
        <w:t>Российской Федерации;</w:t>
      </w:r>
    </w:p>
    <w:p w:rsidR="00C0776C" w:rsidRPr="00D47006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47006">
        <w:rPr>
          <w:szCs w:val="28"/>
        </w:rPr>
        <w:t>Федеральным законом от 06.10.2003 №</w:t>
      </w:r>
      <w:r>
        <w:rPr>
          <w:szCs w:val="28"/>
        </w:rPr>
        <w:t xml:space="preserve"> </w:t>
      </w:r>
      <w:r w:rsidRPr="00D47006">
        <w:rPr>
          <w:szCs w:val="28"/>
        </w:rPr>
        <w:t xml:space="preserve">131-ФЗ «Об общих принципах </w:t>
      </w:r>
      <w:r>
        <w:rPr>
          <w:szCs w:val="28"/>
        </w:rPr>
        <w:t xml:space="preserve">               </w:t>
      </w:r>
      <w:r w:rsidRPr="00D47006">
        <w:rPr>
          <w:szCs w:val="28"/>
        </w:rPr>
        <w:t>организации местного самоуправления в Российской Фе</w:t>
      </w:r>
      <w:r>
        <w:rPr>
          <w:szCs w:val="28"/>
        </w:rPr>
        <w:t>дерации»;</w:t>
      </w:r>
    </w:p>
    <w:p w:rsidR="00C0776C" w:rsidRPr="00D47006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6">
        <w:rPr>
          <w:szCs w:val="28"/>
        </w:rPr>
        <w:lastRenderedPageBreak/>
        <w:t xml:space="preserve">- </w:t>
      </w:r>
      <w:r w:rsidRPr="00C76AB8">
        <w:rPr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D47006">
        <w:rPr>
          <w:szCs w:val="28"/>
        </w:rPr>
        <w:t>;</w:t>
      </w:r>
    </w:p>
    <w:p w:rsidR="00C0776C" w:rsidRPr="00D47006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6">
        <w:rPr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C0776C" w:rsidRPr="00D47006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6">
        <w:rPr>
          <w:szCs w:val="28"/>
        </w:rPr>
        <w:t xml:space="preserve">- </w:t>
      </w:r>
      <w:r w:rsidRPr="00C8567C">
        <w:rPr>
          <w:rFonts w:cs="Times New Roman"/>
          <w:color w:val="000000" w:themeColor="text1"/>
          <w:szCs w:val="28"/>
        </w:rPr>
        <w:t xml:space="preserve">постановлением Правительства Российской Федерации </w:t>
      </w:r>
      <w:r>
        <w:rPr>
          <w:rFonts w:cs="Times New Roman"/>
          <w:color w:val="000000" w:themeColor="text1"/>
          <w:szCs w:val="28"/>
        </w:rPr>
        <w:br/>
      </w:r>
      <w:r w:rsidRPr="00C8567C">
        <w:rPr>
          <w:rFonts w:cs="Times New Roman"/>
          <w:color w:val="000000" w:themeColor="text1"/>
          <w:szCs w:val="28"/>
        </w:rPr>
        <w:t xml:space="preserve">от 31.12.2020 № 2428 «О порядке формирования плана проведения плановых контрольных </w:t>
      </w:r>
      <w:r>
        <w:rPr>
          <w:rFonts w:cs="Times New Roman"/>
          <w:color w:val="000000" w:themeColor="text1"/>
          <w:szCs w:val="28"/>
        </w:rPr>
        <w:t xml:space="preserve">(надзорных) </w:t>
      </w:r>
      <w:r w:rsidRPr="00C8567C">
        <w:rPr>
          <w:rFonts w:cs="Times New Roman"/>
          <w:color w:val="000000" w:themeColor="text1"/>
          <w:szCs w:val="28"/>
        </w:rPr>
        <w:t xml:space="preserve">мероприятий на очередной календарный год, </w:t>
      </w:r>
      <w:r>
        <w:rPr>
          <w:rFonts w:cs="Times New Roman"/>
          <w:color w:val="000000" w:themeColor="text1"/>
          <w:szCs w:val="28"/>
        </w:rPr>
        <w:br/>
      </w:r>
      <w:r w:rsidRPr="00C8567C">
        <w:rPr>
          <w:rFonts w:cs="Times New Roman"/>
          <w:color w:val="000000" w:themeColor="text1"/>
          <w:szCs w:val="28"/>
        </w:rPr>
        <w:t xml:space="preserve">его согласования с органами прокуратуры, включения в него и исключения </w:t>
      </w:r>
      <w:r>
        <w:rPr>
          <w:rFonts w:cs="Times New Roman"/>
          <w:color w:val="000000" w:themeColor="text1"/>
          <w:szCs w:val="28"/>
        </w:rPr>
        <w:br/>
      </w:r>
      <w:r w:rsidRPr="00C8567C">
        <w:rPr>
          <w:rFonts w:cs="Times New Roman"/>
          <w:color w:val="000000" w:themeColor="text1"/>
          <w:szCs w:val="28"/>
        </w:rPr>
        <w:t xml:space="preserve">из него контрольных </w:t>
      </w:r>
      <w:r>
        <w:rPr>
          <w:rFonts w:cs="Times New Roman"/>
          <w:color w:val="000000" w:themeColor="text1"/>
          <w:szCs w:val="28"/>
        </w:rPr>
        <w:t>(надзорных) мероприятий в течение года»</w:t>
      </w:r>
      <w:r w:rsidRPr="00D47006">
        <w:rPr>
          <w:szCs w:val="28"/>
        </w:rPr>
        <w:t>;</w:t>
      </w:r>
    </w:p>
    <w:p w:rsidR="00C0776C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6">
        <w:rPr>
          <w:szCs w:val="28"/>
        </w:rPr>
        <w:t>- Устав</w:t>
      </w:r>
      <w:r>
        <w:rPr>
          <w:szCs w:val="28"/>
        </w:rPr>
        <w:t>ом</w:t>
      </w:r>
      <w:r w:rsidRPr="00D47006">
        <w:rPr>
          <w:szCs w:val="28"/>
        </w:rPr>
        <w:t xml:space="preserve"> муниципального образования городского округа Сургут </w:t>
      </w:r>
      <w:r w:rsidR="004B3357">
        <w:rPr>
          <w:szCs w:val="28"/>
        </w:rPr>
        <w:t xml:space="preserve">                   </w:t>
      </w:r>
      <w:r w:rsidRPr="00D47006">
        <w:rPr>
          <w:szCs w:val="28"/>
        </w:rPr>
        <w:t xml:space="preserve">Ханты-Мансийского автономного </w:t>
      </w:r>
      <w:r w:rsidRPr="0057127E">
        <w:rPr>
          <w:szCs w:val="28"/>
        </w:rPr>
        <w:t xml:space="preserve">округа </w:t>
      </w:r>
      <w:r w:rsidRPr="00D47006">
        <w:rPr>
          <w:szCs w:val="28"/>
        </w:rPr>
        <w:t>–</w:t>
      </w:r>
      <w:r w:rsidRPr="0057127E">
        <w:rPr>
          <w:szCs w:val="28"/>
        </w:rPr>
        <w:t xml:space="preserve"> Югры</w:t>
      </w:r>
      <w:r>
        <w:rPr>
          <w:szCs w:val="28"/>
        </w:rPr>
        <w:t>.</w:t>
      </w:r>
    </w:p>
    <w:p w:rsidR="009B34E1" w:rsidRPr="00D62936" w:rsidRDefault="009B34E1" w:rsidP="009B34E1">
      <w:pPr>
        <w:ind w:firstLine="709"/>
        <w:jc w:val="both"/>
      </w:pPr>
      <w:r w:rsidRPr="00D62936">
        <w:t xml:space="preserve">Проанализировав итоги осуществленных проверок, можно констатировать, что основными нарушениями законодательства в области </w:t>
      </w:r>
      <w:r>
        <w:t>земельных отношений</w:t>
      </w:r>
      <w:r w:rsidRPr="00D62936">
        <w:t xml:space="preserve"> являются: </w:t>
      </w:r>
    </w:p>
    <w:p w:rsidR="009B34E1" w:rsidRDefault="009B34E1" w:rsidP="00C0776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</w:t>
      </w:r>
      <w:r w:rsidR="00C0776C" w:rsidRPr="0064336A">
        <w:rPr>
          <w:rFonts w:eastAsia="Times New Roman"/>
          <w:color w:val="auto"/>
          <w:sz w:val="28"/>
          <w:szCs w:val="28"/>
          <w:lang w:eastAsia="ru-RU"/>
        </w:rPr>
        <w:t xml:space="preserve"> самовольно</w:t>
      </w:r>
      <w:r>
        <w:rPr>
          <w:rFonts w:eastAsia="Times New Roman"/>
          <w:color w:val="auto"/>
          <w:sz w:val="28"/>
          <w:szCs w:val="28"/>
          <w:lang w:eastAsia="ru-RU"/>
        </w:rPr>
        <w:t>е занятие</w:t>
      </w:r>
      <w:r w:rsidR="00C0776C" w:rsidRPr="0064336A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земельного участка</w:t>
      </w:r>
      <w:r w:rsidR="00C0776C" w:rsidRPr="0064336A">
        <w:rPr>
          <w:rFonts w:eastAsia="Times New Roman"/>
          <w:color w:val="auto"/>
          <w:sz w:val="28"/>
          <w:szCs w:val="28"/>
          <w:lang w:eastAsia="ru-RU"/>
        </w:rPr>
        <w:t xml:space="preserve">; </w:t>
      </w:r>
    </w:p>
    <w:p w:rsidR="009B34E1" w:rsidRDefault="009B34E1" w:rsidP="00C0776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- использование земельного</w:t>
      </w:r>
      <w:r w:rsidR="00C0776C" w:rsidRPr="0064336A">
        <w:rPr>
          <w:rFonts w:eastAsia="Times New Roman"/>
          <w:color w:val="auto"/>
          <w:sz w:val="28"/>
          <w:szCs w:val="28"/>
          <w:lang w:eastAsia="ru-RU"/>
        </w:rPr>
        <w:t xml:space="preserve"> участ</w:t>
      </w:r>
      <w:r>
        <w:rPr>
          <w:rFonts w:eastAsia="Times New Roman"/>
          <w:color w:val="auto"/>
          <w:sz w:val="28"/>
          <w:szCs w:val="28"/>
          <w:lang w:eastAsia="ru-RU"/>
        </w:rPr>
        <w:t>ка</w:t>
      </w:r>
      <w:r w:rsidR="00C0776C" w:rsidRPr="0064336A">
        <w:rPr>
          <w:rFonts w:eastAsia="Times New Roman"/>
          <w:color w:val="auto"/>
          <w:sz w:val="28"/>
          <w:szCs w:val="28"/>
          <w:lang w:eastAsia="ru-RU"/>
        </w:rPr>
        <w:t xml:space="preserve"> не по целевому назначению; </w:t>
      </w:r>
    </w:p>
    <w:p w:rsidR="00C0776C" w:rsidRPr="0064336A" w:rsidRDefault="009B34E1" w:rsidP="00C0776C">
      <w:pPr>
        <w:pStyle w:val="Default"/>
        <w:ind w:firstLine="709"/>
        <w:jc w:val="both"/>
        <w:rPr>
          <w:rFonts w:eastAsia="Times New Roman"/>
          <w:color w:val="auto"/>
          <w:spacing w:val="-4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>использование</w:t>
      </w:r>
      <w:r w:rsidRPr="0064336A"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земельного </w:t>
      </w:r>
      <w:r w:rsidR="00C0776C" w:rsidRPr="0064336A">
        <w:rPr>
          <w:rFonts w:eastAsia="Times New Roman"/>
          <w:color w:val="auto"/>
          <w:spacing w:val="-4"/>
          <w:sz w:val="28"/>
          <w:szCs w:val="28"/>
          <w:lang w:eastAsia="ru-RU"/>
        </w:rPr>
        <w:t>участк</w:t>
      </w:r>
      <w:r>
        <w:rPr>
          <w:rFonts w:eastAsia="Times New Roman"/>
          <w:color w:val="auto"/>
          <w:spacing w:val="-4"/>
          <w:sz w:val="28"/>
          <w:szCs w:val="28"/>
          <w:lang w:eastAsia="ru-RU"/>
        </w:rPr>
        <w:t>а</w:t>
      </w:r>
      <w:r w:rsidR="00C0776C" w:rsidRPr="0064336A">
        <w:rPr>
          <w:rFonts w:eastAsia="Times New Roman"/>
          <w:color w:val="auto"/>
          <w:spacing w:val="-4"/>
          <w:sz w:val="28"/>
          <w:szCs w:val="28"/>
          <w:lang w:eastAsia="ru-RU"/>
        </w:rPr>
        <w:t xml:space="preserve"> без оформленных правоустанавливающих документов. </w:t>
      </w:r>
    </w:p>
    <w:p w:rsidR="00C0776C" w:rsidRPr="00D47006" w:rsidRDefault="00C0776C" w:rsidP="00C0776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B713E6">
        <w:rPr>
          <w:rFonts w:eastAsia="Times New Roman"/>
          <w:color w:val="auto"/>
          <w:sz w:val="28"/>
          <w:szCs w:val="28"/>
          <w:lang w:eastAsia="ru-RU"/>
        </w:rPr>
        <w:t xml:space="preserve">Случаев причинения юридическими лицами и индивидуальными предпринимателями, в отношении которых осуществляются </w:t>
      </w:r>
      <w:r w:rsidR="004B3357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</w:t>
      </w:r>
      <w:r w:rsidRPr="00B713E6">
        <w:rPr>
          <w:rFonts w:eastAsia="Times New Roman"/>
          <w:color w:val="auto"/>
          <w:sz w:val="28"/>
          <w:szCs w:val="28"/>
          <w:lang w:eastAsia="ru-RU"/>
        </w:rPr>
        <w:t>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</w:t>
      </w:r>
      <w:r w:rsidR="00CF2B7F">
        <w:rPr>
          <w:rFonts w:eastAsia="Times New Roman"/>
          <w:color w:val="auto"/>
          <w:sz w:val="28"/>
          <w:szCs w:val="28"/>
          <w:lang w:eastAsia="ru-RU"/>
        </w:rPr>
        <w:t xml:space="preserve">                </w:t>
      </w:r>
      <w:r w:rsidRPr="00B713E6">
        <w:rPr>
          <w:rFonts w:eastAsia="Times New Roman"/>
          <w:color w:val="auto"/>
          <w:sz w:val="28"/>
          <w:szCs w:val="28"/>
          <w:lang w:eastAsia="ru-RU"/>
        </w:rPr>
        <w:t xml:space="preserve"> в 20</w:t>
      </w:r>
      <w:r>
        <w:rPr>
          <w:rFonts w:eastAsia="Times New Roman"/>
          <w:color w:val="auto"/>
          <w:sz w:val="28"/>
          <w:szCs w:val="28"/>
          <w:lang w:eastAsia="ru-RU"/>
        </w:rPr>
        <w:t>20</w:t>
      </w:r>
      <w:r w:rsidR="004B335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B713E6">
        <w:rPr>
          <w:rFonts w:eastAsia="Times New Roman"/>
          <w:color w:val="auto"/>
          <w:sz w:val="28"/>
          <w:szCs w:val="28"/>
          <w:lang w:eastAsia="ru-RU"/>
        </w:rPr>
        <w:t>год</w:t>
      </w:r>
      <w:r w:rsidR="004B3357">
        <w:rPr>
          <w:rFonts w:eastAsia="Times New Roman"/>
          <w:color w:val="auto"/>
          <w:sz w:val="28"/>
          <w:szCs w:val="28"/>
          <w:lang w:eastAsia="ru-RU"/>
        </w:rPr>
        <w:t xml:space="preserve">у </w:t>
      </w:r>
      <w:r w:rsidRPr="00B713E6">
        <w:rPr>
          <w:rFonts w:eastAsia="Times New Roman"/>
          <w:color w:val="auto"/>
          <w:sz w:val="28"/>
          <w:szCs w:val="28"/>
          <w:lang w:eastAsia="ru-RU"/>
        </w:rPr>
        <w:t xml:space="preserve">не </w:t>
      </w:r>
      <w:r w:rsidRPr="00D47006">
        <w:rPr>
          <w:rFonts w:eastAsia="Times New Roman"/>
          <w:color w:val="auto"/>
          <w:sz w:val="28"/>
          <w:szCs w:val="28"/>
          <w:lang w:eastAsia="ru-RU"/>
        </w:rPr>
        <w:t>установлено.</w:t>
      </w:r>
    </w:p>
    <w:p w:rsidR="00C0776C" w:rsidRDefault="00C0776C" w:rsidP="00C0776C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D1025E">
        <w:rPr>
          <w:rFonts w:eastAsia="Times New Roman"/>
          <w:color w:val="auto"/>
          <w:sz w:val="28"/>
          <w:szCs w:val="28"/>
          <w:lang w:eastAsia="ru-RU"/>
        </w:rPr>
        <w:t xml:space="preserve">Мероприятия профилактики в сфере муниципального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земельного                       </w:t>
      </w:r>
      <w:r w:rsidRPr="00D1025E">
        <w:rPr>
          <w:rFonts w:eastAsia="Times New Roman"/>
          <w:color w:val="auto"/>
          <w:sz w:val="28"/>
          <w:szCs w:val="28"/>
          <w:lang w:eastAsia="ru-RU"/>
        </w:rPr>
        <w:t xml:space="preserve">контроля направлены на предотвращение нарушений </w:t>
      </w:r>
      <w:r>
        <w:rPr>
          <w:rFonts w:eastAsia="Times New Roman"/>
          <w:color w:val="auto"/>
          <w:sz w:val="28"/>
          <w:szCs w:val="28"/>
          <w:lang w:eastAsia="ru-RU"/>
        </w:rPr>
        <w:t>норм земельного законодательства</w:t>
      </w:r>
      <w:r w:rsidRPr="00D1025E">
        <w:rPr>
          <w:rFonts w:eastAsia="Times New Roman"/>
          <w:color w:val="auto"/>
          <w:sz w:val="28"/>
          <w:szCs w:val="28"/>
          <w:lang w:eastAsia="ru-RU"/>
        </w:rPr>
        <w:t>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интересов юридических и физических лиц, органа местного самоуправления и государства,</w:t>
      </w:r>
      <w:r w:rsidRPr="00D1025E">
        <w:rPr>
          <w:rFonts w:eastAsia="Times New Roman"/>
          <w:color w:val="auto"/>
          <w:sz w:val="28"/>
          <w:szCs w:val="28"/>
          <w:lang w:eastAsia="ru-RU"/>
        </w:rPr>
        <w:t xml:space="preserve"> что позволяет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землепользователю </w:t>
      </w:r>
      <w:r w:rsidRPr="00D1025E">
        <w:rPr>
          <w:rFonts w:eastAsia="Times New Roman"/>
          <w:color w:val="auto"/>
          <w:sz w:val="28"/>
          <w:szCs w:val="28"/>
          <w:lang w:eastAsia="ru-RU"/>
        </w:rPr>
        <w:t xml:space="preserve">принять неотложные меры для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восстановления нарушенного права и </w:t>
      </w:r>
      <w:r w:rsidRPr="00D1025E">
        <w:rPr>
          <w:rFonts w:eastAsia="Times New Roman"/>
          <w:color w:val="auto"/>
          <w:sz w:val="28"/>
          <w:szCs w:val="28"/>
          <w:lang w:eastAsia="ru-RU"/>
        </w:rPr>
        <w:t>исключения административной ответственности.</w:t>
      </w:r>
    </w:p>
    <w:p w:rsidR="000F546F" w:rsidRDefault="000F546F" w:rsidP="000F546F">
      <w:pPr>
        <w:ind w:firstLine="709"/>
        <w:jc w:val="both"/>
        <w:rPr>
          <w:rFonts w:cs="Times New Roman"/>
          <w:szCs w:val="28"/>
        </w:rPr>
      </w:pPr>
      <w:r w:rsidRPr="005A01BE">
        <w:rPr>
          <w:rFonts w:cs="Times New Roman"/>
          <w:szCs w:val="28"/>
        </w:rPr>
        <w:t>Орган муниципального контроля при проведении профилактических мероприятий осуществляет взаимодействие с гражданами, организациями только в случаях, уст</w:t>
      </w:r>
      <w:r>
        <w:rPr>
          <w:rFonts w:cs="Times New Roman"/>
          <w:szCs w:val="28"/>
        </w:rPr>
        <w:t xml:space="preserve">ановленных Федеральным законом </w:t>
      </w:r>
      <w:r w:rsidRPr="005A01BE">
        <w:rPr>
          <w:rFonts w:cs="Times New Roman"/>
          <w:szCs w:val="28"/>
        </w:rPr>
        <w:t>«О государственном контроле (надзоре) и муниципальном контро</w:t>
      </w:r>
      <w:r>
        <w:rPr>
          <w:rFonts w:cs="Times New Roman"/>
          <w:szCs w:val="28"/>
        </w:rPr>
        <w:t>ле</w:t>
      </w:r>
      <w:r w:rsidRPr="005A01BE">
        <w:rPr>
          <w:rFonts w:cs="Times New Roman"/>
          <w:szCs w:val="28"/>
        </w:rPr>
        <w:t xml:space="preserve"> в Российской Федерации». </w:t>
      </w:r>
      <w:r>
        <w:rPr>
          <w:rFonts w:cs="Times New Roman"/>
          <w:szCs w:val="28"/>
        </w:rPr>
        <w:br/>
      </w:r>
      <w:r w:rsidRPr="005A01BE">
        <w:rPr>
          <w:rFonts w:cs="Times New Roman"/>
          <w:szCs w:val="28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</w:t>
      </w:r>
      <w:r>
        <w:rPr>
          <w:rFonts w:cs="Times New Roman"/>
          <w:szCs w:val="28"/>
        </w:rPr>
        <w:t>ых контролируемых лиц либо по их инициативе.</w:t>
      </w:r>
    </w:p>
    <w:p w:rsidR="000F546F" w:rsidRDefault="000F546F" w:rsidP="000F546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5A01BE">
        <w:rPr>
          <w:rFonts w:cs="Times New Roman"/>
          <w:szCs w:val="28"/>
        </w:rPr>
        <w:t>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</w:t>
      </w:r>
      <w:r>
        <w:rPr>
          <w:rFonts w:cs="Times New Roman"/>
          <w:szCs w:val="28"/>
        </w:rPr>
        <w:t>м или такой вред (ущерб) причин</w:t>
      </w:r>
      <w:r w:rsidR="00D67131">
        <w:rPr>
          <w:rFonts w:cs="Times New Roman"/>
          <w:szCs w:val="28"/>
        </w:rPr>
        <w:t>е</w:t>
      </w:r>
      <w:r w:rsidRPr="005A01BE">
        <w:rPr>
          <w:rFonts w:cs="Times New Roman"/>
          <w:szCs w:val="28"/>
        </w:rPr>
        <w:t xml:space="preserve">н, инспектор незамедлительно направляет информацию </w:t>
      </w:r>
      <w:r>
        <w:rPr>
          <w:rFonts w:cs="Times New Roman"/>
          <w:szCs w:val="28"/>
        </w:rPr>
        <w:br/>
      </w:r>
      <w:r w:rsidRPr="005A01BE">
        <w:rPr>
          <w:rFonts w:cs="Times New Roman"/>
          <w:szCs w:val="28"/>
        </w:rPr>
        <w:t>об этом начальнику (заместителю начальника) органа муниципального контроля для принятия решения о пров</w:t>
      </w:r>
      <w:r>
        <w:rPr>
          <w:rFonts w:cs="Times New Roman"/>
          <w:szCs w:val="28"/>
        </w:rPr>
        <w:t>едении контрольных мероприятий.</w:t>
      </w:r>
    </w:p>
    <w:p w:rsidR="00215C89" w:rsidRPr="00EE7F99" w:rsidRDefault="00215C89" w:rsidP="000F546F">
      <w:pPr>
        <w:shd w:val="clear" w:color="auto" w:fill="FFFFFF"/>
        <w:ind w:firstLine="709"/>
        <w:jc w:val="both"/>
        <w:textAlignment w:val="baseline"/>
        <w:rPr>
          <w:rFonts w:eastAsia="Times New Roman"/>
          <w:szCs w:val="28"/>
        </w:rPr>
      </w:pPr>
      <w:r w:rsidRPr="00EE7F99">
        <w:rPr>
          <w:rFonts w:eastAsia="Times New Roman"/>
          <w:szCs w:val="28"/>
        </w:rPr>
        <w:lastRenderedPageBreak/>
        <w:t xml:space="preserve">Основной проблемой в поднадзорной сфере ведения, на решение которой направлена Программа, является низкий уровень знания </w:t>
      </w:r>
      <w:r w:rsidR="00C0776C">
        <w:rPr>
          <w:rFonts w:eastAsia="Times New Roman"/>
          <w:szCs w:val="28"/>
        </w:rPr>
        <w:t xml:space="preserve">контролируемыми лицами </w:t>
      </w:r>
      <w:r w:rsidRPr="00EE7F99">
        <w:rPr>
          <w:rFonts w:eastAsia="Times New Roman"/>
          <w:szCs w:val="28"/>
        </w:rPr>
        <w:t>в части требований, предъявляемых к ним законодательством Российской Федерации</w:t>
      </w:r>
      <w:r w:rsidRPr="00EE7F99">
        <w:rPr>
          <w:bCs/>
          <w:szCs w:val="28"/>
        </w:rPr>
        <w:t xml:space="preserve"> в области </w:t>
      </w:r>
      <w:r w:rsidR="00C0776C">
        <w:rPr>
          <w:bCs/>
          <w:szCs w:val="28"/>
        </w:rPr>
        <w:t>земельных отношений</w:t>
      </w:r>
      <w:r w:rsidRPr="00EE7F99">
        <w:rPr>
          <w:rFonts w:eastAsia="Times New Roman"/>
          <w:szCs w:val="28"/>
        </w:rPr>
        <w:t xml:space="preserve">. </w:t>
      </w:r>
    </w:p>
    <w:p w:rsidR="00215C89" w:rsidRPr="00EE7F99" w:rsidRDefault="00215C89" w:rsidP="000F546F">
      <w:pPr>
        <w:shd w:val="clear" w:color="auto" w:fill="FFFFFF"/>
        <w:ind w:firstLine="709"/>
        <w:jc w:val="both"/>
        <w:rPr>
          <w:szCs w:val="28"/>
        </w:rPr>
      </w:pPr>
      <w:r w:rsidRPr="00EE7F99">
        <w:rPr>
          <w:rFonts w:eastAsia="Times New Roman"/>
          <w:szCs w:val="28"/>
        </w:rPr>
        <w:t>Пути решения проблем:</w:t>
      </w:r>
    </w:p>
    <w:p w:rsidR="00215C89" w:rsidRPr="00EE7F99" w:rsidRDefault="00C0776C" w:rsidP="000F546F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="00215C89" w:rsidRPr="00EE7F99">
        <w:rPr>
          <w:rFonts w:eastAsia="Times New Roman"/>
          <w:szCs w:val="28"/>
        </w:rPr>
        <w:t xml:space="preserve">повышение уровня правосознания </w:t>
      </w:r>
      <w:r>
        <w:rPr>
          <w:rFonts w:eastAsia="Times New Roman"/>
          <w:szCs w:val="28"/>
        </w:rPr>
        <w:t>к</w:t>
      </w:r>
      <w:r w:rsidR="00C22A44">
        <w:rPr>
          <w:rFonts w:eastAsia="Times New Roman"/>
          <w:szCs w:val="28"/>
        </w:rPr>
        <w:t>онтролируемых</w:t>
      </w:r>
      <w:r>
        <w:rPr>
          <w:rFonts w:eastAsia="Times New Roman"/>
          <w:szCs w:val="28"/>
        </w:rPr>
        <w:t xml:space="preserve"> лиц</w:t>
      </w:r>
      <w:r w:rsidR="00215C89" w:rsidRPr="00EE7F99">
        <w:rPr>
          <w:rFonts w:eastAsia="Times New Roman"/>
          <w:szCs w:val="28"/>
        </w:rPr>
        <w:t>, а также формирование ответственного отношения к исполнению своих правовых обязанностей;</w:t>
      </w:r>
    </w:p>
    <w:p w:rsidR="00215C89" w:rsidRPr="00EE7F99" w:rsidRDefault="00C0776C" w:rsidP="00215C89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="00215C89" w:rsidRPr="00EE7F99">
        <w:rPr>
          <w:rFonts w:eastAsia="Times New Roman"/>
          <w:szCs w:val="28"/>
        </w:rPr>
        <w:t xml:space="preserve">обеспечение достаточного контроля со стороны руководителей </w:t>
      </w:r>
      <w:r w:rsidR="00C22A44">
        <w:rPr>
          <w:rFonts w:eastAsia="Times New Roman"/>
          <w:szCs w:val="28"/>
        </w:rPr>
        <w:t xml:space="preserve">контролируемых лиц </w:t>
      </w:r>
      <w:r w:rsidR="00215C89" w:rsidRPr="00EE7F99">
        <w:rPr>
          <w:rFonts w:eastAsia="Times New Roman"/>
          <w:szCs w:val="28"/>
        </w:rPr>
        <w:t>за исполнением должно</w:t>
      </w:r>
      <w:r w:rsidR="00C22A44">
        <w:rPr>
          <w:rFonts w:eastAsia="Times New Roman"/>
          <w:szCs w:val="28"/>
        </w:rPr>
        <w:t>стных обязанностей сотрудниками;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снижение рисков причинения вреда охраняемым законом ценностям;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увеличение доли законопослушных </w:t>
      </w:r>
      <w:r w:rsidR="00C22A44"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>– развитие системы профилактических мероприятий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внедрение различных способов профилактики;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разработка и внедрение технологий профилактической работы внутри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разработка образцов эффективного, законопослушного поведения </w:t>
      </w:r>
      <w:r w:rsidR="00C22A44">
        <w:rPr>
          <w:rFonts w:eastAsia="Times New Roman"/>
          <w:szCs w:val="28"/>
        </w:rPr>
        <w:t>контролируемыми лицами</w:t>
      </w:r>
      <w:r w:rsidRPr="000F546F">
        <w:rPr>
          <w:rFonts w:cs="Times New Roman"/>
          <w:bCs/>
          <w:szCs w:val="28"/>
        </w:rPr>
        <w:t>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обеспечение квалифицированной профилактической работы должностных лиц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повышение прозрачности деятельности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уменьшение административной нагрузки на </w:t>
      </w:r>
      <w:r w:rsidR="00C22A44"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повышение уровня правовой грамотности </w:t>
      </w:r>
      <w:r w:rsidR="00C22A44"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обеспечение единообразия понимания предмета контроля </w:t>
      </w:r>
      <w:r w:rsidR="00C22A44">
        <w:rPr>
          <w:rFonts w:eastAsia="Times New Roman"/>
          <w:szCs w:val="28"/>
        </w:rPr>
        <w:t>контролируемыми лицами</w:t>
      </w:r>
      <w:r w:rsidRPr="000F546F">
        <w:rPr>
          <w:rFonts w:cs="Times New Roman"/>
          <w:bCs/>
          <w:szCs w:val="28"/>
        </w:rPr>
        <w:t xml:space="preserve">; </w:t>
      </w:r>
    </w:p>
    <w:p w:rsidR="004516DA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мотивация </w:t>
      </w:r>
      <w:r w:rsidR="00C22A44">
        <w:rPr>
          <w:rFonts w:eastAsia="Times New Roman"/>
          <w:szCs w:val="28"/>
        </w:rPr>
        <w:t xml:space="preserve">контролируемых лиц </w:t>
      </w:r>
      <w:r w:rsidRPr="000F546F">
        <w:rPr>
          <w:rFonts w:cs="Times New Roman"/>
          <w:bCs/>
          <w:szCs w:val="28"/>
        </w:rPr>
        <w:t>к добросовестному поведению</w:t>
      </w:r>
      <w:r w:rsidR="00C22A44">
        <w:rPr>
          <w:rFonts w:cs="Times New Roman"/>
          <w:bCs/>
          <w:szCs w:val="28"/>
        </w:rPr>
        <w:t>.</w:t>
      </w:r>
    </w:p>
    <w:p w:rsidR="004516DA" w:rsidRPr="000F546F" w:rsidRDefault="004516DA" w:rsidP="004516D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516DA" w:rsidRPr="004516DA" w:rsidRDefault="004516DA" w:rsidP="006F4BD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bookmarkStart w:id="1" w:name="Par175"/>
      <w:bookmarkEnd w:id="1"/>
      <w:r w:rsidRPr="004516DA">
        <w:rPr>
          <w:rFonts w:cs="Times New Roman"/>
          <w:bCs/>
          <w:szCs w:val="28"/>
        </w:rPr>
        <w:t>Раздел 2. Цели и задачи реализации программы профилактики рисков причинения вреда</w:t>
      </w:r>
    </w:p>
    <w:p w:rsidR="004516DA" w:rsidRPr="004516DA" w:rsidRDefault="004516DA" w:rsidP="004516D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516DA" w:rsidRPr="004516DA" w:rsidRDefault="004516DA" w:rsidP="004516DA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4516DA">
        <w:rPr>
          <w:rFonts w:cs="Times New Roman"/>
          <w:bCs/>
          <w:szCs w:val="28"/>
        </w:rPr>
        <w:t>Основными целями Программы профилактики являются:</w:t>
      </w:r>
    </w:p>
    <w:p w:rsidR="004516DA" w:rsidRPr="004516DA" w:rsidRDefault="004516DA" w:rsidP="004516DA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</w:p>
    <w:p w:rsidR="004516DA" w:rsidRPr="008154C2" w:rsidRDefault="004516DA" w:rsidP="004516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4516DA" w:rsidRPr="000F546F" w:rsidRDefault="004516DA" w:rsidP="004516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54C2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6DA" w:rsidRPr="000F546F" w:rsidRDefault="004516DA" w:rsidP="004516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F546F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F546F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546F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4516DA" w:rsidRPr="000F546F" w:rsidRDefault="000F546F" w:rsidP="004516DA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546F">
        <w:rPr>
          <w:rFonts w:ascii="Times New Roman" w:hAnsi="Times New Roman" w:cs="Times New Roman"/>
          <w:sz w:val="28"/>
          <w:szCs w:val="28"/>
        </w:rPr>
        <w:t>4. Повышение прозрачности системы муниципального контроля.</w:t>
      </w:r>
    </w:p>
    <w:p w:rsidR="000F546F" w:rsidRPr="008154C2" w:rsidRDefault="000F546F" w:rsidP="004516DA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516DA" w:rsidRPr="004516DA" w:rsidRDefault="004516DA" w:rsidP="004516DA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4516DA">
        <w:rPr>
          <w:rFonts w:cs="Times New Roman"/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516DA" w:rsidRPr="008154C2" w:rsidRDefault="004516DA" w:rsidP="004516DA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 xml:space="preserve">овышение правосознания и правовой культуры руководителей органов государственной власти, органов местного самоуправления, юридических лиц, </w:t>
      </w:r>
      <w:r w:rsidRPr="00CA3C68">
        <w:rPr>
          <w:rFonts w:ascii="Times New Roman" w:hAnsi="Times New Roman" w:cs="Times New Roman"/>
          <w:iCs/>
          <w:sz w:val="28"/>
          <w:szCs w:val="28"/>
        </w:rPr>
        <w:t>индивидуальных предпринимателей и граждан;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68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68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A3C68" w:rsidRPr="00CA3C68">
        <w:rPr>
          <w:rFonts w:ascii="Times New Roman" w:hAnsi="Times New Roman" w:cs="Times New Roman"/>
          <w:sz w:val="28"/>
          <w:szCs w:val="28"/>
        </w:rPr>
        <w:t xml:space="preserve">причин, </w:t>
      </w:r>
      <w:r w:rsidRPr="00CA3C68">
        <w:rPr>
          <w:rFonts w:ascii="Times New Roman" w:hAnsi="Times New Roman" w:cs="Times New Roman"/>
          <w:sz w:val="28"/>
          <w:szCs w:val="28"/>
        </w:rPr>
        <w:t xml:space="preserve">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3C68">
        <w:rPr>
          <w:rFonts w:ascii="Times New Roman" w:hAnsi="Times New Roman" w:cs="Times New Roman"/>
          <w:sz w:val="28"/>
          <w:szCs w:val="28"/>
        </w:rPr>
        <w:t>или снижения угрозы;</w:t>
      </w:r>
    </w:p>
    <w:p w:rsidR="00CA3C68" w:rsidRPr="00CA3C68" w:rsidRDefault="00CA3C68" w:rsidP="00CA3C68">
      <w:pPr>
        <w:pStyle w:val="ac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3C68">
        <w:rPr>
          <w:rFonts w:ascii="Times New Roman" w:hAnsi="Times New Roman" w:cs="Times New Roman"/>
          <w:sz w:val="28"/>
          <w:szCs w:val="28"/>
        </w:rPr>
        <w:t>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68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CA3C68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4516DA" w:rsidRPr="00443C3C" w:rsidRDefault="004516DA" w:rsidP="004516DA">
      <w:pPr>
        <w:autoSpaceDE w:val="0"/>
        <w:autoSpaceDN w:val="0"/>
        <w:adjustRightInd w:val="0"/>
        <w:spacing w:before="220"/>
        <w:jc w:val="both"/>
        <w:rPr>
          <w:rFonts w:cs="Times New Roman"/>
          <w:i/>
          <w:szCs w:val="28"/>
        </w:rPr>
      </w:pPr>
    </w:p>
    <w:p w:rsidR="004516DA" w:rsidRPr="00CA3C68" w:rsidRDefault="004516DA" w:rsidP="006F4BD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CA3C68">
        <w:rPr>
          <w:rFonts w:cs="Times New Roman"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4516DA" w:rsidRDefault="004516DA" w:rsidP="004516DA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bCs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3766"/>
        <w:gridCol w:w="2153"/>
        <w:gridCol w:w="3116"/>
      </w:tblGrid>
      <w:tr w:rsidR="004516DA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258AF" w:rsidRPr="00D47006" w:rsidTr="00CF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5000" w:type="pct"/>
            <w:gridSpan w:val="4"/>
          </w:tcPr>
          <w:p w:rsidR="00B258AF" w:rsidRPr="00B258AF" w:rsidRDefault="00B258AF" w:rsidP="00B258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контролируемых лиц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вопросам соблюдения обязательных требований, требований, установленных муниципальными правовыми актами, в том числе: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461E6">
              <w:rPr>
                <w:rFonts w:cs="Times New Roman"/>
                <w:sz w:val="24"/>
                <w:szCs w:val="24"/>
              </w:rPr>
              <w:t xml:space="preserve">азмещать и поддерживать в актуальном состоянии на </w:t>
            </w:r>
            <w:bookmarkStart w:id="2" w:name="sub_460301"/>
            <w:r w:rsidRPr="005461E6">
              <w:rPr>
                <w:rFonts w:cs="Times New Roman"/>
                <w:sz w:val="24"/>
                <w:szCs w:val="24"/>
              </w:rPr>
              <w:t xml:space="preserve">официальном портале Администрации города тексты нормативных правовых актов, регулирующих осуществление </w:t>
            </w:r>
            <w:r>
              <w:rPr>
                <w:rFonts w:cs="Times New Roman"/>
                <w:sz w:val="24"/>
                <w:szCs w:val="24"/>
              </w:rPr>
              <w:t>муниципального контроля</w:t>
            </w:r>
            <w:bookmarkEnd w:id="2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Администрации города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изменений </w:t>
            </w:r>
          </w:p>
          <w:p w:rsidR="005461E6" w:rsidRPr="005461E6" w:rsidRDefault="005461E6" w:rsidP="005461E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обязательных требований, </w:t>
            </w:r>
          </w:p>
          <w:p w:rsidR="005461E6" w:rsidRPr="005461E6" w:rsidRDefault="005461E6" w:rsidP="005461E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требований, установленных </w:t>
            </w:r>
          </w:p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CF2B7F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Администрации города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CF2B7F" w:rsidP="00CF2B7F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E505E1">
              <w:rPr>
                <w:rFonts w:eastAsia="Times New Roman"/>
                <w:sz w:val="24"/>
                <w:szCs w:val="24"/>
              </w:rPr>
              <w:t xml:space="preserve">Ведение Перечня нормативных правовых актов, содержащих обязательные требования, соблюдение которых оценивается </w:t>
            </w:r>
            <w:r w:rsidRPr="00E505E1">
              <w:rPr>
                <w:rFonts w:eastAsia="Times New Roman"/>
                <w:sz w:val="24"/>
                <w:szCs w:val="24"/>
              </w:rPr>
              <w:lastRenderedPageBreak/>
              <w:t xml:space="preserve">при проведении мероприятий по </w:t>
            </w: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Администрации города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>по обращениям контролируемых лиц и их представителей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контрольное управление Администрации города</w:t>
            </w:r>
          </w:p>
        </w:tc>
      </w:tr>
    </w:tbl>
    <w:p w:rsidR="004516DA" w:rsidRDefault="004516DA" w:rsidP="004516DA">
      <w:pPr>
        <w:autoSpaceDE w:val="0"/>
        <w:autoSpaceDN w:val="0"/>
        <w:adjustRightInd w:val="0"/>
        <w:jc w:val="both"/>
        <w:outlineLvl w:val="1"/>
        <w:rPr>
          <w:rFonts w:cs="Times New Roman"/>
          <w:bCs/>
          <w:i/>
          <w:szCs w:val="28"/>
        </w:rPr>
      </w:pPr>
    </w:p>
    <w:p w:rsidR="008121F3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121F3" w:rsidRPr="00C8567C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C8567C">
        <w:rPr>
          <w:rFonts w:cs="Times New Roman"/>
          <w:color w:val="000000" w:themeColor="text1"/>
          <w:szCs w:val="28"/>
        </w:rPr>
        <w:t>Информирование осуществляется посредством размещения соответствующих сведений на официальном портале Администрации города</w:t>
      </w:r>
      <w:r>
        <w:rPr>
          <w:rFonts w:cs="Times New Roman"/>
          <w:color w:val="000000" w:themeColor="text1"/>
          <w:szCs w:val="28"/>
        </w:rPr>
        <w:t xml:space="preserve"> Сургута, </w:t>
      </w:r>
      <w:r w:rsidRPr="00C8567C">
        <w:rPr>
          <w:rFonts w:cs="Times New Roman"/>
          <w:color w:val="000000" w:themeColor="text1"/>
          <w:szCs w:val="28"/>
        </w:rPr>
        <w:t xml:space="preserve">в средствах массовой информации, через личные кабинеты контролируемых лиц в государственных информационных системах </w:t>
      </w:r>
      <w:r>
        <w:rPr>
          <w:rFonts w:cs="Times New Roman"/>
          <w:color w:val="000000" w:themeColor="text1"/>
          <w:szCs w:val="28"/>
        </w:rPr>
        <w:t xml:space="preserve">                              </w:t>
      </w:r>
      <w:r w:rsidRPr="00C8567C">
        <w:rPr>
          <w:rFonts w:cs="Times New Roman"/>
          <w:color w:val="000000" w:themeColor="text1"/>
          <w:szCs w:val="28"/>
        </w:rPr>
        <w:t>(при их наличии) и в иных формах.</w:t>
      </w:r>
      <w:r>
        <w:rPr>
          <w:rFonts w:cs="Times New Roman"/>
          <w:color w:val="000000" w:themeColor="text1"/>
          <w:szCs w:val="28"/>
        </w:rPr>
        <w:t xml:space="preserve">      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Должностное лицо органа муниципального контроля ос</w:t>
      </w:r>
      <w:r>
        <w:rPr>
          <w:rFonts w:cs="Times New Roman"/>
          <w:color w:val="000000" w:themeColor="text1"/>
          <w:szCs w:val="28"/>
        </w:rPr>
        <w:t>уществляет консультирование (да</w:t>
      </w:r>
      <w:r w:rsidR="00D67131">
        <w:rPr>
          <w:rFonts w:cs="Times New Roman"/>
          <w:color w:val="000000" w:themeColor="text1"/>
          <w:szCs w:val="28"/>
        </w:rPr>
        <w:t>е</w:t>
      </w:r>
      <w:r w:rsidRPr="005A01BE">
        <w:rPr>
          <w:rFonts w:cs="Times New Roman"/>
          <w:color w:val="000000" w:themeColor="text1"/>
          <w:szCs w:val="28"/>
        </w:rPr>
        <w:t xml:space="preserve">т разъяснения) по обращениям контролируемых лиц </w:t>
      </w:r>
      <w:r>
        <w:rPr>
          <w:rFonts w:cs="Times New Roman"/>
          <w:color w:val="000000" w:themeColor="text1"/>
          <w:szCs w:val="28"/>
        </w:rPr>
        <w:br/>
      </w:r>
      <w:r w:rsidRPr="005A01BE">
        <w:rPr>
          <w:rFonts w:cs="Times New Roman"/>
          <w:color w:val="000000" w:themeColor="text1"/>
          <w:szCs w:val="28"/>
        </w:rPr>
        <w:t xml:space="preserve">и их представителей по вопросам, связанным с организацией </w:t>
      </w:r>
      <w:r>
        <w:rPr>
          <w:rFonts w:cs="Times New Roman"/>
          <w:color w:val="000000" w:themeColor="text1"/>
          <w:szCs w:val="28"/>
        </w:rPr>
        <w:br/>
      </w:r>
      <w:r w:rsidRPr="005A01BE">
        <w:rPr>
          <w:rFonts w:cs="Times New Roman"/>
          <w:color w:val="000000" w:themeColor="text1"/>
          <w:szCs w:val="28"/>
        </w:rPr>
        <w:t xml:space="preserve">и осуществлением муниципального контроля. 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осуществляется без взимания платы.</w:t>
      </w:r>
    </w:p>
    <w:p w:rsidR="008121F3" w:rsidRPr="005A01BE" w:rsidRDefault="008121F3" w:rsidP="008121F3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может осуществляться по телефону, посредством видео</w:t>
      </w:r>
      <w:r>
        <w:rPr>
          <w:rFonts w:cs="Times New Roman"/>
          <w:color w:val="000000" w:themeColor="text1"/>
          <w:szCs w:val="28"/>
        </w:rPr>
        <w:t>конференцсвязи, на личном при</w:t>
      </w:r>
      <w:r w:rsidR="00D67131">
        <w:rPr>
          <w:rFonts w:cs="Times New Roman"/>
          <w:color w:val="000000" w:themeColor="text1"/>
          <w:szCs w:val="28"/>
        </w:rPr>
        <w:t>е</w:t>
      </w:r>
      <w:r w:rsidRPr="005A01BE">
        <w:rPr>
          <w:rFonts w:cs="Times New Roman"/>
          <w:color w:val="000000" w:themeColor="text1"/>
          <w:szCs w:val="28"/>
        </w:rPr>
        <w:t>ме либо в ходе проведения профилактического мероприятия, контрольного мероприятия.</w:t>
      </w:r>
    </w:p>
    <w:p w:rsidR="008121F3" w:rsidRDefault="008121F3" w:rsidP="008121F3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Органы муниципа</w:t>
      </w:r>
      <w:r w:rsidR="00D67131">
        <w:rPr>
          <w:rFonts w:cs="Times New Roman"/>
          <w:color w:val="000000" w:themeColor="text1"/>
          <w:szCs w:val="28"/>
        </w:rPr>
        <w:t>льного контроля осуществляют уче</w:t>
      </w:r>
      <w:r w:rsidRPr="005A01BE">
        <w:rPr>
          <w:rFonts w:cs="Times New Roman"/>
          <w:color w:val="000000" w:themeColor="text1"/>
          <w:szCs w:val="28"/>
        </w:rPr>
        <w:t>т консультирований, который проводится посредством внесения соответствующей за</w:t>
      </w:r>
      <w:r>
        <w:rPr>
          <w:rFonts w:cs="Times New Roman"/>
          <w:color w:val="000000" w:themeColor="text1"/>
          <w:szCs w:val="28"/>
        </w:rPr>
        <w:t>писи в журнал консультирования.</w:t>
      </w:r>
    </w:p>
    <w:p w:rsidR="008121F3" w:rsidRPr="00C8567C" w:rsidRDefault="008121F3" w:rsidP="008121F3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C8567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000000" w:themeColor="text1"/>
          <w:szCs w:val="28"/>
        </w:rPr>
        <w:t xml:space="preserve">В случае </w:t>
      </w:r>
      <w:r w:rsidRPr="00C8567C">
        <w:rPr>
          <w:rFonts w:cs="Times New Roman"/>
          <w:color w:val="000000" w:themeColor="text1"/>
          <w:szCs w:val="28"/>
        </w:rPr>
        <w:t xml:space="preserve">если в течение </w:t>
      </w:r>
      <w:r>
        <w:rPr>
          <w:rFonts w:cs="Times New Roman"/>
          <w:color w:val="000000" w:themeColor="text1"/>
          <w:szCs w:val="28"/>
        </w:rPr>
        <w:t xml:space="preserve">календарного года поступило 5 </w:t>
      </w:r>
      <w:r w:rsidRPr="00C8567C">
        <w:rPr>
          <w:rFonts w:cs="Times New Roman"/>
          <w:color w:val="000000" w:themeColor="text1"/>
          <w:szCs w:val="28"/>
        </w:rPr>
        <w:t xml:space="preserve">и более однотипных (по одним и тем же вопросам) обращений контролируемых лиц </w:t>
      </w:r>
      <w:r>
        <w:rPr>
          <w:rFonts w:cs="Times New Roman"/>
          <w:color w:val="000000" w:themeColor="text1"/>
          <w:szCs w:val="28"/>
        </w:rPr>
        <w:br/>
      </w:r>
      <w:r w:rsidRPr="00C8567C">
        <w:rPr>
          <w:rFonts w:cs="Times New Roman"/>
          <w:color w:val="000000" w:themeColor="text1"/>
          <w:szCs w:val="28"/>
        </w:rPr>
        <w:t>и их представителей</w:t>
      </w:r>
      <w:r>
        <w:rPr>
          <w:rFonts w:cs="Times New Roman"/>
          <w:color w:val="000000" w:themeColor="text1"/>
          <w:szCs w:val="28"/>
        </w:rPr>
        <w:t>,</w:t>
      </w:r>
      <w:r w:rsidRPr="00C8567C">
        <w:rPr>
          <w:rFonts w:cs="Times New Roman"/>
          <w:color w:val="000000" w:themeColor="text1"/>
          <w:szCs w:val="28"/>
        </w:rPr>
        <w:t xml:space="preserve"> консультирование осуществляется посредством размещения на официальном портале Администрации города </w:t>
      </w:r>
      <w:r>
        <w:rPr>
          <w:rFonts w:cs="Times New Roman"/>
          <w:color w:val="000000" w:themeColor="text1"/>
          <w:szCs w:val="28"/>
        </w:rPr>
        <w:t xml:space="preserve">Сургута </w:t>
      </w:r>
      <w:r w:rsidRPr="00C8567C">
        <w:rPr>
          <w:rFonts w:cs="Times New Roman"/>
          <w:color w:val="000000" w:themeColor="text1"/>
          <w:szCs w:val="28"/>
        </w:rPr>
        <w:t>письменного разъяснения, подписанного уполномоченным должностным лицом органа муниципального контроля, без указания в та</w:t>
      </w:r>
      <w:r w:rsidR="00D67131">
        <w:rPr>
          <w:rFonts w:cs="Times New Roman"/>
          <w:color w:val="000000" w:themeColor="text1"/>
          <w:szCs w:val="28"/>
        </w:rPr>
        <w:t>ком разъяснении сведений, отнесе</w:t>
      </w:r>
      <w:r w:rsidRPr="00C8567C">
        <w:rPr>
          <w:rFonts w:cs="Times New Roman"/>
          <w:color w:val="000000" w:themeColor="text1"/>
          <w:szCs w:val="28"/>
        </w:rPr>
        <w:t>нных к категории ограниченного доступа.</w:t>
      </w:r>
    </w:p>
    <w:p w:rsidR="008121F3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Время консультирования не должн</w:t>
      </w:r>
      <w:r>
        <w:rPr>
          <w:rFonts w:cs="Times New Roman"/>
          <w:color w:val="000000" w:themeColor="text1"/>
          <w:szCs w:val="28"/>
        </w:rPr>
        <w:t>о превышать 15 минут.</w:t>
      </w:r>
    </w:p>
    <w:p w:rsidR="008121F3" w:rsidRDefault="00D67131" w:rsidP="008121F3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Личный прие</w:t>
      </w:r>
      <w:r w:rsidR="008121F3" w:rsidRPr="005A01BE">
        <w:rPr>
          <w:rFonts w:cs="Times New Roman"/>
          <w:szCs w:val="28"/>
        </w:rPr>
        <w:t>м граждан проводится начальником или заместителем начальника о</w:t>
      </w:r>
      <w:r w:rsidR="008121F3">
        <w:rPr>
          <w:rFonts w:cs="Times New Roman"/>
          <w:szCs w:val="28"/>
        </w:rPr>
        <w:t>ргана муниципального контроля.</w:t>
      </w:r>
    </w:p>
    <w:p w:rsidR="008121F3" w:rsidRPr="00C8567C" w:rsidRDefault="00D67131" w:rsidP="008121F3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 о месте прие</w:t>
      </w:r>
      <w:r w:rsidR="008121F3" w:rsidRPr="00C8567C">
        <w:rPr>
          <w:rFonts w:cs="Times New Roman"/>
          <w:szCs w:val="28"/>
        </w:rPr>
        <w:t>ма, а</w:t>
      </w:r>
      <w:r>
        <w:rPr>
          <w:rFonts w:cs="Times New Roman"/>
          <w:szCs w:val="28"/>
        </w:rPr>
        <w:t xml:space="preserve"> также об установленных для прие</w:t>
      </w:r>
      <w:r w:rsidR="008121F3" w:rsidRPr="00C8567C">
        <w:rPr>
          <w:rFonts w:cs="Times New Roman"/>
          <w:szCs w:val="28"/>
        </w:rPr>
        <w:t xml:space="preserve">ма днях </w:t>
      </w:r>
      <w:r w:rsidR="00CF2B7F">
        <w:rPr>
          <w:rFonts w:cs="Times New Roman"/>
          <w:szCs w:val="28"/>
        </w:rPr>
        <w:t xml:space="preserve">       </w:t>
      </w:r>
      <w:r w:rsidR="008121F3" w:rsidRPr="00C8567C">
        <w:rPr>
          <w:rFonts w:cs="Times New Roman"/>
          <w:szCs w:val="28"/>
        </w:rPr>
        <w:t>и часах размещается на официальном портале Администрации города</w:t>
      </w:r>
      <w:r w:rsidR="008121F3">
        <w:rPr>
          <w:rFonts w:cs="Times New Roman"/>
          <w:szCs w:val="28"/>
        </w:rPr>
        <w:t xml:space="preserve"> Сургута</w:t>
      </w:r>
      <w:r w:rsidR="008121F3" w:rsidRPr="00C8567C">
        <w:rPr>
          <w:rFonts w:cs="Times New Roman"/>
          <w:szCs w:val="28"/>
        </w:rPr>
        <w:t>.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осуществляется по следующим вопросам: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1)  </w:t>
      </w:r>
      <w:r w:rsidRPr="005A01BE">
        <w:rPr>
          <w:rFonts w:cs="Times New Roman"/>
          <w:color w:val="000000" w:themeColor="text1"/>
          <w:szCs w:val="28"/>
        </w:rPr>
        <w:t>организация и осуществление муниципального контроля;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2)  </w:t>
      </w:r>
      <w:r w:rsidRPr="005A01BE">
        <w:rPr>
          <w:rFonts w:cs="Times New Roman"/>
          <w:color w:val="000000" w:themeColor="text1"/>
          <w:szCs w:val="28"/>
        </w:rPr>
        <w:t>порядок осуществления профилактических, контрольных мероприятий, установленных Положением</w:t>
      </w:r>
      <w:r w:rsidR="00F03BAF">
        <w:rPr>
          <w:rFonts w:cs="Times New Roman"/>
          <w:color w:val="000000" w:themeColor="text1"/>
          <w:szCs w:val="28"/>
        </w:rPr>
        <w:t xml:space="preserve"> о муниципальном земельном контроле</w:t>
      </w:r>
      <w:r w:rsidRPr="005A01BE">
        <w:rPr>
          <w:rFonts w:cs="Times New Roman"/>
          <w:color w:val="000000" w:themeColor="text1"/>
          <w:szCs w:val="28"/>
        </w:rPr>
        <w:t>.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в письменной форме осуществляется в следующих случаях: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1)  </w:t>
      </w:r>
      <w:r w:rsidRPr="005A01BE">
        <w:rPr>
          <w:rFonts w:cs="Times New Roman"/>
          <w:color w:val="000000" w:themeColor="text1"/>
          <w:szCs w:val="28"/>
        </w:rPr>
        <w:t>контролируемым лицом представлен письменный запр</w:t>
      </w:r>
      <w:r>
        <w:rPr>
          <w:rFonts w:cs="Times New Roman"/>
          <w:color w:val="000000" w:themeColor="text1"/>
          <w:szCs w:val="28"/>
        </w:rPr>
        <w:t>ос</w:t>
      </w:r>
      <w:r w:rsidRPr="005A01BE">
        <w:rPr>
          <w:rFonts w:cs="Times New Roman"/>
          <w:color w:val="000000" w:themeColor="text1"/>
          <w:szCs w:val="28"/>
        </w:rPr>
        <w:t xml:space="preserve"> </w:t>
      </w:r>
      <w:r w:rsidR="00CF2B7F">
        <w:rPr>
          <w:rFonts w:cs="Times New Roman"/>
          <w:color w:val="000000" w:themeColor="text1"/>
          <w:szCs w:val="28"/>
        </w:rPr>
        <w:t xml:space="preserve">                                        </w:t>
      </w:r>
      <w:r w:rsidRPr="005A01BE">
        <w:rPr>
          <w:rFonts w:cs="Times New Roman"/>
          <w:color w:val="000000" w:themeColor="text1"/>
          <w:szCs w:val="28"/>
        </w:rPr>
        <w:t>о предоставлении письменного ответа по вопросам консультирования;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2)  </w:t>
      </w:r>
      <w:r w:rsidRPr="005A01BE">
        <w:rPr>
          <w:rFonts w:cs="Times New Roman"/>
          <w:color w:val="000000" w:themeColor="text1"/>
          <w:szCs w:val="28"/>
        </w:rPr>
        <w:t>за время консультирования предоставить ответ на поставленные вопросы невозможно;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3)  </w:t>
      </w:r>
      <w:r w:rsidRPr="005A01BE">
        <w:rPr>
          <w:rFonts w:cs="Times New Roman"/>
          <w:color w:val="000000" w:themeColor="text1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Если поставленные во время ко</w:t>
      </w:r>
      <w:r>
        <w:rPr>
          <w:rFonts w:cs="Times New Roman"/>
          <w:color w:val="000000" w:themeColor="text1"/>
          <w:szCs w:val="28"/>
        </w:rPr>
        <w:t xml:space="preserve">нсультирования вопросы </w:t>
      </w:r>
      <w:r w:rsidRPr="005A01BE">
        <w:rPr>
          <w:rFonts w:cs="Times New Roman"/>
          <w:color w:val="000000" w:themeColor="text1"/>
          <w:szCs w:val="28"/>
        </w:rPr>
        <w:t xml:space="preserve">не относятся </w:t>
      </w:r>
      <w:r w:rsidR="00CF2B7F">
        <w:rPr>
          <w:rFonts w:cs="Times New Roman"/>
          <w:color w:val="000000" w:themeColor="text1"/>
          <w:szCs w:val="28"/>
        </w:rPr>
        <w:t xml:space="preserve">                     </w:t>
      </w:r>
      <w:r w:rsidRPr="005A01BE">
        <w:rPr>
          <w:rFonts w:cs="Times New Roman"/>
          <w:color w:val="000000" w:themeColor="text1"/>
          <w:szCs w:val="28"/>
        </w:rPr>
        <w:t xml:space="preserve">к сфере муниципального контроля даются необходимые разъяснения </w:t>
      </w:r>
      <w:r w:rsidR="00CF2B7F">
        <w:rPr>
          <w:rFonts w:cs="Times New Roman"/>
          <w:color w:val="000000" w:themeColor="text1"/>
          <w:szCs w:val="28"/>
        </w:rPr>
        <w:t xml:space="preserve">                                </w:t>
      </w:r>
      <w:r w:rsidRPr="005A01BE">
        <w:rPr>
          <w:rFonts w:cs="Times New Roman"/>
          <w:color w:val="000000" w:themeColor="text1"/>
          <w:szCs w:val="28"/>
        </w:rPr>
        <w:t>по обращению в соотв</w:t>
      </w:r>
      <w:r>
        <w:rPr>
          <w:rFonts w:cs="Times New Roman"/>
          <w:color w:val="000000" w:themeColor="text1"/>
          <w:szCs w:val="28"/>
        </w:rPr>
        <w:t xml:space="preserve">етствующие органы власти </w:t>
      </w:r>
      <w:r w:rsidRPr="005A01BE">
        <w:rPr>
          <w:rFonts w:cs="Times New Roman"/>
          <w:color w:val="000000" w:themeColor="text1"/>
          <w:szCs w:val="28"/>
        </w:rPr>
        <w:t>или к соответствующим должностным лицам.</w:t>
      </w:r>
    </w:p>
    <w:p w:rsidR="004516DA" w:rsidRDefault="004516DA" w:rsidP="008121F3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/>
          <w:bCs/>
          <w:szCs w:val="28"/>
        </w:rPr>
      </w:pPr>
    </w:p>
    <w:p w:rsidR="004516DA" w:rsidRPr="006F4BD4" w:rsidRDefault="004516DA" w:rsidP="006F4BD4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6F4BD4">
        <w:rPr>
          <w:rFonts w:cs="Times New Roman"/>
          <w:bCs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4516DA" w:rsidRPr="00802A67" w:rsidRDefault="004516DA" w:rsidP="004516D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94A42" w:rsidRDefault="00A94A42" w:rsidP="00A94A42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Cs w:val="28"/>
        </w:rPr>
      </w:pPr>
      <w:r w:rsidRPr="00BB2BA7">
        <w:rPr>
          <w:kern w:val="2"/>
          <w:szCs w:val="28"/>
          <w:lang w:eastAsia="ar-SA"/>
        </w:rPr>
        <w:t>Оценка результативности</w:t>
      </w:r>
      <w:r w:rsidRPr="00ED43B3">
        <w:rPr>
          <w:kern w:val="2"/>
          <w:szCs w:val="28"/>
          <w:lang w:eastAsia="ar-SA"/>
        </w:rPr>
        <w:t xml:space="preserve"> и эффективности контрольно-надзорной деятельности направлена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и финансовых ресурсов государства и минимизацию неоправданного вмешательства </w:t>
      </w:r>
      <w:r w:rsidR="009B34E1">
        <w:rPr>
          <w:kern w:val="2"/>
          <w:szCs w:val="28"/>
          <w:lang w:eastAsia="ar-SA"/>
        </w:rPr>
        <w:t>органа муниципального контроля</w:t>
      </w:r>
      <w:r w:rsidRPr="00ED43B3">
        <w:rPr>
          <w:kern w:val="2"/>
          <w:szCs w:val="28"/>
          <w:lang w:eastAsia="ar-SA"/>
        </w:rPr>
        <w:t xml:space="preserve">, осуществляющей </w:t>
      </w:r>
      <w:r w:rsidR="009B34E1">
        <w:rPr>
          <w:kern w:val="2"/>
          <w:szCs w:val="28"/>
          <w:lang w:eastAsia="ar-SA"/>
        </w:rPr>
        <w:t>муниципальный земельный контроль</w:t>
      </w:r>
      <w:r w:rsidRPr="00ED43B3">
        <w:rPr>
          <w:kern w:val="2"/>
          <w:szCs w:val="28"/>
          <w:lang w:eastAsia="ar-SA"/>
        </w:rPr>
        <w:t xml:space="preserve">, в деятельность </w:t>
      </w:r>
      <w:r>
        <w:rPr>
          <w:kern w:val="2"/>
          <w:szCs w:val="28"/>
          <w:lang w:eastAsia="ar-SA"/>
        </w:rPr>
        <w:t>контролируемых лиц</w:t>
      </w:r>
      <w:r w:rsidRPr="00ED43B3">
        <w:rPr>
          <w:color w:val="000000"/>
          <w:szCs w:val="28"/>
        </w:rPr>
        <w:t>.</w:t>
      </w:r>
    </w:p>
    <w:p w:rsidR="00A94A42" w:rsidRDefault="004A0D5E" w:rsidP="00A94A4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Целевыми (индикативными</w:t>
      </w:r>
      <w:r w:rsidR="00A94A42" w:rsidRPr="00ED43B3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показателями </w:t>
      </w:r>
      <w:r w:rsidRPr="00EE7F99">
        <w:rPr>
          <w:rFonts w:eastAsia="Times New Roman"/>
          <w:szCs w:val="28"/>
        </w:rPr>
        <w:t>качества Программы выступают</w:t>
      </w:r>
      <w:r w:rsidR="00A94A42" w:rsidRPr="00ED43B3">
        <w:rPr>
          <w:color w:val="000000"/>
          <w:szCs w:val="28"/>
        </w:rPr>
        <w:t>:</w:t>
      </w:r>
    </w:p>
    <w:p w:rsidR="00DF1C9B" w:rsidRDefault="00DF1C9B" w:rsidP="00A94A42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7"/>
        <w:gridCol w:w="2878"/>
        <w:gridCol w:w="2050"/>
      </w:tblGrid>
      <w:tr w:rsidR="00DF1C9B" w:rsidRPr="00EE7F99" w:rsidTr="00DF1C9B">
        <w:trPr>
          <w:trHeight w:hRule="exact" w:val="672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</w:tr>
      <w:tr w:rsidR="00DF1C9B" w:rsidRPr="00EE7F99" w:rsidTr="00DF1C9B">
        <w:trPr>
          <w:trHeight w:hRule="exact" w:val="662"/>
        </w:trPr>
        <w:tc>
          <w:tcPr>
            <w:tcW w:w="2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2022</w:t>
            </w:r>
          </w:p>
        </w:tc>
      </w:tr>
      <w:tr w:rsidR="00DF1C9B" w:rsidRPr="00EE7F99" w:rsidTr="00CF2B7F">
        <w:trPr>
          <w:trHeight w:hRule="exact" w:val="286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9B" w:rsidRPr="00DF1C9B" w:rsidRDefault="00DF1C9B" w:rsidP="00DF1C9B">
            <w:pPr>
              <w:shd w:val="clear" w:color="auto" w:fill="FFFFFF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Снижение количества нарушений законодательства, допущенных подконтрольными субъектами, выявленных при проведении проверок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(показатель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год)</w:t>
            </w:r>
            <w:r w:rsidR="00CF2B7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Значение</w:t>
            </w:r>
          </w:p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 xml:space="preserve">2021 </w:t>
            </w:r>
            <w:r w:rsidRPr="00DF1C9B">
              <w:rPr>
                <w:rFonts w:eastAsia="Times New Roman"/>
                <w:sz w:val="24"/>
                <w:szCs w:val="24"/>
              </w:rPr>
              <w:t>года, 100%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75%</w:t>
            </w:r>
          </w:p>
        </w:tc>
      </w:tr>
      <w:tr w:rsidR="00DF1C9B" w:rsidRPr="00EE7F99" w:rsidTr="00CF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19"/>
        </w:trPr>
        <w:tc>
          <w:tcPr>
            <w:tcW w:w="2440" w:type="pct"/>
            <w:shd w:val="clear" w:color="auto" w:fill="FFFFFF"/>
          </w:tcPr>
          <w:p w:rsidR="00DF1C9B" w:rsidRPr="00DF1C9B" w:rsidRDefault="00DF1C9B" w:rsidP="00DF1C9B">
            <w:pPr>
              <w:shd w:val="clear" w:color="auto" w:fill="FFFFFF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Количество проведенных профилактических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(п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</w:t>
            </w:r>
            <w:r w:rsidRPr="00DF1C9B">
              <w:rPr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</w:rPr>
              <w:t>»)</w:t>
            </w:r>
            <w:r w:rsidR="00CF2B7F">
              <w:rPr>
                <w:sz w:val="24"/>
                <w:szCs w:val="24"/>
              </w:rPr>
              <w:t>.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Значение</w:t>
            </w:r>
          </w:p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 xml:space="preserve">2021 </w:t>
            </w:r>
            <w:r w:rsidRPr="00DF1C9B">
              <w:rPr>
                <w:rFonts w:eastAsia="Times New Roman"/>
                <w:sz w:val="24"/>
                <w:szCs w:val="24"/>
              </w:rPr>
              <w:t>года, ед. =1</w:t>
            </w:r>
          </w:p>
        </w:tc>
        <w:tc>
          <w:tcPr>
            <w:tcW w:w="106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</w:t>
            </w:r>
          </w:p>
        </w:tc>
      </w:tr>
      <w:tr w:rsidR="00DF1C9B" w:rsidRPr="00EE7F99" w:rsidTr="00DF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29"/>
        </w:trPr>
        <w:tc>
          <w:tcPr>
            <w:tcW w:w="2440" w:type="pct"/>
            <w:shd w:val="clear" w:color="auto" w:fill="FFFFFF"/>
          </w:tcPr>
          <w:p w:rsidR="00DF1C9B" w:rsidRPr="00DF1C9B" w:rsidRDefault="00DF1C9B" w:rsidP="00DF1C9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lastRenderedPageBreak/>
              <w:t>Доля субъектов, в отношении которых проведены</w:t>
            </w:r>
            <w:r>
              <w:rPr>
                <w:rFonts w:eastAsia="Times New Roman"/>
                <w:sz w:val="24"/>
                <w:szCs w:val="24"/>
              </w:rPr>
              <w:t xml:space="preserve"> профилактические мероприятия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F1C9B" w:rsidRPr="00DF1C9B" w:rsidRDefault="00DF1C9B" w:rsidP="00DF1C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</w:t>
            </w:r>
            <w:r w:rsidRPr="00DF1C9B">
              <w:rPr>
                <w:rFonts w:eastAsia="Times New Roman"/>
                <w:sz w:val="24"/>
                <w:szCs w:val="24"/>
              </w:rPr>
              <w:t>оказатель рассчитывается как отношение количества контролируемых лиц, в отношении которых были проведены профилактические мероприятия, к общему количеству контролируемых лиц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="00CF2B7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Значение</w:t>
            </w:r>
          </w:p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2021 года, 0%</w:t>
            </w:r>
          </w:p>
        </w:tc>
        <w:tc>
          <w:tcPr>
            <w:tcW w:w="106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10%</w:t>
            </w:r>
          </w:p>
        </w:tc>
      </w:tr>
    </w:tbl>
    <w:p w:rsidR="00DF1C9B" w:rsidRDefault="00DF1C9B" w:rsidP="004A0D5E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</w:p>
    <w:p w:rsidR="004A0D5E" w:rsidRDefault="004A0D5E" w:rsidP="004A0D5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Cs w:val="28"/>
        </w:rPr>
      </w:pPr>
      <w:r>
        <w:rPr>
          <w:rFonts w:cs="Times New Roman"/>
          <w:bCs/>
          <w:szCs w:val="28"/>
        </w:rPr>
        <w:t>Качественными показателями</w:t>
      </w:r>
      <w:r w:rsidR="00A94A42">
        <w:rPr>
          <w:rFonts w:cs="Times New Roman"/>
          <w:bCs/>
          <w:szCs w:val="28"/>
        </w:rPr>
        <w:t xml:space="preserve"> </w:t>
      </w:r>
      <w:r w:rsidRPr="00EE7F99">
        <w:rPr>
          <w:rFonts w:eastAsia="Times New Roman"/>
          <w:szCs w:val="28"/>
        </w:rPr>
        <w:t xml:space="preserve">качества Программы выступают: </w:t>
      </w:r>
    </w:p>
    <w:p w:rsidR="004A0D5E" w:rsidRDefault="004A0D5E" w:rsidP="004A0D5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376"/>
        <w:gridCol w:w="2609"/>
      </w:tblGrid>
      <w:tr w:rsidR="004A0D5E" w:rsidRPr="009D454E" w:rsidTr="00CF2B7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№</w:t>
            </w:r>
            <w:r w:rsidRPr="009D454E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Величина</w:t>
            </w:r>
          </w:p>
        </w:tc>
      </w:tr>
      <w:tr w:rsidR="004A0D5E" w:rsidRPr="009D454E" w:rsidTr="00CF2B7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100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454E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A0D5E" w:rsidRPr="009D454E" w:rsidTr="00CF2B7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органа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100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454E">
              <w:rPr>
                <w:rFonts w:cs="Times New Roman"/>
                <w:sz w:val="24"/>
                <w:szCs w:val="24"/>
              </w:rPr>
              <w:t>% от числа обратившихся</w:t>
            </w:r>
          </w:p>
        </w:tc>
      </w:tr>
      <w:tr w:rsidR="004A0D5E" w:rsidRPr="009D454E" w:rsidTr="00CF2B7F">
        <w:trPr>
          <w:trHeight w:val="128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cs="Times New Roman"/>
                <w:sz w:val="24"/>
                <w:szCs w:val="24"/>
              </w:rPr>
              <w:t>органом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</w:tbl>
    <w:p w:rsidR="00377C57" w:rsidRDefault="00377C57" w:rsidP="00CF2B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377C57" w:rsidSect="0010078F">
      <w:headerReference w:type="default" r:id="rId9"/>
      <w:pgSz w:w="11906" w:h="16838" w:code="9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03C" w:rsidRDefault="007D403C">
      <w:r>
        <w:separator/>
      </w:r>
    </w:p>
  </w:endnote>
  <w:endnote w:type="continuationSeparator" w:id="0">
    <w:p w:rsidR="007D403C" w:rsidRDefault="007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03C" w:rsidRDefault="007D403C">
      <w:r>
        <w:separator/>
      </w:r>
    </w:p>
  </w:footnote>
  <w:footnote w:type="continuationSeparator" w:id="0">
    <w:p w:rsidR="007D403C" w:rsidRDefault="007D40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651323"/>
      <w:docPartObj>
        <w:docPartGallery w:val="Page Numbers (Top of Page)"/>
        <w:docPartUnique/>
      </w:docPartObj>
    </w:sdtPr>
    <w:sdtEndPr/>
    <w:sdtContent>
      <w:p w:rsidR="004516DA" w:rsidRDefault="004516DA">
        <w:pPr>
          <w:pStyle w:val="a4"/>
          <w:jc w:val="center"/>
        </w:pPr>
        <w:r w:rsidRPr="004516DA">
          <w:rPr>
            <w:sz w:val="20"/>
          </w:rPr>
          <w:fldChar w:fldCharType="begin"/>
        </w:r>
        <w:r w:rsidRPr="004516DA">
          <w:rPr>
            <w:sz w:val="20"/>
          </w:rPr>
          <w:instrText>PAGE   \* MERGEFORMAT</w:instrText>
        </w:r>
        <w:r w:rsidRPr="004516DA">
          <w:rPr>
            <w:sz w:val="20"/>
          </w:rPr>
          <w:fldChar w:fldCharType="separate"/>
        </w:r>
        <w:r w:rsidR="0010078F">
          <w:rPr>
            <w:noProof/>
            <w:sz w:val="20"/>
          </w:rPr>
          <w:t>8</w:t>
        </w:r>
        <w:r w:rsidRPr="004516DA">
          <w:rPr>
            <w:sz w:val="20"/>
          </w:rPr>
          <w:fldChar w:fldCharType="end"/>
        </w:r>
      </w:p>
    </w:sdtContent>
  </w:sdt>
  <w:p w:rsidR="00EE603C" w:rsidRDefault="00EE6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57"/>
    <w:rsid w:val="00005ABA"/>
    <w:rsid w:val="00023246"/>
    <w:rsid w:val="00024918"/>
    <w:rsid w:val="00071C6E"/>
    <w:rsid w:val="000A251E"/>
    <w:rsid w:val="000B1FC7"/>
    <w:rsid w:val="000B74FC"/>
    <w:rsid w:val="000D5975"/>
    <w:rsid w:val="000F546F"/>
    <w:rsid w:val="0010078F"/>
    <w:rsid w:val="0012712E"/>
    <w:rsid w:val="00142918"/>
    <w:rsid w:val="00161F12"/>
    <w:rsid w:val="00166477"/>
    <w:rsid w:val="00184383"/>
    <w:rsid w:val="00195F06"/>
    <w:rsid w:val="001A607B"/>
    <w:rsid w:val="001F2B0B"/>
    <w:rsid w:val="00210AE4"/>
    <w:rsid w:val="00210DBB"/>
    <w:rsid w:val="00215C89"/>
    <w:rsid w:val="00222394"/>
    <w:rsid w:val="0022389C"/>
    <w:rsid w:val="00226A5C"/>
    <w:rsid w:val="00227FEB"/>
    <w:rsid w:val="00243839"/>
    <w:rsid w:val="00260E56"/>
    <w:rsid w:val="002775F1"/>
    <w:rsid w:val="00290C6F"/>
    <w:rsid w:val="002A7351"/>
    <w:rsid w:val="002B25A0"/>
    <w:rsid w:val="002C0706"/>
    <w:rsid w:val="002D362A"/>
    <w:rsid w:val="002D6454"/>
    <w:rsid w:val="003161E1"/>
    <w:rsid w:val="00344DC6"/>
    <w:rsid w:val="00374E3F"/>
    <w:rsid w:val="003750EE"/>
    <w:rsid w:val="00377C57"/>
    <w:rsid w:val="003874EA"/>
    <w:rsid w:val="003A1BDA"/>
    <w:rsid w:val="003B54E7"/>
    <w:rsid w:val="003B7AF8"/>
    <w:rsid w:val="003E21AA"/>
    <w:rsid w:val="003F6AB3"/>
    <w:rsid w:val="004015F7"/>
    <w:rsid w:val="00407442"/>
    <w:rsid w:val="004466A7"/>
    <w:rsid w:val="004516DA"/>
    <w:rsid w:val="004573C6"/>
    <w:rsid w:val="00473849"/>
    <w:rsid w:val="004A0D5E"/>
    <w:rsid w:val="004A296F"/>
    <w:rsid w:val="004B2F72"/>
    <w:rsid w:val="004B3357"/>
    <w:rsid w:val="004D0548"/>
    <w:rsid w:val="00522902"/>
    <w:rsid w:val="00543BC5"/>
    <w:rsid w:val="005461E6"/>
    <w:rsid w:val="00551CB1"/>
    <w:rsid w:val="00591C4A"/>
    <w:rsid w:val="005A16A1"/>
    <w:rsid w:val="005F356F"/>
    <w:rsid w:val="0064336A"/>
    <w:rsid w:val="006833A1"/>
    <w:rsid w:val="006F4BD4"/>
    <w:rsid w:val="006F6983"/>
    <w:rsid w:val="00792E30"/>
    <w:rsid w:val="007D403C"/>
    <w:rsid w:val="007F628B"/>
    <w:rsid w:val="008121F3"/>
    <w:rsid w:val="008323E2"/>
    <w:rsid w:val="008336D0"/>
    <w:rsid w:val="008464F3"/>
    <w:rsid w:val="008471F3"/>
    <w:rsid w:val="008B56B5"/>
    <w:rsid w:val="008C43AB"/>
    <w:rsid w:val="00921BD0"/>
    <w:rsid w:val="009960BB"/>
    <w:rsid w:val="009B34E1"/>
    <w:rsid w:val="009F70D6"/>
    <w:rsid w:val="00A43E69"/>
    <w:rsid w:val="00A94A42"/>
    <w:rsid w:val="00A96FCA"/>
    <w:rsid w:val="00AB5D73"/>
    <w:rsid w:val="00AB71A9"/>
    <w:rsid w:val="00AE3DA8"/>
    <w:rsid w:val="00B21AF6"/>
    <w:rsid w:val="00B2326E"/>
    <w:rsid w:val="00B258AF"/>
    <w:rsid w:val="00B65AB7"/>
    <w:rsid w:val="00B66F63"/>
    <w:rsid w:val="00C03AA9"/>
    <w:rsid w:val="00C0776C"/>
    <w:rsid w:val="00C11C26"/>
    <w:rsid w:val="00C21DCA"/>
    <w:rsid w:val="00C22A44"/>
    <w:rsid w:val="00C40C03"/>
    <w:rsid w:val="00C67AA7"/>
    <w:rsid w:val="00C94FCF"/>
    <w:rsid w:val="00CA3C68"/>
    <w:rsid w:val="00CF2B7F"/>
    <w:rsid w:val="00CF5672"/>
    <w:rsid w:val="00D11AC6"/>
    <w:rsid w:val="00D13A72"/>
    <w:rsid w:val="00D47006"/>
    <w:rsid w:val="00D67131"/>
    <w:rsid w:val="00D84460"/>
    <w:rsid w:val="00DB09E1"/>
    <w:rsid w:val="00DF1C9B"/>
    <w:rsid w:val="00EB2BE0"/>
    <w:rsid w:val="00EC7C7C"/>
    <w:rsid w:val="00EE603C"/>
    <w:rsid w:val="00F03BAF"/>
    <w:rsid w:val="00F05109"/>
    <w:rsid w:val="00F537C1"/>
    <w:rsid w:val="00F84B15"/>
    <w:rsid w:val="00FA5B54"/>
    <w:rsid w:val="00FA7A92"/>
    <w:rsid w:val="00FE753C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A49F9-7C33-4C30-8A48-654197C8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7C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C57"/>
    <w:rPr>
      <w:rFonts w:ascii="Times New Roman" w:hAnsi="Times New Roman"/>
      <w:sz w:val="28"/>
    </w:rPr>
  </w:style>
  <w:style w:type="character" w:styleId="a6">
    <w:name w:val="page number"/>
    <w:basedOn w:val="a0"/>
    <w:rsid w:val="00377C57"/>
  </w:style>
  <w:style w:type="paragraph" w:customStyle="1" w:styleId="Default">
    <w:name w:val="Default"/>
    <w:rsid w:val="0037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77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377C57"/>
    <w:rPr>
      <w:b w:val="0"/>
      <w:bCs w:val="0"/>
      <w:color w:val="7A1D06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1F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F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7C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4516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9366E-7219-46A2-86BD-119DB997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Сагадеева Эльвира Рафиковна</cp:lastModifiedBy>
  <cp:revision>2</cp:revision>
  <cp:lastPrinted>2021-10-18T08:08:00Z</cp:lastPrinted>
  <dcterms:created xsi:type="dcterms:W3CDTF">2021-10-18T08:08:00Z</dcterms:created>
  <dcterms:modified xsi:type="dcterms:W3CDTF">2021-10-18T08:08:00Z</dcterms:modified>
</cp:coreProperties>
</file>