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84" w:rsidRDefault="00902AAB" w:rsidP="00656C1A">
      <w:pPr>
        <w:spacing w:line="120" w:lineRule="atLeast"/>
        <w:jc w:val="center"/>
        <w:rPr>
          <w:sz w:val="24"/>
          <w:szCs w:val="24"/>
        </w:rPr>
      </w:pPr>
      <w:bookmarkStart w:id="0" w:name="_GoBack"/>
      <w:bookmarkEnd w:id="0"/>
      <w:r>
        <w:rPr>
          <w:sz w:val="24"/>
          <w:szCs w:val="24"/>
        </w:rPr>
        <w:t xml:space="preserve"> </w:t>
      </w:r>
    </w:p>
    <w:p w:rsidR="007A3784" w:rsidRDefault="007A3784" w:rsidP="00656C1A">
      <w:pPr>
        <w:spacing w:line="120" w:lineRule="atLeast"/>
        <w:jc w:val="center"/>
        <w:rPr>
          <w:sz w:val="24"/>
          <w:szCs w:val="24"/>
        </w:rPr>
      </w:pPr>
    </w:p>
    <w:p w:rsidR="007A3784" w:rsidRPr="00852378" w:rsidRDefault="007A3784" w:rsidP="00656C1A">
      <w:pPr>
        <w:spacing w:line="120" w:lineRule="atLeast"/>
        <w:jc w:val="center"/>
        <w:rPr>
          <w:sz w:val="10"/>
          <w:szCs w:val="10"/>
        </w:rPr>
      </w:pPr>
    </w:p>
    <w:p w:rsidR="007A3784" w:rsidRDefault="007A3784" w:rsidP="00656C1A">
      <w:pPr>
        <w:spacing w:line="120" w:lineRule="atLeast"/>
        <w:jc w:val="center"/>
        <w:rPr>
          <w:sz w:val="10"/>
          <w:szCs w:val="24"/>
        </w:rPr>
      </w:pPr>
    </w:p>
    <w:p w:rsidR="007A3784" w:rsidRPr="005541F0" w:rsidRDefault="007A3784" w:rsidP="00656C1A">
      <w:pPr>
        <w:spacing w:line="120" w:lineRule="atLeast"/>
        <w:jc w:val="center"/>
        <w:rPr>
          <w:sz w:val="26"/>
          <w:szCs w:val="24"/>
        </w:rPr>
      </w:pPr>
      <w:r w:rsidRPr="005541F0">
        <w:rPr>
          <w:sz w:val="26"/>
          <w:szCs w:val="24"/>
        </w:rPr>
        <w:t>МУНИЦИПАЛЬНОЕ ОБРАЗОВАНИЕ</w:t>
      </w:r>
    </w:p>
    <w:p w:rsidR="007A3784" w:rsidRDefault="007A3784" w:rsidP="00656C1A">
      <w:pPr>
        <w:spacing w:line="120" w:lineRule="atLeast"/>
        <w:jc w:val="center"/>
        <w:rPr>
          <w:sz w:val="26"/>
          <w:szCs w:val="24"/>
        </w:rPr>
      </w:pPr>
      <w:r w:rsidRPr="005541F0">
        <w:rPr>
          <w:sz w:val="26"/>
          <w:szCs w:val="24"/>
        </w:rPr>
        <w:t>ГОРОДСКОЙ ОКРУГ СУРГУТ</w:t>
      </w:r>
    </w:p>
    <w:p w:rsidR="007A3784" w:rsidRPr="005541F0" w:rsidRDefault="007A3784" w:rsidP="00656C1A">
      <w:pPr>
        <w:spacing w:line="120" w:lineRule="atLeast"/>
        <w:jc w:val="center"/>
        <w:rPr>
          <w:sz w:val="26"/>
          <w:szCs w:val="24"/>
        </w:rPr>
      </w:pPr>
      <w:r>
        <w:rPr>
          <w:sz w:val="26"/>
        </w:rPr>
        <w:t>ХАНТЫ-МАНСИЙСКОГО АВТОНОМНОГО ОКРУГА – ЮГРЫ</w:t>
      </w:r>
    </w:p>
    <w:p w:rsidR="007A3784" w:rsidRPr="005649E4" w:rsidRDefault="007A3784" w:rsidP="00656C1A">
      <w:pPr>
        <w:spacing w:line="120" w:lineRule="atLeast"/>
        <w:jc w:val="center"/>
        <w:rPr>
          <w:sz w:val="18"/>
          <w:szCs w:val="24"/>
        </w:rPr>
      </w:pPr>
    </w:p>
    <w:p w:rsidR="007A3784" w:rsidRPr="00656C1A" w:rsidRDefault="007A3784" w:rsidP="00656C1A">
      <w:pPr>
        <w:jc w:val="center"/>
        <w:rPr>
          <w:b/>
          <w:sz w:val="26"/>
          <w:szCs w:val="26"/>
        </w:rPr>
      </w:pPr>
      <w:r w:rsidRPr="00656C1A">
        <w:rPr>
          <w:b/>
          <w:sz w:val="26"/>
          <w:szCs w:val="26"/>
        </w:rPr>
        <w:t>АДМИНИСТРАЦИЯ ГОРОДА</w:t>
      </w:r>
    </w:p>
    <w:p w:rsidR="007A3784" w:rsidRPr="005541F0" w:rsidRDefault="007A3784" w:rsidP="00656C1A">
      <w:pPr>
        <w:spacing w:line="120" w:lineRule="atLeast"/>
        <w:jc w:val="center"/>
        <w:rPr>
          <w:sz w:val="18"/>
          <w:szCs w:val="24"/>
        </w:rPr>
      </w:pPr>
    </w:p>
    <w:p w:rsidR="007A3784" w:rsidRPr="005541F0" w:rsidRDefault="007A3784" w:rsidP="00656C1A">
      <w:pPr>
        <w:spacing w:line="120" w:lineRule="atLeast"/>
        <w:jc w:val="center"/>
        <w:rPr>
          <w:sz w:val="20"/>
          <w:szCs w:val="24"/>
        </w:rPr>
      </w:pPr>
    </w:p>
    <w:p w:rsidR="007A3784" w:rsidRPr="00656C1A" w:rsidRDefault="007A3784" w:rsidP="00656C1A">
      <w:pPr>
        <w:jc w:val="center"/>
        <w:rPr>
          <w:b/>
          <w:sz w:val="30"/>
          <w:szCs w:val="30"/>
        </w:rPr>
      </w:pPr>
      <w:r w:rsidRPr="001F461F">
        <w:rPr>
          <w:b/>
          <w:sz w:val="30"/>
          <w:szCs w:val="30"/>
        </w:rPr>
        <w:t>ПОСТАНОВЛЕНИЕ</w:t>
      </w:r>
    </w:p>
    <w:p w:rsidR="007A3784" w:rsidRDefault="007A3784" w:rsidP="00656C1A">
      <w:pPr>
        <w:spacing w:line="120" w:lineRule="atLeast"/>
        <w:jc w:val="center"/>
        <w:rPr>
          <w:sz w:val="30"/>
          <w:szCs w:val="24"/>
        </w:rPr>
      </w:pPr>
    </w:p>
    <w:p w:rsidR="007A3784" w:rsidRPr="00656C1A" w:rsidRDefault="007A3784"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7A3784" w:rsidRPr="00F8214F" w:rsidTr="0097057A">
        <w:tc>
          <w:tcPr>
            <w:tcW w:w="137" w:type="dxa"/>
            <w:noWrap/>
            <w:tcMar>
              <w:left w:w="0" w:type="dxa"/>
              <w:right w:w="0" w:type="dxa"/>
            </w:tcMar>
          </w:tcPr>
          <w:p w:rsidR="007A3784" w:rsidRPr="00F8214F" w:rsidRDefault="007A3784" w:rsidP="000060EC">
            <w:pPr>
              <w:rPr>
                <w:sz w:val="24"/>
                <w:szCs w:val="24"/>
              </w:rPr>
            </w:pPr>
            <w:r>
              <w:rPr>
                <w:sz w:val="24"/>
                <w:szCs w:val="24"/>
              </w:rPr>
              <w:t>«</w:t>
            </w:r>
          </w:p>
        </w:tc>
        <w:tc>
          <w:tcPr>
            <w:tcW w:w="474" w:type="dxa"/>
            <w:tcBorders>
              <w:bottom w:val="single" w:sz="4" w:space="0" w:color="auto"/>
            </w:tcBorders>
            <w:noWrap/>
          </w:tcPr>
          <w:p w:rsidR="007A3784" w:rsidRPr="00F8214F" w:rsidRDefault="00E34E54" w:rsidP="00A63FB0">
            <w:pPr>
              <w:jc w:val="center"/>
              <w:rPr>
                <w:sz w:val="24"/>
                <w:szCs w:val="24"/>
              </w:rPr>
            </w:pPr>
            <w:bookmarkStart w:id="1" w:name="dd"/>
            <w:bookmarkEnd w:id="1"/>
            <w:r>
              <w:rPr>
                <w:sz w:val="24"/>
                <w:szCs w:val="24"/>
              </w:rPr>
              <w:t>29</w:t>
            </w:r>
          </w:p>
        </w:tc>
        <w:tc>
          <w:tcPr>
            <w:tcW w:w="140" w:type="dxa"/>
            <w:noWrap/>
            <w:tcMar>
              <w:left w:w="0" w:type="dxa"/>
              <w:right w:w="0" w:type="dxa"/>
            </w:tcMar>
          </w:tcPr>
          <w:p w:rsidR="007A3784" w:rsidRPr="00F8214F" w:rsidRDefault="007A3784" w:rsidP="001938BD">
            <w:pPr>
              <w:rPr>
                <w:sz w:val="24"/>
                <w:szCs w:val="24"/>
              </w:rPr>
            </w:pPr>
            <w:r>
              <w:rPr>
                <w:sz w:val="24"/>
                <w:szCs w:val="24"/>
              </w:rPr>
              <w:t>»</w:t>
            </w:r>
          </w:p>
        </w:tc>
        <w:tc>
          <w:tcPr>
            <w:tcW w:w="1498" w:type="dxa"/>
            <w:tcBorders>
              <w:bottom w:val="single" w:sz="4" w:space="0" w:color="auto"/>
            </w:tcBorders>
            <w:noWrap/>
          </w:tcPr>
          <w:p w:rsidR="007A3784" w:rsidRPr="00F8214F" w:rsidRDefault="00E34E54" w:rsidP="00AB4194">
            <w:pPr>
              <w:jc w:val="center"/>
              <w:rPr>
                <w:sz w:val="24"/>
                <w:szCs w:val="24"/>
              </w:rPr>
            </w:pPr>
            <w:bookmarkStart w:id="2" w:name="mm"/>
            <w:bookmarkEnd w:id="2"/>
            <w:r>
              <w:rPr>
                <w:sz w:val="24"/>
                <w:szCs w:val="24"/>
              </w:rPr>
              <w:t>10</w:t>
            </w:r>
          </w:p>
        </w:tc>
        <w:tc>
          <w:tcPr>
            <w:tcW w:w="285" w:type="dxa"/>
            <w:noWrap/>
          </w:tcPr>
          <w:p w:rsidR="007A3784" w:rsidRPr="00A63FB0" w:rsidRDefault="007A3784"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7A3784" w:rsidRPr="00A3761A" w:rsidRDefault="00E34E54" w:rsidP="00A3761A">
            <w:pPr>
              <w:rPr>
                <w:sz w:val="24"/>
                <w:szCs w:val="24"/>
              </w:rPr>
            </w:pPr>
            <w:bookmarkStart w:id="3" w:name="yy"/>
            <w:bookmarkEnd w:id="3"/>
            <w:r>
              <w:rPr>
                <w:sz w:val="24"/>
                <w:szCs w:val="24"/>
              </w:rPr>
              <w:t>21</w:t>
            </w:r>
          </w:p>
        </w:tc>
        <w:tc>
          <w:tcPr>
            <w:tcW w:w="518" w:type="dxa"/>
            <w:noWrap/>
          </w:tcPr>
          <w:p w:rsidR="007A3784" w:rsidRPr="00F8214F" w:rsidRDefault="007A3784" w:rsidP="000060EC">
            <w:pPr>
              <w:rPr>
                <w:sz w:val="24"/>
                <w:szCs w:val="24"/>
              </w:rPr>
            </w:pPr>
          </w:p>
        </w:tc>
        <w:tc>
          <w:tcPr>
            <w:tcW w:w="4683" w:type="dxa"/>
            <w:noWrap/>
          </w:tcPr>
          <w:p w:rsidR="007A3784" w:rsidRPr="00F8214F" w:rsidRDefault="007A3784" w:rsidP="000060EC">
            <w:pPr>
              <w:rPr>
                <w:sz w:val="24"/>
                <w:szCs w:val="24"/>
              </w:rPr>
            </w:pPr>
          </w:p>
        </w:tc>
        <w:tc>
          <w:tcPr>
            <w:tcW w:w="235" w:type="dxa"/>
            <w:noWrap/>
          </w:tcPr>
          <w:p w:rsidR="007A3784" w:rsidRPr="00AB4194" w:rsidRDefault="007A3784" w:rsidP="000060EC">
            <w:pPr>
              <w:rPr>
                <w:sz w:val="24"/>
                <w:szCs w:val="24"/>
              </w:rPr>
            </w:pPr>
            <w:r>
              <w:rPr>
                <w:sz w:val="24"/>
                <w:szCs w:val="24"/>
              </w:rPr>
              <w:t>№</w:t>
            </w:r>
          </w:p>
        </w:tc>
        <w:tc>
          <w:tcPr>
            <w:tcW w:w="1313" w:type="dxa"/>
            <w:tcBorders>
              <w:bottom w:val="single" w:sz="4" w:space="0" w:color="auto"/>
            </w:tcBorders>
            <w:noWrap/>
          </w:tcPr>
          <w:p w:rsidR="007A3784" w:rsidRPr="00F8214F" w:rsidRDefault="00E34E54" w:rsidP="00AB4194">
            <w:pPr>
              <w:jc w:val="center"/>
              <w:rPr>
                <w:sz w:val="24"/>
                <w:szCs w:val="24"/>
              </w:rPr>
            </w:pPr>
            <w:bookmarkStart w:id="4" w:name="NumDoc"/>
            <w:bookmarkEnd w:id="4"/>
            <w:r>
              <w:rPr>
                <w:sz w:val="24"/>
                <w:szCs w:val="24"/>
              </w:rPr>
              <w:t>9378</w:t>
            </w:r>
          </w:p>
        </w:tc>
      </w:tr>
    </w:tbl>
    <w:p w:rsidR="007A3784" w:rsidRPr="00C725A6" w:rsidRDefault="007A3784" w:rsidP="00C725A6">
      <w:pPr>
        <w:rPr>
          <w:rFonts w:cs="Times New Roman"/>
          <w:szCs w:val="28"/>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tblGrid>
      <w:tr w:rsidR="007A3784" w:rsidRPr="007A3784" w:rsidTr="00E30A05">
        <w:trPr>
          <w:trHeight w:val="2281"/>
        </w:trPr>
        <w:tc>
          <w:tcPr>
            <w:tcW w:w="5920" w:type="dxa"/>
            <w:tcBorders>
              <w:top w:val="nil"/>
              <w:left w:val="nil"/>
              <w:bottom w:val="nil"/>
              <w:right w:val="nil"/>
            </w:tcBorders>
            <w:shd w:val="clear" w:color="auto" w:fill="auto"/>
          </w:tcPr>
          <w:p w:rsidR="007A3784" w:rsidRPr="007A3784" w:rsidRDefault="007A3784" w:rsidP="007A3784">
            <w:pPr>
              <w:widowControl w:val="0"/>
              <w:autoSpaceDE w:val="0"/>
              <w:autoSpaceDN w:val="0"/>
              <w:adjustRightInd w:val="0"/>
              <w:ind w:left="-113"/>
              <w:rPr>
                <w:rFonts w:eastAsia="Times New Roman" w:cs="Times New Roman"/>
                <w:szCs w:val="28"/>
                <w:lang w:eastAsia="ru-RU"/>
              </w:rPr>
            </w:pPr>
            <w:r w:rsidRPr="007A3784">
              <w:rPr>
                <w:rFonts w:eastAsia="Times New Roman" w:cs="Times New Roman"/>
                <w:szCs w:val="28"/>
                <w:lang w:eastAsia="ru-RU"/>
              </w:rPr>
              <w:t xml:space="preserve">Об установлении предельных размеров </w:t>
            </w:r>
          </w:p>
          <w:p w:rsidR="007A3784" w:rsidRDefault="007A3784" w:rsidP="007A3784">
            <w:pPr>
              <w:widowControl w:val="0"/>
              <w:autoSpaceDE w:val="0"/>
              <w:autoSpaceDN w:val="0"/>
              <w:adjustRightInd w:val="0"/>
              <w:ind w:left="-113"/>
              <w:rPr>
                <w:rFonts w:eastAsia="Times New Roman" w:cs="Times New Roman"/>
                <w:szCs w:val="28"/>
                <w:lang w:eastAsia="ru-RU"/>
              </w:rPr>
            </w:pPr>
            <w:r w:rsidRPr="007A3784">
              <w:rPr>
                <w:rFonts w:eastAsia="Times New Roman" w:cs="Times New Roman"/>
                <w:szCs w:val="28"/>
                <w:lang w:eastAsia="ru-RU"/>
              </w:rPr>
              <w:t>расходов на содержание имущества муниципальных бюджетных и автономных учреждений, находящ</w:t>
            </w:r>
            <w:r w:rsidR="00902AAB">
              <w:rPr>
                <w:rFonts w:eastAsia="Times New Roman" w:cs="Times New Roman"/>
                <w:szCs w:val="28"/>
                <w:lang w:eastAsia="ru-RU"/>
              </w:rPr>
              <w:t>их</w:t>
            </w:r>
            <w:r w:rsidRPr="007A3784">
              <w:rPr>
                <w:rFonts w:eastAsia="Times New Roman" w:cs="Times New Roman"/>
                <w:szCs w:val="28"/>
                <w:lang w:eastAsia="ru-RU"/>
              </w:rPr>
              <w:t xml:space="preserve">ся в ведении </w:t>
            </w:r>
          </w:p>
          <w:p w:rsidR="007A3784" w:rsidRDefault="007A3784" w:rsidP="007A3784">
            <w:pPr>
              <w:widowControl w:val="0"/>
              <w:autoSpaceDE w:val="0"/>
              <w:autoSpaceDN w:val="0"/>
              <w:adjustRightInd w:val="0"/>
              <w:ind w:left="-113"/>
              <w:rPr>
                <w:rFonts w:eastAsia="Times New Roman" w:cs="Times New Roman"/>
                <w:szCs w:val="28"/>
                <w:lang w:eastAsia="ru-RU"/>
              </w:rPr>
            </w:pPr>
            <w:r w:rsidRPr="007A3784">
              <w:rPr>
                <w:rFonts w:eastAsia="Times New Roman" w:cs="Times New Roman"/>
                <w:szCs w:val="28"/>
                <w:lang w:eastAsia="ru-RU"/>
              </w:rPr>
              <w:t xml:space="preserve">главного распорядителя бюджетных </w:t>
            </w:r>
          </w:p>
          <w:p w:rsidR="007A3784" w:rsidRDefault="007A3784" w:rsidP="007A3784">
            <w:pPr>
              <w:widowControl w:val="0"/>
              <w:autoSpaceDE w:val="0"/>
              <w:autoSpaceDN w:val="0"/>
              <w:adjustRightInd w:val="0"/>
              <w:ind w:left="-113"/>
              <w:rPr>
                <w:rFonts w:eastAsia="Times New Roman" w:cs="Times New Roman"/>
                <w:szCs w:val="28"/>
                <w:lang w:eastAsia="ru-RU"/>
              </w:rPr>
            </w:pPr>
            <w:r w:rsidRPr="007A3784">
              <w:rPr>
                <w:rFonts w:eastAsia="Times New Roman" w:cs="Times New Roman"/>
                <w:szCs w:val="28"/>
                <w:lang w:eastAsia="ru-RU"/>
              </w:rPr>
              <w:t xml:space="preserve">средств Администрации города, </w:t>
            </w:r>
          </w:p>
          <w:p w:rsidR="007A3784" w:rsidRDefault="007A3784" w:rsidP="007A3784">
            <w:pPr>
              <w:widowControl w:val="0"/>
              <w:autoSpaceDE w:val="0"/>
              <w:autoSpaceDN w:val="0"/>
              <w:adjustRightInd w:val="0"/>
              <w:ind w:left="-113"/>
              <w:rPr>
                <w:rFonts w:eastAsia="Times New Roman" w:cs="Times New Roman"/>
                <w:szCs w:val="28"/>
                <w:lang w:eastAsia="ru-RU"/>
              </w:rPr>
            </w:pPr>
            <w:r w:rsidRPr="007A3784">
              <w:rPr>
                <w:rFonts w:eastAsia="Times New Roman" w:cs="Times New Roman"/>
                <w:szCs w:val="28"/>
                <w:lang w:eastAsia="ru-RU"/>
              </w:rPr>
              <w:t xml:space="preserve">применяемых для целей планирования </w:t>
            </w:r>
          </w:p>
          <w:p w:rsidR="007A3784" w:rsidRPr="007A3784" w:rsidRDefault="007A3784" w:rsidP="007A3784">
            <w:pPr>
              <w:widowControl w:val="0"/>
              <w:autoSpaceDE w:val="0"/>
              <w:autoSpaceDN w:val="0"/>
              <w:adjustRightInd w:val="0"/>
              <w:ind w:left="-113"/>
              <w:rPr>
                <w:rFonts w:eastAsia="Times New Roman" w:cs="Times New Roman"/>
                <w:szCs w:val="28"/>
                <w:lang w:eastAsia="ru-RU"/>
              </w:rPr>
            </w:pPr>
            <w:r w:rsidRPr="007A3784">
              <w:rPr>
                <w:rFonts w:eastAsia="Times New Roman" w:cs="Times New Roman"/>
                <w:szCs w:val="28"/>
                <w:lang w:eastAsia="ru-RU"/>
              </w:rPr>
              <w:t>бюджетных средств</w:t>
            </w:r>
          </w:p>
        </w:tc>
      </w:tr>
    </w:tbl>
    <w:p w:rsidR="007A3784" w:rsidRPr="007A3784" w:rsidRDefault="007A3784" w:rsidP="007A3784">
      <w:pPr>
        <w:widowControl w:val="0"/>
        <w:autoSpaceDE w:val="0"/>
        <w:autoSpaceDN w:val="0"/>
        <w:adjustRightInd w:val="0"/>
        <w:ind w:firstLine="540"/>
        <w:jc w:val="both"/>
        <w:rPr>
          <w:rFonts w:eastAsia="Times New Roman" w:cs="Times New Roman"/>
          <w:sz w:val="24"/>
          <w:szCs w:val="24"/>
          <w:lang w:eastAsia="ru-RU"/>
        </w:rPr>
      </w:pPr>
    </w:p>
    <w:p w:rsidR="007A3784" w:rsidRPr="007A3784" w:rsidRDefault="007A3784" w:rsidP="007A3784">
      <w:pPr>
        <w:widowControl w:val="0"/>
        <w:autoSpaceDE w:val="0"/>
        <w:autoSpaceDN w:val="0"/>
        <w:adjustRightInd w:val="0"/>
        <w:ind w:firstLine="540"/>
        <w:jc w:val="both"/>
        <w:rPr>
          <w:rFonts w:eastAsia="Times New Roman" w:cs="Times New Roman"/>
          <w:sz w:val="24"/>
          <w:szCs w:val="24"/>
          <w:lang w:eastAsia="ru-RU"/>
        </w:rPr>
      </w:pPr>
    </w:p>
    <w:p w:rsidR="007A3784" w:rsidRPr="007A3784" w:rsidRDefault="007A3784" w:rsidP="007A3784">
      <w:pPr>
        <w:tabs>
          <w:tab w:val="left" w:pos="0"/>
        </w:tabs>
        <w:ind w:firstLine="709"/>
        <w:jc w:val="both"/>
        <w:rPr>
          <w:rFonts w:eastAsia="Times New Roman" w:cs="Times New Roman"/>
          <w:szCs w:val="28"/>
          <w:lang w:eastAsia="ru-RU"/>
        </w:rPr>
      </w:pPr>
      <w:r w:rsidRPr="007A3784">
        <w:rPr>
          <w:rFonts w:eastAsia="Times New Roman" w:cs="Times New Roman"/>
          <w:color w:val="000000"/>
          <w:szCs w:val="28"/>
          <w:lang w:eastAsia="ru-RU"/>
        </w:rPr>
        <w:t xml:space="preserve">В соответствии со </w:t>
      </w:r>
      <w:hyperlink r:id="rId8" w:history="1">
        <w:r w:rsidRPr="007A3784">
          <w:rPr>
            <w:rFonts w:eastAsia="Times New Roman" w:cs="Times New Roman"/>
            <w:color w:val="000000"/>
            <w:szCs w:val="28"/>
            <w:lang w:eastAsia="ru-RU"/>
          </w:rPr>
          <w:t>статьей 78.1</w:t>
        </w:r>
      </w:hyperlink>
      <w:r w:rsidRPr="007A3784">
        <w:rPr>
          <w:rFonts w:eastAsia="Times New Roman" w:cs="Times New Roman"/>
          <w:color w:val="000000"/>
          <w:szCs w:val="28"/>
          <w:lang w:eastAsia="ru-RU"/>
        </w:rPr>
        <w:t xml:space="preserve"> Бюджетного кодекса Российской Федерации, </w:t>
      </w:r>
      <w:hyperlink r:id="rId9" w:history="1">
        <w:r w:rsidRPr="007A3784">
          <w:rPr>
            <w:rFonts w:eastAsia="Times New Roman" w:cs="Times New Roman"/>
            <w:color w:val="000000"/>
            <w:szCs w:val="28"/>
            <w:lang w:eastAsia="ru-RU"/>
          </w:rPr>
          <w:t>распоряжени</w:t>
        </w:r>
      </w:hyperlink>
      <w:r w:rsidRPr="007A3784">
        <w:rPr>
          <w:rFonts w:eastAsia="Times New Roman" w:cs="Times New Roman"/>
          <w:color w:val="000000"/>
          <w:szCs w:val="28"/>
          <w:lang w:eastAsia="ru-RU"/>
        </w:rPr>
        <w:t xml:space="preserve">ями Администрации города от 30.12.2005 </w:t>
      </w:r>
      <w:r w:rsidRPr="007A3784">
        <w:rPr>
          <w:rFonts w:eastAsia="Times New Roman" w:cs="Times New Roman"/>
          <w:szCs w:val="28"/>
          <w:lang w:eastAsia="ru-RU"/>
        </w:rPr>
        <w:t xml:space="preserve">№ 3686 «Об утверждении Регламента Администрации города», от 21.04.2021 № 552 «О распределении отдельных полномочий Главы города между высшими </w:t>
      </w:r>
      <w:proofErr w:type="spellStart"/>
      <w:r w:rsidRPr="007A3784">
        <w:rPr>
          <w:rFonts w:eastAsia="Times New Roman" w:cs="Times New Roman"/>
          <w:szCs w:val="28"/>
          <w:lang w:eastAsia="ru-RU"/>
        </w:rPr>
        <w:t>долж</w:t>
      </w:r>
      <w:r>
        <w:rPr>
          <w:rFonts w:eastAsia="Times New Roman" w:cs="Times New Roman"/>
          <w:szCs w:val="28"/>
          <w:lang w:eastAsia="ru-RU"/>
        </w:rPr>
        <w:t>-</w:t>
      </w:r>
      <w:r w:rsidRPr="007A3784">
        <w:rPr>
          <w:rFonts w:eastAsia="Times New Roman" w:cs="Times New Roman"/>
          <w:szCs w:val="28"/>
          <w:lang w:eastAsia="ru-RU"/>
        </w:rPr>
        <w:t>ностными</w:t>
      </w:r>
      <w:proofErr w:type="spellEnd"/>
      <w:r w:rsidRPr="007A3784">
        <w:rPr>
          <w:rFonts w:eastAsia="Times New Roman" w:cs="Times New Roman"/>
          <w:szCs w:val="28"/>
          <w:lang w:eastAsia="ru-RU"/>
        </w:rPr>
        <w:t xml:space="preserve"> лицами Администрации города», приказом департамента финансов Администрации города от 14.08.2018 № 08-ПО-203/18-0 «Об</w:t>
      </w:r>
      <w:r>
        <w:rPr>
          <w:rFonts w:eastAsia="Times New Roman" w:cs="Times New Roman"/>
          <w:szCs w:val="28"/>
          <w:lang w:eastAsia="ru-RU"/>
        </w:rPr>
        <w:t xml:space="preserve"> </w:t>
      </w:r>
      <w:r w:rsidRPr="007A3784">
        <w:rPr>
          <w:rFonts w:eastAsia="Times New Roman" w:cs="Times New Roman"/>
          <w:szCs w:val="28"/>
          <w:lang w:eastAsia="ru-RU"/>
        </w:rPr>
        <w:t xml:space="preserve">утверждении порядка и методики планирования бюджетных ассигнований бюджета </w:t>
      </w:r>
      <w:r>
        <w:rPr>
          <w:rFonts w:eastAsia="Times New Roman" w:cs="Times New Roman"/>
          <w:szCs w:val="28"/>
          <w:lang w:eastAsia="ru-RU"/>
        </w:rPr>
        <w:t xml:space="preserve">                    </w:t>
      </w:r>
      <w:r w:rsidRPr="007A3784">
        <w:rPr>
          <w:rFonts w:eastAsia="Times New Roman" w:cs="Times New Roman"/>
          <w:szCs w:val="28"/>
          <w:lang w:eastAsia="ru-RU"/>
        </w:rPr>
        <w:t xml:space="preserve">городского округа Сургут Ханты-Мансийского автономного округа – Югры </w:t>
      </w:r>
      <w:r>
        <w:rPr>
          <w:rFonts w:eastAsia="Times New Roman" w:cs="Times New Roman"/>
          <w:szCs w:val="28"/>
          <w:lang w:eastAsia="ru-RU"/>
        </w:rPr>
        <w:t xml:space="preserve">                 </w:t>
      </w:r>
      <w:r w:rsidRPr="007A3784">
        <w:rPr>
          <w:rFonts w:eastAsia="Times New Roman" w:cs="Times New Roman"/>
          <w:szCs w:val="28"/>
          <w:lang w:eastAsia="ru-RU"/>
        </w:rPr>
        <w:t xml:space="preserve">на очередной финансовый год и плановый период», в целях повышения </w:t>
      </w:r>
      <w:r>
        <w:rPr>
          <w:rFonts w:eastAsia="Times New Roman" w:cs="Times New Roman"/>
          <w:szCs w:val="28"/>
          <w:lang w:eastAsia="ru-RU"/>
        </w:rPr>
        <w:t xml:space="preserve">                  </w:t>
      </w:r>
      <w:r w:rsidRPr="007A3784">
        <w:rPr>
          <w:rFonts w:eastAsia="Times New Roman" w:cs="Times New Roman"/>
          <w:szCs w:val="28"/>
          <w:lang w:eastAsia="ru-RU"/>
        </w:rPr>
        <w:t xml:space="preserve">качества планирования бюджетных средств при определении объема субсидии на финансовое обеспечение выполнения муниципального задания </w:t>
      </w:r>
      <w:proofErr w:type="spellStart"/>
      <w:r w:rsidRPr="007A3784">
        <w:rPr>
          <w:rFonts w:eastAsia="Times New Roman" w:cs="Times New Roman"/>
          <w:szCs w:val="28"/>
          <w:lang w:eastAsia="ru-RU"/>
        </w:rPr>
        <w:t>муници</w:t>
      </w:r>
      <w:r>
        <w:rPr>
          <w:rFonts w:eastAsia="Times New Roman" w:cs="Times New Roman"/>
          <w:szCs w:val="28"/>
          <w:lang w:eastAsia="ru-RU"/>
        </w:rPr>
        <w:t>-</w:t>
      </w:r>
      <w:r w:rsidRPr="007A3784">
        <w:rPr>
          <w:rFonts w:eastAsia="Times New Roman" w:cs="Times New Roman"/>
          <w:szCs w:val="28"/>
          <w:lang w:eastAsia="ru-RU"/>
        </w:rPr>
        <w:t>пальному</w:t>
      </w:r>
      <w:proofErr w:type="spellEnd"/>
      <w:r w:rsidRPr="007A3784">
        <w:rPr>
          <w:rFonts w:eastAsia="Times New Roman" w:cs="Times New Roman"/>
          <w:szCs w:val="28"/>
          <w:lang w:eastAsia="ru-RU"/>
        </w:rPr>
        <w:t xml:space="preserve"> бюджетному или автономному учреждению, находящемуся в</w:t>
      </w:r>
      <w:r>
        <w:rPr>
          <w:rFonts w:eastAsia="Times New Roman" w:cs="Times New Roman"/>
          <w:szCs w:val="28"/>
          <w:lang w:eastAsia="ru-RU"/>
        </w:rPr>
        <w:t xml:space="preserve"> </w:t>
      </w:r>
      <w:r w:rsidRPr="007A3784">
        <w:rPr>
          <w:rFonts w:eastAsia="Times New Roman" w:cs="Times New Roman"/>
          <w:szCs w:val="28"/>
          <w:lang w:eastAsia="ru-RU"/>
        </w:rPr>
        <w:t>ведении главного распорядителя бюджетных средств Администрации города:</w:t>
      </w:r>
    </w:p>
    <w:p w:rsidR="007A3784" w:rsidRPr="007A3784" w:rsidRDefault="007A3784" w:rsidP="007A3784">
      <w:pPr>
        <w:tabs>
          <w:tab w:val="left" w:pos="0"/>
        </w:tabs>
        <w:ind w:firstLine="709"/>
        <w:jc w:val="both"/>
        <w:rPr>
          <w:rFonts w:eastAsia="Times New Roman" w:cs="Times New Roman"/>
          <w:szCs w:val="28"/>
          <w:lang w:eastAsia="ru-RU"/>
        </w:rPr>
      </w:pPr>
      <w:r w:rsidRPr="007A3784">
        <w:rPr>
          <w:rFonts w:eastAsia="Times New Roman" w:cs="Times New Roman"/>
          <w:szCs w:val="28"/>
          <w:lang w:eastAsia="ru-RU"/>
        </w:rPr>
        <w:t>1. Установить предельные размеры расходов на содержание имущества муниципальных бюджетных и автономных учреждений, находящ</w:t>
      </w:r>
      <w:r w:rsidR="00902AAB">
        <w:rPr>
          <w:rFonts w:eastAsia="Times New Roman" w:cs="Times New Roman"/>
          <w:szCs w:val="28"/>
          <w:lang w:eastAsia="ru-RU"/>
        </w:rPr>
        <w:t>их</w:t>
      </w:r>
      <w:r w:rsidRPr="007A3784">
        <w:rPr>
          <w:rFonts w:eastAsia="Times New Roman" w:cs="Times New Roman"/>
          <w:szCs w:val="28"/>
          <w:lang w:eastAsia="ru-RU"/>
        </w:rPr>
        <w:t xml:space="preserve">ся                             в ведении главного распорядителя бюджетных средств Администрации города, применяемых для целей планирования бюджетных средств, согласно </w:t>
      </w:r>
      <w:proofErr w:type="spellStart"/>
      <w:proofErr w:type="gramStart"/>
      <w:r w:rsidRPr="007A3784">
        <w:rPr>
          <w:rFonts w:eastAsia="Times New Roman" w:cs="Times New Roman"/>
          <w:szCs w:val="28"/>
          <w:lang w:eastAsia="ru-RU"/>
        </w:rPr>
        <w:t>прило</w:t>
      </w:r>
      <w:r>
        <w:rPr>
          <w:rFonts w:eastAsia="Times New Roman" w:cs="Times New Roman"/>
          <w:szCs w:val="28"/>
          <w:lang w:eastAsia="ru-RU"/>
        </w:rPr>
        <w:t>-</w:t>
      </w:r>
      <w:r w:rsidRPr="007A3784">
        <w:rPr>
          <w:rFonts w:eastAsia="Times New Roman" w:cs="Times New Roman"/>
          <w:szCs w:val="28"/>
          <w:lang w:eastAsia="ru-RU"/>
        </w:rPr>
        <w:t>жению</w:t>
      </w:r>
      <w:proofErr w:type="spellEnd"/>
      <w:proofErr w:type="gramEnd"/>
      <w:r w:rsidRPr="007A3784">
        <w:rPr>
          <w:rFonts w:eastAsia="Times New Roman" w:cs="Times New Roman"/>
          <w:szCs w:val="28"/>
          <w:lang w:eastAsia="ru-RU"/>
        </w:rPr>
        <w:t>.</w:t>
      </w:r>
    </w:p>
    <w:p w:rsidR="007A3784" w:rsidRPr="007A3784" w:rsidRDefault="007A3784" w:rsidP="007A3784">
      <w:pPr>
        <w:tabs>
          <w:tab w:val="left" w:pos="0"/>
          <w:tab w:val="left" w:pos="851"/>
        </w:tabs>
        <w:autoSpaceDE w:val="0"/>
        <w:autoSpaceDN w:val="0"/>
        <w:adjustRightInd w:val="0"/>
        <w:ind w:firstLine="709"/>
        <w:jc w:val="both"/>
        <w:rPr>
          <w:rFonts w:eastAsia="Times New Roman" w:cs="Times New Roman"/>
          <w:szCs w:val="28"/>
          <w:lang w:eastAsia="ru-RU"/>
        </w:rPr>
      </w:pPr>
      <w:r w:rsidRPr="007A3784">
        <w:rPr>
          <w:rFonts w:eastAsia="Times New Roman" w:cs="Times New Roman"/>
          <w:szCs w:val="28"/>
          <w:lang w:eastAsia="ru-RU"/>
        </w:rPr>
        <w:t>2.</w:t>
      </w:r>
      <w:r w:rsidRPr="007A3784">
        <w:rPr>
          <w:rFonts w:eastAsia="Times New Roman" w:cs="Times New Roman"/>
          <w:color w:val="000000"/>
          <w:sz w:val="24"/>
          <w:szCs w:val="28"/>
          <w:lang w:eastAsia="ru-RU"/>
        </w:rPr>
        <w:t xml:space="preserve"> </w:t>
      </w:r>
      <w:r w:rsidRPr="007A3784">
        <w:rPr>
          <w:rFonts w:eastAsia="Times New Roman" w:cs="Times New Roman"/>
          <w:szCs w:val="28"/>
          <w:lang w:eastAsia="ru-RU"/>
        </w:rPr>
        <w:t xml:space="preserve">Управлению массовых коммуникаций разместить настоящее </w:t>
      </w:r>
      <w:proofErr w:type="gramStart"/>
      <w:r w:rsidRPr="007A3784">
        <w:rPr>
          <w:rFonts w:eastAsia="Times New Roman" w:cs="Times New Roman"/>
          <w:szCs w:val="28"/>
          <w:lang w:eastAsia="ru-RU"/>
        </w:rPr>
        <w:t>постанов</w:t>
      </w:r>
      <w:r>
        <w:rPr>
          <w:rFonts w:eastAsia="Times New Roman" w:cs="Times New Roman"/>
          <w:szCs w:val="28"/>
          <w:lang w:eastAsia="ru-RU"/>
        </w:rPr>
        <w:t>-</w:t>
      </w:r>
      <w:proofErr w:type="spellStart"/>
      <w:r w:rsidRPr="007A3784">
        <w:rPr>
          <w:rFonts w:eastAsia="Times New Roman" w:cs="Times New Roman"/>
          <w:szCs w:val="28"/>
          <w:lang w:eastAsia="ru-RU"/>
        </w:rPr>
        <w:t>ление</w:t>
      </w:r>
      <w:proofErr w:type="spellEnd"/>
      <w:proofErr w:type="gramEnd"/>
      <w:r w:rsidRPr="007A3784">
        <w:rPr>
          <w:rFonts w:eastAsia="Times New Roman" w:cs="Times New Roman"/>
          <w:szCs w:val="28"/>
          <w:lang w:eastAsia="ru-RU"/>
        </w:rPr>
        <w:t xml:space="preserve"> на официальном портале Администрации города: www.admsurgut.ru. </w:t>
      </w:r>
    </w:p>
    <w:p w:rsidR="007A3784" w:rsidRPr="007A3784" w:rsidRDefault="007A3784" w:rsidP="007A3784">
      <w:pPr>
        <w:tabs>
          <w:tab w:val="left" w:pos="0"/>
          <w:tab w:val="left" w:pos="851"/>
        </w:tabs>
        <w:autoSpaceDE w:val="0"/>
        <w:autoSpaceDN w:val="0"/>
        <w:adjustRightInd w:val="0"/>
        <w:ind w:firstLine="709"/>
        <w:jc w:val="both"/>
        <w:rPr>
          <w:rFonts w:eastAsia="Times New Roman" w:cs="Times New Roman"/>
          <w:szCs w:val="28"/>
          <w:lang w:eastAsia="ru-RU"/>
        </w:rPr>
      </w:pPr>
      <w:r w:rsidRPr="007A3784">
        <w:rPr>
          <w:rFonts w:eastAsia="Times New Roman" w:cs="Times New Roman"/>
          <w:szCs w:val="28"/>
          <w:lang w:eastAsia="ru-RU"/>
        </w:rPr>
        <w:t>3. Муниципальному казенному учреждению «Наш город» опубликовать настоящее постановление в газете «</w:t>
      </w:r>
      <w:proofErr w:type="spellStart"/>
      <w:r w:rsidRPr="007A3784">
        <w:rPr>
          <w:rFonts w:eastAsia="Times New Roman" w:cs="Times New Roman"/>
          <w:szCs w:val="28"/>
          <w:lang w:eastAsia="ru-RU"/>
        </w:rPr>
        <w:t>Сургутские</w:t>
      </w:r>
      <w:proofErr w:type="spellEnd"/>
      <w:r w:rsidRPr="007A3784">
        <w:rPr>
          <w:rFonts w:eastAsia="Times New Roman" w:cs="Times New Roman"/>
          <w:szCs w:val="28"/>
          <w:lang w:eastAsia="ru-RU"/>
        </w:rPr>
        <w:t xml:space="preserve"> ведомости». </w:t>
      </w:r>
    </w:p>
    <w:p w:rsidR="007A3784" w:rsidRPr="007A3784" w:rsidRDefault="007A3784" w:rsidP="007A3784">
      <w:pPr>
        <w:tabs>
          <w:tab w:val="left" w:pos="0"/>
          <w:tab w:val="left" w:pos="851"/>
        </w:tabs>
        <w:autoSpaceDE w:val="0"/>
        <w:autoSpaceDN w:val="0"/>
        <w:adjustRightInd w:val="0"/>
        <w:ind w:firstLine="709"/>
        <w:jc w:val="both"/>
        <w:rPr>
          <w:rFonts w:eastAsia="Times New Roman" w:cs="Times New Roman"/>
          <w:szCs w:val="28"/>
          <w:lang w:eastAsia="ru-RU"/>
        </w:rPr>
      </w:pPr>
      <w:r w:rsidRPr="007A3784">
        <w:rPr>
          <w:rFonts w:eastAsia="Times New Roman" w:cs="Times New Roman"/>
          <w:szCs w:val="28"/>
          <w:lang w:eastAsia="ru-RU"/>
        </w:rPr>
        <w:lastRenderedPageBreak/>
        <w:t xml:space="preserve">4. Настоящее постановление вступает в силу с 01.01.2022 и применяется     к правоотношениям, возникшим начиная с формирования проекта бюджета      </w:t>
      </w:r>
      <w:r>
        <w:rPr>
          <w:rFonts w:eastAsia="Times New Roman" w:cs="Times New Roman"/>
          <w:szCs w:val="28"/>
          <w:lang w:eastAsia="ru-RU"/>
        </w:rPr>
        <w:t xml:space="preserve">                  </w:t>
      </w:r>
      <w:r w:rsidRPr="007A3784">
        <w:rPr>
          <w:rFonts w:eastAsia="Times New Roman" w:cs="Times New Roman"/>
          <w:szCs w:val="28"/>
          <w:lang w:eastAsia="ru-RU"/>
        </w:rPr>
        <w:t>на 2022 год и плановый период 2023</w:t>
      </w:r>
      <w:r>
        <w:rPr>
          <w:rFonts w:eastAsia="Times New Roman" w:cs="Times New Roman"/>
          <w:szCs w:val="28"/>
          <w:lang w:eastAsia="ru-RU"/>
        </w:rPr>
        <w:t xml:space="preserve"> – </w:t>
      </w:r>
      <w:r w:rsidRPr="007A3784">
        <w:rPr>
          <w:rFonts w:eastAsia="Times New Roman" w:cs="Times New Roman"/>
          <w:szCs w:val="28"/>
          <w:lang w:eastAsia="ru-RU"/>
        </w:rPr>
        <w:t>2024 годов.</w:t>
      </w:r>
    </w:p>
    <w:p w:rsidR="007A3784" w:rsidRPr="007A3784" w:rsidRDefault="007A3784" w:rsidP="007A3784">
      <w:pPr>
        <w:tabs>
          <w:tab w:val="left" w:pos="993"/>
        </w:tabs>
        <w:suppressAutoHyphens/>
        <w:ind w:firstLine="709"/>
        <w:jc w:val="both"/>
        <w:rPr>
          <w:rFonts w:eastAsia="Times New Roman" w:cs="Times New Roman"/>
          <w:szCs w:val="28"/>
          <w:lang w:eastAsia="ru-RU"/>
        </w:rPr>
      </w:pPr>
      <w:r w:rsidRPr="007A3784">
        <w:rPr>
          <w:rFonts w:eastAsia="Times New Roman" w:cs="Times New Roman"/>
          <w:szCs w:val="28"/>
          <w:lang w:eastAsia="ru-RU"/>
        </w:rPr>
        <w:t xml:space="preserve">5. Контроль за выполнением </w:t>
      </w:r>
      <w:r>
        <w:rPr>
          <w:rFonts w:eastAsia="Times New Roman" w:cs="Times New Roman"/>
          <w:szCs w:val="28"/>
          <w:lang w:eastAsia="ru-RU"/>
        </w:rPr>
        <w:t>постановления</w:t>
      </w:r>
      <w:r w:rsidRPr="007A3784">
        <w:rPr>
          <w:rFonts w:eastAsia="Times New Roman" w:cs="Times New Roman"/>
          <w:szCs w:val="28"/>
          <w:lang w:eastAsia="ru-RU"/>
        </w:rPr>
        <w:t xml:space="preserve"> возложить на заместителя Главы города, курирующего сферу бюджета и финансов.</w:t>
      </w:r>
    </w:p>
    <w:p w:rsidR="007A3784" w:rsidRPr="007A3784" w:rsidRDefault="007A3784" w:rsidP="007A3784">
      <w:pPr>
        <w:tabs>
          <w:tab w:val="left" w:pos="0"/>
        </w:tabs>
        <w:ind w:firstLine="709"/>
        <w:jc w:val="both"/>
        <w:rPr>
          <w:rFonts w:eastAsia="Times New Roman" w:cs="Times New Roman"/>
          <w:szCs w:val="28"/>
          <w:lang w:eastAsia="ru-RU"/>
        </w:rPr>
      </w:pPr>
    </w:p>
    <w:p w:rsidR="007A3784" w:rsidRPr="007A3784" w:rsidRDefault="007A3784" w:rsidP="007A3784">
      <w:pPr>
        <w:autoSpaceDE w:val="0"/>
        <w:autoSpaceDN w:val="0"/>
        <w:adjustRightInd w:val="0"/>
        <w:jc w:val="both"/>
        <w:rPr>
          <w:rFonts w:eastAsia="Times New Roman" w:cs="Times New Roman"/>
          <w:szCs w:val="28"/>
          <w:lang w:eastAsia="ru-RU"/>
        </w:rPr>
      </w:pPr>
    </w:p>
    <w:p w:rsidR="007A3784" w:rsidRPr="007A3784" w:rsidRDefault="007A3784" w:rsidP="007A3784">
      <w:pPr>
        <w:autoSpaceDE w:val="0"/>
        <w:autoSpaceDN w:val="0"/>
        <w:adjustRightInd w:val="0"/>
        <w:jc w:val="both"/>
        <w:rPr>
          <w:rFonts w:eastAsia="Times New Roman" w:cs="Times New Roman"/>
          <w:szCs w:val="28"/>
          <w:lang w:eastAsia="ru-RU"/>
        </w:rPr>
      </w:pPr>
    </w:p>
    <w:p w:rsidR="007A3784" w:rsidRPr="007A3784" w:rsidRDefault="007A3784" w:rsidP="007A3784">
      <w:pPr>
        <w:rPr>
          <w:rFonts w:eastAsia="Times New Roman" w:cs="Times New Roman"/>
          <w:bCs/>
          <w:szCs w:val="28"/>
          <w:lang w:eastAsia="ru-RU"/>
        </w:rPr>
      </w:pPr>
      <w:proofErr w:type="spellStart"/>
      <w:r w:rsidRPr="007A3784">
        <w:rPr>
          <w:rFonts w:eastAsia="Times New Roman" w:cs="Times New Roman"/>
          <w:bCs/>
          <w:szCs w:val="28"/>
          <w:lang w:eastAsia="ru-RU"/>
        </w:rPr>
        <w:t>И.о</w:t>
      </w:r>
      <w:proofErr w:type="spellEnd"/>
      <w:r w:rsidRPr="007A3784">
        <w:rPr>
          <w:rFonts w:eastAsia="Times New Roman" w:cs="Times New Roman"/>
          <w:bCs/>
          <w:szCs w:val="28"/>
          <w:lang w:eastAsia="ru-RU"/>
        </w:rPr>
        <w:t>. главы Администрации города</w:t>
      </w:r>
      <w:r w:rsidRPr="007A3784">
        <w:rPr>
          <w:rFonts w:eastAsia="Times New Roman" w:cs="Times New Roman"/>
          <w:bCs/>
          <w:szCs w:val="28"/>
          <w:lang w:eastAsia="ru-RU"/>
        </w:rPr>
        <w:tab/>
      </w:r>
      <w:r w:rsidRPr="007A3784">
        <w:rPr>
          <w:rFonts w:eastAsia="Times New Roman" w:cs="Times New Roman"/>
          <w:bCs/>
          <w:szCs w:val="28"/>
          <w:lang w:eastAsia="ru-RU"/>
        </w:rPr>
        <w:tab/>
      </w:r>
      <w:r w:rsidRPr="007A3784">
        <w:rPr>
          <w:rFonts w:eastAsia="Times New Roman" w:cs="Times New Roman"/>
          <w:bCs/>
          <w:szCs w:val="28"/>
          <w:lang w:eastAsia="ru-RU"/>
        </w:rPr>
        <w:tab/>
      </w:r>
      <w:r w:rsidRPr="007A3784">
        <w:rPr>
          <w:rFonts w:eastAsia="Times New Roman" w:cs="Times New Roman"/>
          <w:bCs/>
          <w:szCs w:val="28"/>
          <w:lang w:eastAsia="ru-RU"/>
        </w:rPr>
        <w:tab/>
        <w:t xml:space="preserve">                     А.Н. Томазова</w:t>
      </w:r>
    </w:p>
    <w:p w:rsidR="007A3784" w:rsidRPr="007A3784" w:rsidRDefault="007A3784" w:rsidP="007A3784">
      <w:pPr>
        <w:autoSpaceDE w:val="0"/>
        <w:autoSpaceDN w:val="0"/>
        <w:adjustRightInd w:val="0"/>
        <w:ind w:firstLine="540"/>
        <w:jc w:val="both"/>
        <w:rPr>
          <w:rFonts w:eastAsia="Times New Roman" w:cs="Times New Roman"/>
          <w:szCs w:val="28"/>
          <w:lang w:eastAsia="ru-RU"/>
        </w:rPr>
      </w:pPr>
    </w:p>
    <w:p w:rsidR="007A3784" w:rsidRDefault="007A3784" w:rsidP="007A3784">
      <w:pPr>
        <w:sectPr w:rsidR="007A3784" w:rsidSect="007A3784">
          <w:headerReference w:type="default" r:id="rId10"/>
          <w:pgSz w:w="11906" w:h="16838"/>
          <w:pgMar w:top="1134" w:right="567" w:bottom="1134" w:left="1701" w:header="709" w:footer="709" w:gutter="0"/>
          <w:cols w:space="708"/>
          <w:titlePg/>
          <w:docGrid w:linePitch="381"/>
        </w:sectPr>
      </w:pPr>
    </w:p>
    <w:p w:rsidR="007A3784" w:rsidRPr="007A3784" w:rsidRDefault="007A3784" w:rsidP="007A3784">
      <w:pPr>
        <w:widowControl w:val="0"/>
        <w:autoSpaceDE w:val="0"/>
        <w:autoSpaceDN w:val="0"/>
        <w:adjustRightInd w:val="0"/>
        <w:ind w:firstLine="10773"/>
        <w:rPr>
          <w:rFonts w:eastAsia="Times New Roman" w:cs="Times New Roman"/>
          <w:szCs w:val="28"/>
          <w:lang w:eastAsia="ru-RU"/>
        </w:rPr>
      </w:pPr>
      <w:r w:rsidRPr="007A3784">
        <w:rPr>
          <w:rFonts w:eastAsia="Times New Roman" w:cs="Times New Roman"/>
          <w:szCs w:val="28"/>
          <w:lang w:eastAsia="ru-RU"/>
        </w:rPr>
        <w:lastRenderedPageBreak/>
        <w:t xml:space="preserve">Приложение </w:t>
      </w:r>
    </w:p>
    <w:p w:rsidR="007A3784" w:rsidRPr="007A3784" w:rsidRDefault="007A3784" w:rsidP="007A3784">
      <w:pPr>
        <w:widowControl w:val="0"/>
        <w:autoSpaceDE w:val="0"/>
        <w:autoSpaceDN w:val="0"/>
        <w:adjustRightInd w:val="0"/>
        <w:ind w:firstLine="10773"/>
        <w:rPr>
          <w:rFonts w:eastAsia="Times New Roman" w:cs="Times New Roman"/>
          <w:szCs w:val="28"/>
          <w:lang w:eastAsia="ru-RU"/>
        </w:rPr>
      </w:pPr>
      <w:r w:rsidRPr="007A3784">
        <w:rPr>
          <w:rFonts w:eastAsia="Times New Roman" w:cs="Times New Roman"/>
          <w:szCs w:val="28"/>
          <w:lang w:eastAsia="ru-RU"/>
        </w:rPr>
        <w:t xml:space="preserve">к постановлению </w:t>
      </w:r>
    </w:p>
    <w:p w:rsidR="007A3784" w:rsidRPr="007A3784" w:rsidRDefault="007A3784" w:rsidP="007A3784">
      <w:pPr>
        <w:widowControl w:val="0"/>
        <w:autoSpaceDE w:val="0"/>
        <w:autoSpaceDN w:val="0"/>
        <w:adjustRightInd w:val="0"/>
        <w:ind w:firstLine="10773"/>
        <w:rPr>
          <w:rFonts w:eastAsia="Times New Roman" w:cs="Times New Roman"/>
          <w:szCs w:val="28"/>
          <w:lang w:eastAsia="ru-RU"/>
        </w:rPr>
      </w:pPr>
      <w:r w:rsidRPr="007A3784">
        <w:rPr>
          <w:rFonts w:eastAsia="Times New Roman" w:cs="Times New Roman"/>
          <w:szCs w:val="28"/>
          <w:lang w:eastAsia="ru-RU"/>
        </w:rPr>
        <w:t xml:space="preserve">Администрации города </w:t>
      </w:r>
    </w:p>
    <w:p w:rsidR="007A3784" w:rsidRPr="007A3784" w:rsidRDefault="007A3784" w:rsidP="007A3784">
      <w:pPr>
        <w:widowControl w:val="0"/>
        <w:autoSpaceDE w:val="0"/>
        <w:autoSpaceDN w:val="0"/>
        <w:adjustRightInd w:val="0"/>
        <w:ind w:firstLine="10773"/>
        <w:rPr>
          <w:rFonts w:eastAsia="Times New Roman" w:cs="Times New Roman"/>
          <w:szCs w:val="28"/>
          <w:lang w:eastAsia="ru-RU"/>
        </w:rPr>
      </w:pPr>
      <w:r w:rsidRPr="007A3784">
        <w:rPr>
          <w:rFonts w:eastAsia="Times New Roman" w:cs="Times New Roman"/>
          <w:szCs w:val="28"/>
          <w:lang w:eastAsia="ru-RU"/>
        </w:rPr>
        <w:t>от _________</w:t>
      </w:r>
      <w:r>
        <w:rPr>
          <w:rFonts w:eastAsia="Times New Roman" w:cs="Times New Roman"/>
          <w:szCs w:val="28"/>
          <w:lang w:eastAsia="ru-RU"/>
        </w:rPr>
        <w:t>___</w:t>
      </w:r>
      <w:r w:rsidRPr="007A3784">
        <w:rPr>
          <w:rFonts w:eastAsia="Times New Roman" w:cs="Times New Roman"/>
          <w:szCs w:val="28"/>
          <w:lang w:eastAsia="ru-RU"/>
        </w:rPr>
        <w:t xml:space="preserve"> № ______ </w:t>
      </w:r>
    </w:p>
    <w:p w:rsidR="007A3784" w:rsidRPr="007A3784" w:rsidRDefault="007A3784" w:rsidP="007A3784">
      <w:pPr>
        <w:widowControl w:val="0"/>
        <w:autoSpaceDE w:val="0"/>
        <w:autoSpaceDN w:val="0"/>
        <w:adjustRightInd w:val="0"/>
        <w:rPr>
          <w:rFonts w:eastAsia="Times New Roman" w:cs="Times New Roman"/>
          <w:szCs w:val="28"/>
          <w:lang w:eastAsia="ru-RU"/>
        </w:rPr>
      </w:pPr>
    </w:p>
    <w:p w:rsidR="007A3784" w:rsidRDefault="007A3784" w:rsidP="007A3784">
      <w:pPr>
        <w:jc w:val="center"/>
        <w:rPr>
          <w:rFonts w:eastAsia="Times New Roman" w:cs="Times New Roman"/>
          <w:szCs w:val="28"/>
          <w:lang w:eastAsia="ru-RU"/>
        </w:rPr>
      </w:pPr>
      <w:bookmarkStart w:id="5" w:name="Par35"/>
      <w:bookmarkEnd w:id="5"/>
      <w:r>
        <w:rPr>
          <w:rFonts w:eastAsia="Times New Roman" w:cs="Times New Roman"/>
          <w:szCs w:val="28"/>
          <w:lang w:eastAsia="ru-RU"/>
        </w:rPr>
        <w:t>П</w:t>
      </w:r>
      <w:r w:rsidRPr="007A3784">
        <w:rPr>
          <w:rFonts w:eastAsia="Times New Roman" w:cs="Times New Roman"/>
          <w:szCs w:val="28"/>
          <w:lang w:eastAsia="ru-RU"/>
        </w:rPr>
        <w:t>редельны</w:t>
      </w:r>
      <w:r>
        <w:rPr>
          <w:rFonts w:eastAsia="Times New Roman" w:cs="Times New Roman"/>
          <w:szCs w:val="28"/>
          <w:lang w:eastAsia="ru-RU"/>
        </w:rPr>
        <w:t>е</w:t>
      </w:r>
      <w:r w:rsidRPr="007A3784">
        <w:rPr>
          <w:rFonts w:eastAsia="Times New Roman" w:cs="Times New Roman"/>
          <w:szCs w:val="28"/>
          <w:lang w:eastAsia="ru-RU"/>
        </w:rPr>
        <w:t xml:space="preserve"> размер</w:t>
      </w:r>
      <w:r>
        <w:rPr>
          <w:rFonts w:eastAsia="Times New Roman" w:cs="Times New Roman"/>
          <w:szCs w:val="28"/>
          <w:lang w:eastAsia="ru-RU"/>
        </w:rPr>
        <w:t>ы</w:t>
      </w:r>
      <w:r w:rsidRPr="007A3784">
        <w:rPr>
          <w:rFonts w:eastAsia="Times New Roman" w:cs="Times New Roman"/>
          <w:szCs w:val="28"/>
          <w:lang w:eastAsia="ru-RU"/>
        </w:rPr>
        <w:t xml:space="preserve"> </w:t>
      </w:r>
    </w:p>
    <w:p w:rsidR="007A3784" w:rsidRDefault="007A3784" w:rsidP="007A3784">
      <w:pPr>
        <w:jc w:val="center"/>
        <w:rPr>
          <w:rFonts w:eastAsia="Times New Roman" w:cs="Times New Roman"/>
          <w:szCs w:val="28"/>
          <w:lang w:eastAsia="ru-RU"/>
        </w:rPr>
      </w:pPr>
      <w:r w:rsidRPr="007A3784">
        <w:rPr>
          <w:rFonts w:eastAsia="Times New Roman" w:cs="Times New Roman"/>
          <w:szCs w:val="28"/>
          <w:lang w:eastAsia="ru-RU"/>
        </w:rPr>
        <w:t xml:space="preserve">расходов на содержание имущества муниципальных бюджетных и автономных учреждений, </w:t>
      </w:r>
    </w:p>
    <w:p w:rsidR="007A3784" w:rsidRDefault="007A3784" w:rsidP="007A3784">
      <w:pPr>
        <w:jc w:val="center"/>
        <w:rPr>
          <w:rFonts w:eastAsia="Times New Roman" w:cs="Times New Roman"/>
          <w:szCs w:val="28"/>
          <w:lang w:eastAsia="ru-RU"/>
        </w:rPr>
      </w:pPr>
      <w:r w:rsidRPr="007A3784">
        <w:rPr>
          <w:rFonts w:eastAsia="Times New Roman" w:cs="Times New Roman"/>
          <w:szCs w:val="28"/>
          <w:lang w:eastAsia="ru-RU"/>
        </w:rPr>
        <w:t>находящ</w:t>
      </w:r>
      <w:r w:rsidR="00902AAB">
        <w:rPr>
          <w:rFonts w:eastAsia="Times New Roman" w:cs="Times New Roman"/>
          <w:szCs w:val="28"/>
          <w:lang w:eastAsia="ru-RU"/>
        </w:rPr>
        <w:t>их</w:t>
      </w:r>
      <w:r w:rsidRPr="007A3784">
        <w:rPr>
          <w:rFonts w:eastAsia="Times New Roman" w:cs="Times New Roman"/>
          <w:szCs w:val="28"/>
          <w:lang w:eastAsia="ru-RU"/>
        </w:rPr>
        <w:t xml:space="preserve">ся в ведении главного распорядителя бюджетных средств Администрации города, </w:t>
      </w:r>
    </w:p>
    <w:p w:rsidR="007A3784" w:rsidRPr="007A3784" w:rsidRDefault="007A3784" w:rsidP="007A3784">
      <w:pPr>
        <w:jc w:val="center"/>
        <w:rPr>
          <w:rFonts w:eastAsia="Times New Roman" w:cs="Times New Roman"/>
          <w:szCs w:val="28"/>
          <w:lang w:eastAsia="ru-RU"/>
        </w:rPr>
      </w:pPr>
      <w:r w:rsidRPr="007A3784">
        <w:rPr>
          <w:rFonts w:eastAsia="Times New Roman" w:cs="Times New Roman"/>
          <w:szCs w:val="28"/>
          <w:lang w:eastAsia="ru-RU"/>
        </w:rPr>
        <w:t>применяемы</w:t>
      </w:r>
      <w:r w:rsidR="00902AAB">
        <w:rPr>
          <w:rFonts w:eastAsia="Times New Roman" w:cs="Times New Roman"/>
          <w:szCs w:val="28"/>
          <w:lang w:eastAsia="ru-RU"/>
        </w:rPr>
        <w:t>е</w:t>
      </w:r>
      <w:r w:rsidRPr="007A3784">
        <w:rPr>
          <w:rFonts w:eastAsia="Times New Roman" w:cs="Times New Roman"/>
          <w:szCs w:val="28"/>
          <w:lang w:eastAsia="ru-RU"/>
        </w:rPr>
        <w:t xml:space="preserve"> для целей планирования бюджетных средств</w:t>
      </w:r>
    </w:p>
    <w:p w:rsidR="007A3784" w:rsidRPr="007A3784" w:rsidRDefault="007A3784" w:rsidP="007A3784">
      <w:pPr>
        <w:jc w:val="center"/>
        <w:rPr>
          <w:rFonts w:eastAsia="Times New Roman" w:cs="Times New Roman"/>
          <w:szCs w:val="28"/>
          <w:lang w:eastAsia="ru-RU"/>
        </w:rPr>
      </w:pPr>
    </w:p>
    <w:tbl>
      <w:tblPr>
        <w:tblStyle w:val="12"/>
        <w:tblW w:w="14737" w:type="dxa"/>
        <w:tblLayout w:type="fixed"/>
        <w:tblLook w:val="04A0" w:firstRow="1" w:lastRow="0" w:firstColumn="1" w:lastColumn="0" w:noHBand="0" w:noVBand="1"/>
      </w:tblPr>
      <w:tblGrid>
        <w:gridCol w:w="3255"/>
        <w:gridCol w:w="2552"/>
        <w:gridCol w:w="1559"/>
        <w:gridCol w:w="1984"/>
        <w:gridCol w:w="5387"/>
      </w:tblGrid>
      <w:tr w:rsidR="007A3784" w:rsidRPr="007A3784" w:rsidTr="00E30A05">
        <w:tc>
          <w:tcPr>
            <w:tcW w:w="3255" w:type="dxa"/>
          </w:tcPr>
          <w:p w:rsidR="007A3784" w:rsidRPr="007A3784" w:rsidRDefault="007A3784" w:rsidP="007A3784">
            <w:pPr>
              <w:widowControl w:val="0"/>
              <w:autoSpaceDE w:val="0"/>
              <w:autoSpaceDN w:val="0"/>
              <w:adjustRightInd w:val="0"/>
              <w:jc w:val="center"/>
              <w:outlineLvl w:val="1"/>
              <w:rPr>
                <w:sz w:val="27"/>
                <w:szCs w:val="27"/>
                <w:vertAlign w:val="superscript"/>
              </w:rPr>
            </w:pPr>
            <w:r w:rsidRPr="007A3784">
              <w:rPr>
                <w:sz w:val="27"/>
                <w:szCs w:val="27"/>
              </w:rPr>
              <w:t>Наименование расходов на содержание имущества</w:t>
            </w:r>
          </w:p>
        </w:tc>
        <w:tc>
          <w:tcPr>
            <w:tcW w:w="2552" w:type="dxa"/>
          </w:tcPr>
          <w:p w:rsidR="007A3784" w:rsidRPr="007A3784" w:rsidRDefault="007A3784" w:rsidP="007A3784">
            <w:pPr>
              <w:widowControl w:val="0"/>
              <w:autoSpaceDE w:val="0"/>
              <w:autoSpaceDN w:val="0"/>
              <w:adjustRightInd w:val="0"/>
              <w:ind w:hanging="10"/>
              <w:jc w:val="center"/>
              <w:outlineLvl w:val="1"/>
              <w:rPr>
                <w:sz w:val="27"/>
                <w:szCs w:val="27"/>
              </w:rPr>
            </w:pPr>
            <w:r w:rsidRPr="007A3784">
              <w:rPr>
                <w:sz w:val="27"/>
                <w:szCs w:val="27"/>
              </w:rPr>
              <w:t xml:space="preserve">Периодичность </w:t>
            </w:r>
          </w:p>
        </w:tc>
        <w:tc>
          <w:tcPr>
            <w:tcW w:w="1559" w:type="dxa"/>
          </w:tcPr>
          <w:p w:rsidR="007A3784" w:rsidRPr="007A3784" w:rsidRDefault="007A3784" w:rsidP="007A3784">
            <w:pPr>
              <w:widowControl w:val="0"/>
              <w:autoSpaceDE w:val="0"/>
              <w:autoSpaceDN w:val="0"/>
              <w:adjustRightInd w:val="0"/>
              <w:ind w:hanging="8"/>
              <w:jc w:val="center"/>
              <w:outlineLvl w:val="1"/>
              <w:rPr>
                <w:sz w:val="27"/>
                <w:szCs w:val="27"/>
              </w:rPr>
            </w:pPr>
            <w:r w:rsidRPr="007A3784">
              <w:rPr>
                <w:sz w:val="27"/>
                <w:szCs w:val="27"/>
              </w:rPr>
              <w:t xml:space="preserve">Единица измерения </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Цена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за единицу (руб.) </w:t>
            </w:r>
          </w:p>
        </w:tc>
        <w:tc>
          <w:tcPr>
            <w:tcW w:w="5387"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Примечание</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1. Уборка помещений силами сторонних организаций (</w:t>
            </w:r>
            <w:proofErr w:type="spellStart"/>
            <w:r w:rsidRPr="007A3784">
              <w:rPr>
                <w:sz w:val="27"/>
                <w:szCs w:val="27"/>
              </w:rPr>
              <w:t>клининговые</w:t>
            </w:r>
            <w:proofErr w:type="spellEnd"/>
            <w:r w:rsidRPr="007A3784">
              <w:rPr>
                <w:sz w:val="27"/>
                <w:szCs w:val="27"/>
              </w:rPr>
              <w:t xml:space="preserve"> услуги)</w:t>
            </w:r>
          </w:p>
        </w:tc>
        <w:tc>
          <w:tcPr>
            <w:tcW w:w="2552" w:type="dxa"/>
          </w:tcPr>
          <w:p w:rsidR="007A3784" w:rsidRPr="007A3784" w:rsidRDefault="007A3784" w:rsidP="007A3784">
            <w:pPr>
              <w:widowControl w:val="0"/>
              <w:autoSpaceDE w:val="0"/>
              <w:autoSpaceDN w:val="0"/>
              <w:adjustRightInd w:val="0"/>
              <w:ind w:firstLine="36"/>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м </w:t>
            </w:r>
          </w:p>
          <w:p w:rsidR="007A3784" w:rsidRPr="007A3784" w:rsidRDefault="007A3784" w:rsidP="007A3784">
            <w:pPr>
              <w:widowControl w:val="0"/>
              <w:autoSpaceDE w:val="0"/>
              <w:autoSpaceDN w:val="0"/>
              <w:adjustRightInd w:val="0"/>
              <w:ind w:firstLine="44"/>
              <w:jc w:val="center"/>
              <w:outlineLvl w:val="1"/>
              <w:rPr>
                <w:spacing w:val="-20"/>
                <w:sz w:val="27"/>
                <w:szCs w:val="27"/>
              </w:rPr>
            </w:pPr>
            <w:r w:rsidRPr="007A3784">
              <w:rPr>
                <w:spacing w:val="-20"/>
                <w:sz w:val="27"/>
                <w:szCs w:val="27"/>
              </w:rPr>
              <w:t>за 1 уборку</w:t>
            </w:r>
          </w:p>
        </w:tc>
        <w:tc>
          <w:tcPr>
            <w:tcW w:w="1984" w:type="dxa"/>
          </w:tcPr>
          <w:p w:rsidR="007A3784" w:rsidRPr="007A3784" w:rsidRDefault="007A3784" w:rsidP="007A3784">
            <w:pPr>
              <w:widowControl w:val="0"/>
              <w:autoSpaceDE w:val="0"/>
              <w:autoSpaceDN w:val="0"/>
              <w:adjustRightInd w:val="0"/>
              <w:ind w:firstLine="28"/>
              <w:jc w:val="center"/>
              <w:outlineLvl w:val="1"/>
              <w:rPr>
                <w:sz w:val="27"/>
                <w:szCs w:val="27"/>
              </w:rPr>
            </w:pPr>
            <w:r w:rsidRPr="007A3784">
              <w:rPr>
                <w:sz w:val="27"/>
                <w:szCs w:val="27"/>
              </w:rPr>
              <w:t>1,54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общая площадь учреждения, подлежащая уборке до 8 000 кв. м включительно.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В стоимость услуги включены сопутствующие расходы (моющие средства, инвентарь)</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w:t>
            </w:r>
            <w:r>
              <w:rPr>
                <w:sz w:val="27"/>
                <w:szCs w:val="27"/>
              </w:rPr>
              <w:t>м</w:t>
            </w:r>
            <w:r w:rsidRPr="007A3784">
              <w:rPr>
                <w:sz w:val="27"/>
                <w:szCs w:val="27"/>
              </w:rPr>
              <w:t xml:space="preserve"> </w:t>
            </w:r>
          </w:p>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за 1 уборку</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1,29</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общая площадь учреждения, подлежащая уборке до 8 000 кв. м включительно (при двухсменном режиме работы учреждений дополнительного образования детей в сфере культуры).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В стоимость услуги включены сопутствующие расходы (моющие средства, инвентарь)</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не более трех раз </w:t>
            </w:r>
            <w:r w:rsidRPr="007A3784">
              <w:rPr>
                <w:sz w:val="27"/>
                <w:szCs w:val="27"/>
              </w:rPr>
              <w:br/>
              <w:t>в неделю</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м </w:t>
            </w:r>
          </w:p>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за 1 уборку</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4,81</w:t>
            </w:r>
          </w:p>
        </w:tc>
        <w:tc>
          <w:tcPr>
            <w:tcW w:w="5387" w:type="dxa"/>
          </w:tcPr>
          <w:p w:rsidR="007A3784" w:rsidRPr="007A3784" w:rsidRDefault="007A3784" w:rsidP="007A3784">
            <w:pPr>
              <w:widowControl w:val="0"/>
              <w:autoSpaceDE w:val="0"/>
              <w:autoSpaceDN w:val="0"/>
              <w:adjustRightInd w:val="0"/>
              <w:ind w:firstLine="22"/>
              <w:outlineLvl w:val="1"/>
              <w:rPr>
                <w:sz w:val="27"/>
                <w:szCs w:val="27"/>
              </w:rPr>
            </w:pPr>
            <w:r w:rsidRPr="007A3784">
              <w:rPr>
                <w:sz w:val="27"/>
                <w:szCs w:val="27"/>
              </w:rPr>
              <w:t xml:space="preserve">общая площадь учреждения, подлежащая уборке до 8 000 кв. м включительно. </w:t>
            </w:r>
          </w:p>
          <w:p w:rsidR="007A3784" w:rsidRPr="007A3784" w:rsidRDefault="007A3784" w:rsidP="00A64FFC">
            <w:pPr>
              <w:widowControl w:val="0"/>
              <w:autoSpaceDE w:val="0"/>
              <w:autoSpaceDN w:val="0"/>
              <w:adjustRightInd w:val="0"/>
              <w:ind w:right="-108" w:firstLine="22"/>
              <w:outlineLvl w:val="1"/>
              <w:rPr>
                <w:sz w:val="27"/>
                <w:szCs w:val="27"/>
              </w:rPr>
            </w:pPr>
            <w:r w:rsidRPr="007A3784">
              <w:rPr>
                <w:sz w:val="27"/>
                <w:szCs w:val="27"/>
              </w:rPr>
              <w:t xml:space="preserve">В стоимость услуги включены </w:t>
            </w:r>
            <w:proofErr w:type="spellStart"/>
            <w:r w:rsidRPr="007A3784">
              <w:rPr>
                <w:sz w:val="27"/>
                <w:szCs w:val="27"/>
              </w:rPr>
              <w:t>сопутству</w:t>
            </w:r>
            <w:r w:rsidR="00250F88">
              <w:rPr>
                <w:sz w:val="27"/>
                <w:szCs w:val="27"/>
              </w:rPr>
              <w:t>-</w:t>
            </w:r>
            <w:r w:rsidRPr="00A64FFC">
              <w:rPr>
                <w:spacing w:val="-4"/>
                <w:sz w:val="27"/>
                <w:szCs w:val="27"/>
              </w:rPr>
              <w:t>ющие</w:t>
            </w:r>
            <w:proofErr w:type="spellEnd"/>
            <w:r w:rsidRPr="00A64FFC">
              <w:rPr>
                <w:spacing w:val="-4"/>
                <w:sz w:val="27"/>
                <w:szCs w:val="27"/>
              </w:rPr>
              <w:t xml:space="preserve"> расходы (моющие средства,</w:t>
            </w:r>
            <w:r w:rsidR="00A64FFC" w:rsidRPr="00A64FFC">
              <w:rPr>
                <w:spacing w:val="-4"/>
                <w:sz w:val="27"/>
                <w:szCs w:val="27"/>
              </w:rPr>
              <w:t xml:space="preserve"> </w:t>
            </w:r>
            <w:r w:rsidRPr="00A64FFC">
              <w:rPr>
                <w:spacing w:val="-4"/>
                <w:sz w:val="27"/>
                <w:szCs w:val="27"/>
              </w:rPr>
              <w:t>инвентарь)</w:t>
            </w:r>
          </w:p>
        </w:tc>
      </w:tr>
      <w:tr w:rsidR="007A3784" w:rsidRPr="007A3784" w:rsidTr="00E30A05">
        <w:trPr>
          <w:trHeight w:val="70"/>
        </w:trPr>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м </w:t>
            </w:r>
          </w:p>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за 1 уборку</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1,32</w:t>
            </w:r>
          </w:p>
        </w:tc>
        <w:tc>
          <w:tcPr>
            <w:tcW w:w="5387" w:type="dxa"/>
          </w:tcPr>
          <w:p w:rsidR="007A3784" w:rsidRDefault="007A3784" w:rsidP="007A3784">
            <w:pPr>
              <w:widowControl w:val="0"/>
              <w:autoSpaceDE w:val="0"/>
              <w:autoSpaceDN w:val="0"/>
              <w:adjustRightInd w:val="0"/>
              <w:outlineLvl w:val="1"/>
              <w:rPr>
                <w:sz w:val="27"/>
                <w:szCs w:val="27"/>
              </w:rPr>
            </w:pPr>
            <w:r w:rsidRPr="007A3784">
              <w:rPr>
                <w:sz w:val="27"/>
                <w:szCs w:val="27"/>
              </w:rPr>
              <w:t xml:space="preserve">общая площадь учреждения, подлежащая уборке от 8000 кв. м до 14 000 кв. м включительно.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В стоимость услуги включены сопутствующие расходы (моющие средства, инвентарь)</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м </w:t>
            </w:r>
          </w:p>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за 1 уборку</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0,91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общая площадь учреждения, подлежащая уборке от 14 000 кв. м до 16 000 кв. м включительно. </w:t>
            </w:r>
            <w:r w:rsidRPr="007A3784">
              <w:rPr>
                <w:sz w:val="27"/>
                <w:szCs w:val="27"/>
              </w:rPr>
              <w:br/>
              <w:t>В стоимость услуги включены сопутствующие расходы (моющие средства, инвентарь)</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м </w:t>
            </w:r>
          </w:p>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за 1 уборку</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0,74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общая площадь учреждения, подл</w:t>
            </w:r>
            <w:r>
              <w:rPr>
                <w:sz w:val="27"/>
                <w:szCs w:val="27"/>
              </w:rPr>
              <w:t>ежащая уборке более 16000 кв. м</w:t>
            </w:r>
            <w:r w:rsidRPr="007A3784">
              <w:rPr>
                <w:sz w:val="27"/>
                <w:szCs w:val="27"/>
              </w:rPr>
              <w:t xml:space="preserve">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В стоимость услуги включены сопутствующие расходы (моющие средства, инвентарь)</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xml:space="preserve">кв. м </w:t>
            </w:r>
          </w:p>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за 1 уборку</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61,91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уборка общественного туалета.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В стоимость услуги включены сопутствующие расходы (моющие средства, инвентарь)</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2. Дератизация</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12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кв. </w:t>
            </w:r>
            <w:r>
              <w:rPr>
                <w:sz w:val="27"/>
                <w:szCs w:val="27"/>
              </w:rPr>
              <w:t>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0,40</w:t>
            </w:r>
          </w:p>
        </w:tc>
        <w:tc>
          <w:tcPr>
            <w:tcW w:w="5387" w:type="dxa"/>
          </w:tcPr>
          <w:p w:rsidR="007A3784" w:rsidRPr="007A3784" w:rsidRDefault="007A3784" w:rsidP="007A3784">
            <w:pPr>
              <w:widowControl w:val="0"/>
              <w:autoSpaceDE w:val="0"/>
              <w:autoSpaceDN w:val="0"/>
              <w:adjustRightInd w:val="0"/>
              <w:ind w:firstLine="567"/>
              <w:jc w:val="center"/>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 Дезинсекция</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12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кв. </w:t>
            </w:r>
            <w:r>
              <w:rPr>
                <w:sz w:val="27"/>
                <w:szCs w:val="27"/>
              </w:rPr>
              <w:t>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0,42</w:t>
            </w:r>
          </w:p>
        </w:tc>
        <w:tc>
          <w:tcPr>
            <w:tcW w:w="5387" w:type="dxa"/>
          </w:tcPr>
          <w:p w:rsidR="007A3784" w:rsidRPr="007A3784" w:rsidRDefault="007A3784" w:rsidP="007A3784">
            <w:pPr>
              <w:widowControl w:val="0"/>
              <w:autoSpaceDE w:val="0"/>
              <w:autoSpaceDN w:val="0"/>
              <w:adjustRightInd w:val="0"/>
              <w:ind w:firstLine="567"/>
              <w:jc w:val="center"/>
              <w:outlineLvl w:val="1"/>
              <w:rPr>
                <w:sz w:val="27"/>
                <w:szCs w:val="27"/>
              </w:rPr>
            </w:pPr>
            <w:r w:rsidRPr="007A3784">
              <w:rPr>
                <w:sz w:val="27"/>
                <w:szCs w:val="27"/>
              </w:rPr>
              <w:t> </w:t>
            </w:r>
          </w:p>
        </w:tc>
      </w:tr>
      <w:tr w:rsidR="007A3784" w:rsidRPr="007A3784" w:rsidTr="00E30A05">
        <w:trPr>
          <w:trHeight w:val="363"/>
        </w:trPr>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4. Зимнее содержание территории, в том числе: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4.1. Механизированная уборка и вывоз снега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15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9,42</w:t>
            </w:r>
          </w:p>
        </w:tc>
        <w:tc>
          <w:tcPr>
            <w:tcW w:w="5387" w:type="dxa"/>
          </w:tcPr>
          <w:p w:rsidR="007A3784" w:rsidRPr="007A3784" w:rsidRDefault="007A3784" w:rsidP="007A3784">
            <w:pPr>
              <w:widowControl w:val="0"/>
              <w:autoSpaceDE w:val="0"/>
              <w:autoSpaceDN w:val="0"/>
              <w:adjustRightInd w:val="0"/>
              <w:ind w:firstLine="567"/>
              <w:jc w:val="center"/>
              <w:outlineLvl w:val="1"/>
              <w:rPr>
                <w:sz w:val="27"/>
                <w:szCs w:val="27"/>
              </w:rPr>
            </w:pPr>
            <w:r w:rsidRPr="007A3784">
              <w:rPr>
                <w:sz w:val="27"/>
                <w:szCs w:val="27"/>
              </w:rPr>
              <w:t> </w:t>
            </w:r>
          </w:p>
        </w:tc>
      </w:tr>
    </w:tbl>
    <w:p w:rsidR="00250F88" w:rsidRDefault="00250F88"/>
    <w:p w:rsidR="00A64FFC" w:rsidRDefault="00A64FFC"/>
    <w:tbl>
      <w:tblPr>
        <w:tblStyle w:val="12"/>
        <w:tblW w:w="14737" w:type="dxa"/>
        <w:tblLayout w:type="fixed"/>
        <w:tblLook w:val="04A0" w:firstRow="1" w:lastRow="0" w:firstColumn="1" w:lastColumn="0" w:noHBand="0" w:noVBand="1"/>
      </w:tblPr>
      <w:tblGrid>
        <w:gridCol w:w="3255"/>
        <w:gridCol w:w="2552"/>
        <w:gridCol w:w="1559"/>
        <w:gridCol w:w="1984"/>
        <w:gridCol w:w="5387"/>
      </w:tblGrid>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lastRenderedPageBreak/>
              <w:t xml:space="preserve">4.2. Вывоз снега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куб.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170,96</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применяется при наличии спецтехники (снегоуборочной машины). Объем вывозимого снега не более 0,752 куб. м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с 1 кв. м убираемой территории</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4.3. Уборка территории ручным способом </w:t>
            </w:r>
          </w:p>
          <w:p w:rsidR="007A3784" w:rsidRPr="007A3784" w:rsidRDefault="007A3784" w:rsidP="00902AAB">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в период октябрь</w:t>
            </w:r>
            <w:r>
              <w:rPr>
                <w:sz w:val="27"/>
                <w:szCs w:val="27"/>
              </w:rPr>
              <w:t xml:space="preserve"> – </w:t>
            </w:r>
            <w:r w:rsidRPr="007A3784">
              <w:rPr>
                <w:sz w:val="27"/>
                <w:szCs w:val="27"/>
              </w:rPr>
              <w:t xml:space="preserve">апрель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(в зависимости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от графика работы учреждения)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3,20</w:t>
            </w:r>
          </w:p>
        </w:tc>
        <w:tc>
          <w:tcPr>
            <w:tcW w:w="5387" w:type="dxa"/>
          </w:tcPr>
          <w:p w:rsidR="007A3784" w:rsidRPr="007A3784" w:rsidRDefault="007A3784" w:rsidP="007A3784">
            <w:pPr>
              <w:widowControl w:val="0"/>
              <w:autoSpaceDE w:val="0"/>
              <w:autoSpaceDN w:val="0"/>
              <w:adjustRightInd w:val="0"/>
              <w:ind w:firstLine="22"/>
              <w:outlineLvl w:val="1"/>
              <w:rPr>
                <w:sz w:val="27"/>
                <w:szCs w:val="27"/>
              </w:rPr>
            </w:pPr>
          </w:p>
        </w:tc>
      </w:tr>
      <w:tr w:rsidR="007A3784" w:rsidRPr="007A3784" w:rsidTr="00E30A05">
        <w:trPr>
          <w:trHeight w:val="381"/>
        </w:trPr>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5. Зимнее содержание хоккейного корта, в том числе:</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5.1. Механизированная уборка, вторичная заливка, чистка хоккейного корта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25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7,73</w:t>
            </w:r>
          </w:p>
        </w:tc>
        <w:tc>
          <w:tcPr>
            <w:tcW w:w="5387" w:type="dxa"/>
          </w:tcPr>
          <w:p w:rsidR="007A3784" w:rsidRPr="007A3784" w:rsidRDefault="007A3784" w:rsidP="007A3784">
            <w:pPr>
              <w:widowControl w:val="0"/>
              <w:autoSpaceDE w:val="0"/>
              <w:autoSpaceDN w:val="0"/>
              <w:adjustRightInd w:val="0"/>
              <w:ind w:firstLine="567"/>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5.2. Вывоз снега после чистки хоккейного корта и прилегающей </w:t>
            </w:r>
            <w:r w:rsidRPr="007A3784">
              <w:rPr>
                <w:sz w:val="27"/>
                <w:szCs w:val="27"/>
              </w:rPr>
              <w:br/>
              <w:t>к нему территории</w:t>
            </w:r>
          </w:p>
        </w:tc>
        <w:tc>
          <w:tcPr>
            <w:tcW w:w="2552"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куб. м</w:t>
            </w:r>
          </w:p>
        </w:tc>
        <w:tc>
          <w:tcPr>
            <w:tcW w:w="1984" w:type="dxa"/>
          </w:tcPr>
          <w:p w:rsidR="007A3784" w:rsidRPr="007A3784" w:rsidRDefault="007A3784" w:rsidP="007A3784">
            <w:pPr>
              <w:widowControl w:val="0"/>
              <w:autoSpaceDE w:val="0"/>
              <w:autoSpaceDN w:val="0"/>
              <w:adjustRightInd w:val="0"/>
              <w:ind w:firstLine="22"/>
              <w:jc w:val="center"/>
              <w:outlineLvl w:val="1"/>
              <w:rPr>
                <w:sz w:val="27"/>
                <w:szCs w:val="27"/>
              </w:rPr>
            </w:pPr>
            <w:r w:rsidRPr="007A3784">
              <w:rPr>
                <w:sz w:val="27"/>
                <w:szCs w:val="27"/>
              </w:rPr>
              <w:t>138,19</w:t>
            </w:r>
          </w:p>
        </w:tc>
        <w:tc>
          <w:tcPr>
            <w:tcW w:w="5387" w:type="dxa"/>
          </w:tcPr>
          <w:p w:rsidR="007A3784" w:rsidRDefault="007A3784" w:rsidP="007A3784">
            <w:pPr>
              <w:widowControl w:val="0"/>
              <w:autoSpaceDE w:val="0"/>
              <w:autoSpaceDN w:val="0"/>
              <w:adjustRightInd w:val="0"/>
              <w:outlineLvl w:val="1"/>
              <w:rPr>
                <w:sz w:val="27"/>
                <w:szCs w:val="27"/>
              </w:rPr>
            </w:pPr>
            <w:r w:rsidRPr="007A3784">
              <w:rPr>
                <w:sz w:val="27"/>
                <w:szCs w:val="27"/>
              </w:rPr>
              <w:t xml:space="preserve">объем вывозимого снега </w:t>
            </w:r>
          </w:p>
          <w:p w:rsidR="007A3784" w:rsidRPr="007A3784" w:rsidRDefault="007A3784" w:rsidP="007A3784">
            <w:pPr>
              <w:widowControl w:val="0"/>
              <w:autoSpaceDE w:val="0"/>
              <w:autoSpaceDN w:val="0"/>
              <w:adjustRightInd w:val="0"/>
              <w:outlineLvl w:val="1"/>
              <w:rPr>
                <w:spacing w:val="-20"/>
                <w:sz w:val="27"/>
                <w:szCs w:val="27"/>
              </w:rPr>
            </w:pPr>
            <w:proofErr w:type="gramStart"/>
            <w:r w:rsidRPr="007A3784">
              <w:rPr>
                <w:spacing w:val="-20"/>
                <w:sz w:val="27"/>
                <w:szCs w:val="27"/>
              </w:rPr>
              <w:t xml:space="preserve">не </w:t>
            </w:r>
            <w:r>
              <w:rPr>
                <w:spacing w:val="-20"/>
                <w:sz w:val="27"/>
                <w:szCs w:val="27"/>
              </w:rPr>
              <w:t xml:space="preserve"> </w:t>
            </w:r>
            <w:r w:rsidRPr="007A3784">
              <w:rPr>
                <w:spacing w:val="-20"/>
                <w:sz w:val="27"/>
                <w:szCs w:val="27"/>
              </w:rPr>
              <w:t>более</w:t>
            </w:r>
            <w:proofErr w:type="gramEnd"/>
            <w:r w:rsidRPr="007A3784">
              <w:rPr>
                <w:spacing w:val="-20"/>
                <w:sz w:val="27"/>
                <w:szCs w:val="27"/>
              </w:rPr>
              <w:t xml:space="preserve"> </w:t>
            </w:r>
            <w:r>
              <w:rPr>
                <w:spacing w:val="-20"/>
                <w:sz w:val="27"/>
                <w:szCs w:val="27"/>
              </w:rPr>
              <w:t xml:space="preserve"> </w:t>
            </w:r>
            <w:r w:rsidRPr="007A3784">
              <w:rPr>
                <w:spacing w:val="-20"/>
                <w:sz w:val="27"/>
                <w:szCs w:val="27"/>
              </w:rPr>
              <w:t xml:space="preserve">0,752 </w:t>
            </w:r>
            <w:r>
              <w:rPr>
                <w:spacing w:val="-20"/>
                <w:sz w:val="27"/>
                <w:szCs w:val="27"/>
              </w:rPr>
              <w:t xml:space="preserve"> </w:t>
            </w:r>
            <w:r w:rsidRPr="007A3784">
              <w:rPr>
                <w:spacing w:val="-20"/>
                <w:sz w:val="27"/>
                <w:szCs w:val="27"/>
              </w:rPr>
              <w:t xml:space="preserve">куб. </w:t>
            </w:r>
            <w:r>
              <w:rPr>
                <w:spacing w:val="-20"/>
                <w:sz w:val="27"/>
                <w:szCs w:val="27"/>
              </w:rPr>
              <w:t xml:space="preserve"> </w:t>
            </w:r>
            <w:r w:rsidRPr="007A3784">
              <w:rPr>
                <w:spacing w:val="-20"/>
                <w:sz w:val="27"/>
                <w:szCs w:val="27"/>
              </w:rPr>
              <w:t>м</w:t>
            </w:r>
            <w:r>
              <w:rPr>
                <w:spacing w:val="-20"/>
                <w:sz w:val="27"/>
                <w:szCs w:val="27"/>
              </w:rPr>
              <w:t xml:space="preserve">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с 1 кв. м убираемой площади</w:t>
            </w:r>
          </w:p>
        </w:tc>
      </w:tr>
      <w:tr w:rsidR="007A3784" w:rsidRPr="007A3784" w:rsidTr="00E30A05">
        <w:trPr>
          <w:trHeight w:val="359"/>
        </w:trPr>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6. Зимнее содержание крыши (кровли), в том числе:</w:t>
            </w:r>
          </w:p>
        </w:tc>
      </w:tr>
      <w:tr w:rsidR="007A3784" w:rsidRPr="007A3784" w:rsidTr="00E30A05">
        <w:trPr>
          <w:trHeight w:val="406"/>
        </w:trPr>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6.1. Чистка кровли (сбивание сосулек </w:t>
            </w:r>
          </w:p>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с карниза кровли)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3 раз в год</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proofErr w:type="spellStart"/>
            <w:r>
              <w:rPr>
                <w:sz w:val="27"/>
                <w:szCs w:val="27"/>
              </w:rPr>
              <w:t>пог</w:t>
            </w:r>
            <w:proofErr w:type="spellEnd"/>
            <w:r>
              <w:rPr>
                <w:sz w:val="27"/>
                <w:szCs w:val="27"/>
              </w:rPr>
              <w:t>. м</w:t>
            </w:r>
          </w:p>
        </w:tc>
        <w:tc>
          <w:tcPr>
            <w:tcW w:w="1984"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33,81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здание с плоской крышей</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6 раз в год</w:t>
            </w: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vMerge/>
          </w:tcPr>
          <w:p w:rsidR="007A3784" w:rsidRPr="007A3784" w:rsidRDefault="007A3784" w:rsidP="007A3784">
            <w:pPr>
              <w:widowControl w:val="0"/>
              <w:autoSpaceDE w:val="0"/>
              <w:autoSpaceDN w:val="0"/>
              <w:adjustRightInd w:val="0"/>
              <w:jc w:val="center"/>
              <w:outlineLvl w:val="1"/>
              <w:rPr>
                <w:sz w:val="27"/>
                <w:szCs w:val="27"/>
              </w:rPr>
            </w:pP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здание с покатой крышей</w:t>
            </w:r>
          </w:p>
        </w:tc>
      </w:tr>
      <w:tr w:rsidR="007A3784" w:rsidRPr="007A3784" w:rsidTr="00E30A05">
        <w:trPr>
          <w:trHeight w:val="333"/>
        </w:trPr>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6.2. Очистка крыши </w:t>
            </w:r>
          </w:p>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от снега и наледи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3 раз в год</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Pr>
                <w:sz w:val="27"/>
                <w:szCs w:val="27"/>
              </w:rPr>
              <w:t>кв. м</w:t>
            </w:r>
          </w:p>
        </w:tc>
        <w:tc>
          <w:tcPr>
            <w:tcW w:w="1984"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48,01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здание с плоской крышей</w:t>
            </w:r>
          </w:p>
        </w:tc>
      </w:tr>
      <w:tr w:rsidR="007A3784" w:rsidRPr="007A3784" w:rsidTr="00E30A05">
        <w:trPr>
          <w:trHeight w:val="410"/>
        </w:trPr>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6 раз в год</w:t>
            </w: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vMerge/>
          </w:tcPr>
          <w:p w:rsidR="007A3784" w:rsidRPr="007A3784" w:rsidRDefault="007A3784" w:rsidP="007A3784">
            <w:pPr>
              <w:widowControl w:val="0"/>
              <w:autoSpaceDE w:val="0"/>
              <w:autoSpaceDN w:val="0"/>
              <w:adjustRightInd w:val="0"/>
              <w:jc w:val="center"/>
              <w:outlineLvl w:val="1"/>
              <w:rPr>
                <w:sz w:val="27"/>
                <w:szCs w:val="27"/>
              </w:rPr>
            </w:pP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здание с покатой крышей</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6.3. Вывоз снега после чистки крыши от снега </w:t>
            </w:r>
          </w:p>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и наледи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куб.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170,96</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объем вывозимого снега </w:t>
            </w:r>
            <w:r w:rsidRPr="007A3784">
              <w:rPr>
                <w:spacing w:val="-20"/>
                <w:sz w:val="27"/>
                <w:szCs w:val="27"/>
              </w:rPr>
              <w:t>не более 0,752 куб. м</w:t>
            </w:r>
            <w:r w:rsidRPr="007A3784">
              <w:rPr>
                <w:sz w:val="27"/>
                <w:szCs w:val="27"/>
              </w:rPr>
              <w:t xml:space="preserve">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с 1 кв. м убираемой площади</w:t>
            </w:r>
          </w:p>
        </w:tc>
      </w:tr>
    </w:tbl>
    <w:p w:rsidR="00A64FFC" w:rsidRDefault="00A64FFC">
      <w:r>
        <w:br w:type="page"/>
      </w:r>
    </w:p>
    <w:tbl>
      <w:tblPr>
        <w:tblStyle w:val="12"/>
        <w:tblW w:w="14737" w:type="dxa"/>
        <w:tblLayout w:type="fixed"/>
        <w:tblLook w:val="04A0" w:firstRow="1" w:lastRow="0" w:firstColumn="1" w:lastColumn="0" w:noHBand="0" w:noVBand="1"/>
      </w:tblPr>
      <w:tblGrid>
        <w:gridCol w:w="3255"/>
        <w:gridCol w:w="2552"/>
        <w:gridCol w:w="1559"/>
        <w:gridCol w:w="1984"/>
        <w:gridCol w:w="5387"/>
      </w:tblGrid>
      <w:tr w:rsidR="007A3784" w:rsidRPr="007A3784" w:rsidTr="00E30A05">
        <w:trPr>
          <w:trHeight w:val="316"/>
        </w:trPr>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7. Техническое обслуживание (ответственная эксплуатация) </w:t>
            </w:r>
            <w:r w:rsidRPr="007A3784">
              <w:rPr>
                <w:sz w:val="27"/>
                <w:szCs w:val="27"/>
              </w:rPr>
              <w:br w:type="page"/>
              <w:t>и ремонт охранно-пожарной сигнализации, в том числе: </w:t>
            </w:r>
          </w:p>
        </w:tc>
      </w:tr>
      <w:tr w:rsidR="007A3784" w:rsidRPr="007A3784" w:rsidTr="00E30A05">
        <w:trPr>
          <w:trHeight w:val="420"/>
        </w:trPr>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7.1. Техническое обслуживание (ответственная эксплуатация) и ремонт охранно-пожарной сигнализации </w:t>
            </w:r>
          </w:p>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 xml:space="preserve">(при наличии системы оповещения людей </w:t>
            </w:r>
          </w:p>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r w:rsidRPr="007A3784">
              <w:rPr>
                <w:sz w:val="27"/>
                <w:szCs w:val="27"/>
              </w:rPr>
              <w:t>о пожаре)</w:t>
            </w:r>
          </w:p>
        </w:tc>
        <w:tc>
          <w:tcPr>
            <w:tcW w:w="2552" w:type="dxa"/>
          </w:tcPr>
          <w:p w:rsidR="007A3784" w:rsidRDefault="00A64FFC" w:rsidP="007A3784">
            <w:pPr>
              <w:widowControl w:val="0"/>
              <w:autoSpaceDE w:val="0"/>
              <w:autoSpaceDN w:val="0"/>
              <w:adjustRightInd w:val="0"/>
              <w:jc w:val="center"/>
              <w:outlineLvl w:val="1"/>
              <w:rPr>
                <w:sz w:val="27"/>
                <w:szCs w:val="27"/>
              </w:rPr>
            </w:pPr>
            <w:r>
              <w:rPr>
                <w:sz w:val="27"/>
                <w:szCs w:val="27"/>
              </w:rPr>
              <w:t>е</w:t>
            </w:r>
            <w:r w:rsidR="007A3784" w:rsidRPr="007A3784">
              <w:rPr>
                <w:sz w:val="27"/>
                <w:szCs w:val="27"/>
              </w:rPr>
              <w:t>жемесячно</w:t>
            </w:r>
          </w:p>
          <w:p w:rsidR="00A64FFC" w:rsidRPr="007A3784" w:rsidRDefault="00A64FFC" w:rsidP="007A3784">
            <w:pPr>
              <w:widowControl w:val="0"/>
              <w:autoSpaceDE w:val="0"/>
              <w:autoSpaceDN w:val="0"/>
              <w:adjustRightInd w:val="0"/>
              <w:jc w:val="center"/>
              <w:outlineLvl w:val="1"/>
              <w:rPr>
                <w:sz w:val="27"/>
                <w:szCs w:val="27"/>
              </w:rPr>
            </w:pP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2 037,59</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площадь объекта до 500 кв. м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5 461,25</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площадь объекта от 501 кв. м до 1000 кв. м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12 560,53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площадь объекта </w:t>
            </w:r>
            <w:r w:rsidRPr="007A3784">
              <w:rPr>
                <w:spacing w:val="-20"/>
                <w:sz w:val="27"/>
                <w:szCs w:val="27"/>
              </w:rPr>
              <w:t>от 1 001 кв. м до 10 000 кв. м</w:t>
            </w:r>
            <w:r w:rsidRPr="007A3784">
              <w:rPr>
                <w:sz w:val="27"/>
                <w:szCs w:val="27"/>
              </w:rPr>
              <w:t xml:space="preserve">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22"/>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15 579,00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площадь объекта о</w:t>
            </w:r>
            <w:r w:rsidRPr="007A3784">
              <w:rPr>
                <w:spacing w:val="-20"/>
                <w:sz w:val="27"/>
                <w:szCs w:val="27"/>
              </w:rPr>
              <w:t>т 10 001 кв. м</w:t>
            </w:r>
            <w:r>
              <w:rPr>
                <w:spacing w:val="-20"/>
                <w:sz w:val="27"/>
                <w:szCs w:val="27"/>
              </w:rPr>
              <w:t xml:space="preserve"> </w:t>
            </w:r>
            <w:r w:rsidRPr="007A3784">
              <w:rPr>
                <w:spacing w:val="-20"/>
                <w:sz w:val="27"/>
                <w:szCs w:val="27"/>
              </w:rPr>
              <w:t>до 20 000 кв. м</w:t>
            </w:r>
            <w:r w:rsidRPr="007A3784">
              <w:rPr>
                <w:sz w:val="27"/>
                <w:szCs w:val="27"/>
              </w:rPr>
              <w:t xml:space="preserve">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ind w:firstLine="567"/>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247 625,34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площадь объекта свыше 20 000 кв. м</w:t>
            </w:r>
          </w:p>
        </w:tc>
      </w:tr>
      <w:tr w:rsidR="007A3784" w:rsidRPr="007A3784" w:rsidTr="00E30A05">
        <w:trPr>
          <w:trHeight w:val="445"/>
        </w:trPr>
        <w:tc>
          <w:tcPr>
            <w:tcW w:w="3255" w:type="dxa"/>
            <w:vMerge w:val="restart"/>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7.2. Техническое обслуживание (ответственная эксплуатация) и ремонт охранно-пожарной сигнализации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(без системы оповещения людей о пожаре)</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1 362,11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площадь объекта до 500 кв. м включительно</w:t>
            </w:r>
          </w:p>
        </w:tc>
      </w:tr>
      <w:tr w:rsidR="007A3784" w:rsidRPr="007A3784" w:rsidTr="00E30A05">
        <w:trPr>
          <w:trHeight w:val="707"/>
        </w:trPr>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3 163,84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площадь объекта от 501 кв. м до 1</w:t>
            </w:r>
            <w:r w:rsidRPr="007A3784">
              <w:rPr>
                <w:sz w:val="22"/>
                <w:szCs w:val="27"/>
              </w:rPr>
              <w:t xml:space="preserve"> </w:t>
            </w:r>
            <w:r w:rsidRPr="007A3784">
              <w:rPr>
                <w:sz w:val="27"/>
                <w:szCs w:val="27"/>
              </w:rPr>
              <w:t>000 кв. м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12 191,22</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площадь </w:t>
            </w:r>
            <w:r w:rsidRPr="007A3784">
              <w:rPr>
                <w:spacing w:val="-20"/>
                <w:sz w:val="27"/>
                <w:szCs w:val="27"/>
              </w:rPr>
              <w:t xml:space="preserve">объекта от </w:t>
            </w:r>
            <w:proofErr w:type="gramStart"/>
            <w:r w:rsidRPr="007A3784">
              <w:rPr>
                <w:spacing w:val="-20"/>
                <w:sz w:val="27"/>
                <w:szCs w:val="27"/>
              </w:rPr>
              <w:t>1</w:t>
            </w:r>
            <w:r>
              <w:rPr>
                <w:spacing w:val="-20"/>
                <w:sz w:val="27"/>
                <w:szCs w:val="27"/>
              </w:rPr>
              <w:t xml:space="preserve"> </w:t>
            </w:r>
            <w:r w:rsidRPr="007A3784">
              <w:rPr>
                <w:spacing w:val="-20"/>
                <w:sz w:val="27"/>
                <w:szCs w:val="27"/>
              </w:rPr>
              <w:t xml:space="preserve"> 001</w:t>
            </w:r>
            <w:proofErr w:type="gramEnd"/>
            <w:r w:rsidRPr="007A3784">
              <w:rPr>
                <w:spacing w:val="-20"/>
                <w:sz w:val="27"/>
                <w:szCs w:val="27"/>
              </w:rPr>
              <w:t xml:space="preserve"> </w:t>
            </w:r>
            <w:r>
              <w:rPr>
                <w:spacing w:val="-20"/>
                <w:sz w:val="27"/>
                <w:szCs w:val="27"/>
              </w:rPr>
              <w:t xml:space="preserve"> </w:t>
            </w:r>
            <w:r w:rsidRPr="007A3784">
              <w:rPr>
                <w:spacing w:val="-20"/>
                <w:sz w:val="27"/>
                <w:szCs w:val="27"/>
              </w:rPr>
              <w:t xml:space="preserve">кв. </w:t>
            </w:r>
            <w:r>
              <w:rPr>
                <w:spacing w:val="-20"/>
                <w:sz w:val="27"/>
                <w:szCs w:val="27"/>
              </w:rPr>
              <w:t xml:space="preserve"> </w:t>
            </w:r>
            <w:r w:rsidRPr="007A3784">
              <w:rPr>
                <w:spacing w:val="-20"/>
                <w:sz w:val="27"/>
                <w:szCs w:val="27"/>
              </w:rPr>
              <w:t xml:space="preserve">м </w:t>
            </w:r>
            <w:r>
              <w:rPr>
                <w:spacing w:val="-20"/>
                <w:sz w:val="27"/>
                <w:szCs w:val="27"/>
              </w:rPr>
              <w:t xml:space="preserve"> </w:t>
            </w:r>
            <w:r w:rsidRPr="007A3784">
              <w:rPr>
                <w:spacing w:val="-20"/>
                <w:sz w:val="27"/>
                <w:szCs w:val="27"/>
              </w:rPr>
              <w:t xml:space="preserve">до </w:t>
            </w:r>
            <w:r>
              <w:rPr>
                <w:spacing w:val="-20"/>
                <w:sz w:val="27"/>
                <w:szCs w:val="27"/>
              </w:rPr>
              <w:t xml:space="preserve"> </w:t>
            </w:r>
            <w:r w:rsidRPr="007A3784">
              <w:rPr>
                <w:spacing w:val="-20"/>
                <w:sz w:val="27"/>
                <w:szCs w:val="27"/>
              </w:rPr>
              <w:t>10</w:t>
            </w:r>
            <w:r>
              <w:rPr>
                <w:spacing w:val="-20"/>
                <w:sz w:val="27"/>
                <w:szCs w:val="27"/>
              </w:rPr>
              <w:t xml:space="preserve"> </w:t>
            </w:r>
            <w:r w:rsidRPr="007A3784">
              <w:rPr>
                <w:spacing w:val="-20"/>
                <w:sz w:val="27"/>
                <w:szCs w:val="27"/>
              </w:rPr>
              <w:t xml:space="preserve"> 000 </w:t>
            </w:r>
            <w:r>
              <w:rPr>
                <w:spacing w:val="-20"/>
                <w:sz w:val="27"/>
                <w:szCs w:val="27"/>
              </w:rPr>
              <w:t xml:space="preserve"> </w:t>
            </w:r>
            <w:r w:rsidRPr="007A3784">
              <w:rPr>
                <w:spacing w:val="-20"/>
                <w:sz w:val="27"/>
                <w:szCs w:val="27"/>
              </w:rPr>
              <w:t>кв. м</w:t>
            </w:r>
            <w:r>
              <w:rPr>
                <w:spacing w:val="-20"/>
                <w:sz w:val="27"/>
                <w:szCs w:val="27"/>
              </w:rPr>
              <w:t xml:space="preserve"> </w:t>
            </w:r>
            <w:r w:rsidRPr="007A3784">
              <w:rPr>
                <w:sz w:val="27"/>
                <w:szCs w:val="27"/>
              </w:rPr>
              <w:t>включительно</w:t>
            </w:r>
          </w:p>
        </w:tc>
      </w:tr>
      <w:tr w:rsidR="007A3784" w:rsidRPr="007A3784" w:rsidTr="00E30A05">
        <w:trPr>
          <w:trHeight w:val="420"/>
        </w:trPr>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8.Техническое обслуживание (ответственная эксплуатация) и ремонт автоматической системы пожаротушения, в том числе:</w:t>
            </w:r>
          </w:p>
        </w:tc>
      </w:tr>
      <w:tr w:rsidR="007A3784" w:rsidRPr="007A3784" w:rsidTr="00E30A05">
        <w:trPr>
          <w:trHeight w:val="412"/>
        </w:trPr>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Pr>
                <w:sz w:val="27"/>
                <w:szCs w:val="27"/>
              </w:rPr>
              <w:t xml:space="preserve">8.1. Система </w:t>
            </w:r>
            <w:r w:rsidRPr="007A3784">
              <w:rPr>
                <w:sz w:val="27"/>
                <w:szCs w:val="27"/>
              </w:rPr>
              <w:t>газового пожаротушения</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2 359,00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количество </w:t>
            </w:r>
            <w:proofErr w:type="spellStart"/>
            <w:r w:rsidRPr="007A3784">
              <w:rPr>
                <w:sz w:val="27"/>
                <w:szCs w:val="27"/>
              </w:rPr>
              <w:t>извещателей</w:t>
            </w:r>
            <w:proofErr w:type="spellEnd"/>
            <w:r w:rsidRPr="007A3784">
              <w:rPr>
                <w:sz w:val="27"/>
                <w:szCs w:val="27"/>
              </w:rPr>
              <w:t xml:space="preserve"> до 50 шт.</w:t>
            </w:r>
          </w:p>
        </w:tc>
      </w:tr>
      <w:tr w:rsidR="007A3784" w:rsidRPr="007A3784" w:rsidTr="00E30A05">
        <w:trPr>
          <w:trHeight w:val="418"/>
        </w:trPr>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7 799,67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количество </w:t>
            </w:r>
            <w:proofErr w:type="spellStart"/>
            <w:r w:rsidRPr="007A3784">
              <w:rPr>
                <w:sz w:val="27"/>
                <w:szCs w:val="27"/>
              </w:rPr>
              <w:t>извещателей</w:t>
            </w:r>
            <w:proofErr w:type="spellEnd"/>
            <w:r w:rsidRPr="007A3784">
              <w:rPr>
                <w:sz w:val="27"/>
                <w:szCs w:val="27"/>
              </w:rPr>
              <w:t xml:space="preserve"> свыше 50 шт.</w:t>
            </w:r>
          </w:p>
        </w:tc>
      </w:tr>
      <w:tr w:rsidR="007A3784" w:rsidRPr="007A3784" w:rsidTr="00E30A05">
        <w:trPr>
          <w:trHeight w:val="566"/>
        </w:trPr>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8.2. Система водного пожаротушения</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119 999,57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rPr>
          <w:trHeight w:val="405"/>
        </w:trPr>
        <w:tc>
          <w:tcPr>
            <w:tcW w:w="3255" w:type="dxa"/>
            <w:vMerge w:val="restart"/>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9. Автоматизированная охрана посредством подключения к пульту централизованного наблюдения</w:t>
            </w:r>
          </w:p>
          <w:p w:rsidR="00A64FFC" w:rsidRPr="007A3784" w:rsidRDefault="00A64FFC"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круглосуточно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час</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7,21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вне графика работы учреждения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час</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12,89</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10. Охрана объектов путем выезда группы быстрого реагирования </w:t>
            </w:r>
            <w:r w:rsidRPr="007A3784">
              <w:rPr>
                <w:sz w:val="27"/>
                <w:szCs w:val="27"/>
              </w:rPr>
              <w:br/>
              <w:t>на срабатывание кнопки тревожной сигнализации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час</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10,40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11. Техническое обслуживание кнопки тревожной сигнализации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устройство</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846,10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12. Невооруженная охрана объекта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рабочее время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чел/час</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316,54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охрана объекта в рабочее время (12 часов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в сутки и менее)</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рабочее время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чел/час</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278,27</w:t>
            </w:r>
          </w:p>
        </w:tc>
        <w:tc>
          <w:tcPr>
            <w:tcW w:w="5387" w:type="dxa"/>
          </w:tcPr>
          <w:p w:rsidR="007A3784" w:rsidRDefault="007A3784" w:rsidP="007A3784">
            <w:pPr>
              <w:widowControl w:val="0"/>
              <w:autoSpaceDE w:val="0"/>
              <w:autoSpaceDN w:val="0"/>
              <w:adjustRightInd w:val="0"/>
              <w:outlineLvl w:val="1"/>
              <w:rPr>
                <w:sz w:val="27"/>
                <w:szCs w:val="27"/>
              </w:rPr>
            </w:pPr>
            <w:r w:rsidRPr="007A3784">
              <w:rPr>
                <w:sz w:val="27"/>
                <w:szCs w:val="27"/>
              </w:rPr>
              <w:t xml:space="preserve">охрана объекта в рабочее время </w:t>
            </w:r>
          </w:p>
          <w:p w:rsidR="007A3784" w:rsidRPr="007A3784" w:rsidRDefault="007A3784" w:rsidP="007A3784">
            <w:pPr>
              <w:widowControl w:val="0"/>
              <w:autoSpaceDE w:val="0"/>
              <w:autoSpaceDN w:val="0"/>
              <w:adjustRightInd w:val="0"/>
              <w:outlineLvl w:val="1"/>
              <w:rPr>
                <w:sz w:val="27"/>
                <w:szCs w:val="27"/>
              </w:rPr>
            </w:pPr>
            <w:r w:rsidRPr="007A3784">
              <w:rPr>
                <w:sz w:val="27"/>
                <w:szCs w:val="27"/>
              </w:rPr>
              <w:t>(от 12 до 24 часов в сутки)</w:t>
            </w:r>
          </w:p>
        </w:tc>
      </w:tr>
      <w:tr w:rsidR="007A3784" w:rsidRPr="007A3784" w:rsidTr="00E30A05">
        <w:trPr>
          <w:trHeight w:val="443"/>
        </w:trPr>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круглосуточно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чел/час</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229,37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круглосуточная охрана</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13. Техническое обслуживание системы видеонаблюдения</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3 151,58</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количество камер внутреннего и наружного наблюдения на объекте – до 20 камер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8 058,64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количество камер внутреннего и наружного наблюдения на объекте – от 21 до 50 камер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14 251,64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количество камер внутреннего и наружного наблюдения на объекте – от 51 до 90 камер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115 000,00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количество камер внутреннего и наружного наблюдения на объекте – свыше 90 камеры в системе</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14. Техническое обслуживание системы ограниченного доступа (автоматического шлагбаума)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шт.</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2 299,63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15. Техническое обслуживание системы программно-аппаратного комплекса «Стрелец – Мониторинг»</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2 798,75</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16. Обслуживание спутниковой системы мониторинга </w:t>
            </w:r>
            <w:proofErr w:type="spellStart"/>
            <w:r w:rsidRPr="007A3784">
              <w:rPr>
                <w:sz w:val="27"/>
                <w:szCs w:val="27"/>
              </w:rPr>
              <w:t>автотранс</w:t>
            </w:r>
            <w:proofErr w:type="spellEnd"/>
            <w:r>
              <w:rPr>
                <w:sz w:val="27"/>
                <w:szCs w:val="27"/>
              </w:rPr>
              <w:t>-</w:t>
            </w:r>
            <w:r w:rsidRPr="007A3784">
              <w:rPr>
                <w:sz w:val="27"/>
                <w:szCs w:val="27"/>
              </w:rPr>
              <w:t>порта «</w:t>
            </w:r>
            <w:proofErr w:type="spellStart"/>
            <w:r w:rsidRPr="007A3784">
              <w:rPr>
                <w:sz w:val="27"/>
                <w:szCs w:val="27"/>
              </w:rPr>
              <w:t>Глонасс</w:t>
            </w:r>
            <w:proofErr w:type="spellEnd"/>
            <w:r w:rsidRPr="007A3784">
              <w:rPr>
                <w:sz w:val="27"/>
                <w:szCs w:val="27"/>
              </w:rPr>
              <w:t>»</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510,00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17. Техническое обслуживание рамки металлоискателя</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раза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шт.</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3 252,00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9350" w:type="dxa"/>
            <w:gridSpan w:val="4"/>
          </w:tcPr>
          <w:p w:rsidR="007A3784" w:rsidRDefault="007A3784" w:rsidP="007A3784">
            <w:pPr>
              <w:widowControl w:val="0"/>
              <w:tabs>
                <w:tab w:val="left" w:pos="164"/>
                <w:tab w:val="left" w:pos="447"/>
                <w:tab w:val="left" w:pos="1156"/>
              </w:tabs>
              <w:autoSpaceDE w:val="0"/>
              <w:autoSpaceDN w:val="0"/>
              <w:adjustRightInd w:val="0"/>
              <w:outlineLvl w:val="1"/>
              <w:rPr>
                <w:color w:val="000000"/>
                <w:sz w:val="27"/>
                <w:szCs w:val="27"/>
              </w:rPr>
            </w:pPr>
            <w:r w:rsidRPr="007A3784">
              <w:rPr>
                <w:color w:val="000000"/>
                <w:sz w:val="27"/>
                <w:szCs w:val="27"/>
              </w:rPr>
              <w:t xml:space="preserve">18. Техническое обслуживание </w:t>
            </w:r>
            <w:r w:rsidRPr="007A3784">
              <w:rPr>
                <w:color w:val="000000"/>
                <w:sz w:val="27"/>
                <w:szCs w:val="27"/>
              </w:rPr>
              <w:br w:type="page"/>
              <w:t xml:space="preserve">и ремонт автотранспортных средств </w:t>
            </w:r>
          </w:p>
          <w:p w:rsidR="007A3784" w:rsidRPr="007A3784" w:rsidRDefault="007A3784" w:rsidP="007A3784">
            <w:pPr>
              <w:widowControl w:val="0"/>
              <w:tabs>
                <w:tab w:val="left" w:pos="164"/>
                <w:tab w:val="left" w:pos="447"/>
                <w:tab w:val="left" w:pos="1156"/>
              </w:tabs>
              <w:autoSpaceDE w:val="0"/>
              <w:autoSpaceDN w:val="0"/>
              <w:adjustRightInd w:val="0"/>
              <w:outlineLvl w:val="1"/>
              <w:rPr>
                <w:color w:val="000000"/>
                <w:sz w:val="27"/>
                <w:szCs w:val="27"/>
              </w:rPr>
            </w:pPr>
            <w:r w:rsidRPr="007A3784">
              <w:rPr>
                <w:color w:val="000000"/>
                <w:sz w:val="27"/>
                <w:szCs w:val="27"/>
              </w:rPr>
              <w:br w:type="page"/>
              <w:t>и специальной техники, в том числе: </w:t>
            </w:r>
          </w:p>
        </w:tc>
        <w:tc>
          <w:tcPr>
            <w:tcW w:w="5387" w:type="dxa"/>
          </w:tcPr>
          <w:p w:rsidR="007A3784" w:rsidRPr="007A3784" w:rsidRDefault="007A3784" w:rsidP="007A3784">
            <w:pPr>
              <w:widowControl w:val="0"/>
              <w:autoSpaceDE w:val="0"/>
              <w:autoSpaceDN w:val="0"/>
              <w:adjustRightInd w:val="0"/>
              <w:outlineLvl w:val="1"/>
              <w:rPr>
                <w:color w:val="000000"/>
                <w:sz w:val="27"/>
                <w:szCs w:val="27"/>
              </w:rPr>
            </w:pPr>
            <w:r w:rsidRPr="007A3784">
              <w:rPr>
                <w:color w:val="000000"/>
                <w:sz w:val="27"/>
                <w:szCs w:val="27"/>
              </w:rPr>
              <w:t>не включается замена шин, аккумуляторов, гусениц</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18.1.Автотранспортных средств</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1,29%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от балансовой стоимости автотранспортного средства </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год выпуска: с 2013 года и позднее</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2,16%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от балансовой стоимости автотранспортного средства </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год выпуска: с 2008 по 2012 годов включительно</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3,35% </w:t>
            </w:r>
          </w:p>
          <w:p w:rsidR="00A64FFC" w:rsidRDefault="007A3784" w:rsidP="007A3784">
            <w:pPr>
              <w:widowControl w:val="0"/>
              <w:autoSpaceDE w:val="0"/>
              <w:autoSpaceDN w:val="0"/>
              <w:adjustRightInd w:val="0"/>
              <w:jc w:val="center"/>
              <w:outlineLvl w:val="1"/>
              <w:rPr>
                <w:sz w:val="27"/>
                <w:szCs w:val="27"/>
              </w:rPr>
            </w:pPr>
            <w:r w:rsidRPr="007A3784">
              <w:rPr>
                <w:sz w:val="27"/>
                <w:szCs w:val="27"/>
              </w:rPr>
              <w:t>от балансовой стоимости автотранспортного средства</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 </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год выпуска: по 2007 год включительно</w:t>
            </w:r>
          </w:p>
        </w:tc>
      </w:tr>
      <w:tr w:rsidR="00250F88" w:rsidRPr="007A3784" w:rsidTr="00E30A05">
        <w:tc>
          <w:tcPr>
            <w:tcW w:w="3255" w:type="dxa"/>
            <w:vMerge w:val="restart"/>
          </w:tcPr>
          <w:p w:rsidR="00250F88" w:rsidRPr="007A3784" w:rsidRDefault="00250F88"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18.2.Специальной техники</w:t>
            </w:r>
          </w:p>
        </w:tc>
        <w:tc>
          <w:tcPr>
            <w:tcW w:w="2552" w:type="dxa"/>
            <w:vMerge w:val="restart"/>
          </w:tcPr>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vMerge w:val="restart"/>
          </w:tcPr>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2,60% </w:t>
            </w:r>
          </w:p>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от балансовой стоимости  специальной техники </w:t>
            </w:r>
          </w:p>
        </w:tc>
        <w:tc>
          <w:tcPr>
            <w:tcW w:w="5387" w:type="dxa"/>
          </w:tcPr>
          <w:p w:rsidR="00250F88" w:rsidRDefault="00250F88" w:rsidP="007A3784">
            <w:pPr>
              <w:widowControl w:val="0"/>
              <w:autoSpaceDE w:val="0"/>
              <w:autoSpaceDN w:val="0"/>
              <w:adjustRightInd w:val="0"/>
              <w:outlineLvl w:val="1"/>
              <w:rPr>
                <w:sz w:val="27"/>
                <w:szCs w:val="27"/>
              </w:rPr>
            </w:pPr>
            <w:r w:rsidRPr="007A3784">
              <w:rPr>
                <w:sz w:val="27"/>
                <w:szCs w:val="27"/>
              </w:rPr>
              <w:t xml:space="preserve">специализированная техника для чистки </w:t>
            </w:r>
          </w:p>
          <w:p w:rsidR="00250F88" w:rsidRPr="007A3784" w:rsidRDefault="00250F88" w:rsidP="007A3784">
            <w:pPr>
              <w:widowControl w:val="0"/>
              <w:autoSpaceDE w:val="0"/>
              <w:autoSpaceDN w:val="0"/>
              <w:adjustRightInd w:val="0"/>
              <w:outlineLvl w:val="1"/>
              <w:rPr>
                <w:sz w:val="27"/>
                <w:szCs w:val="27"/>
              </w:rPr>
            </w:pPr>
            <w:r w:rsidRPr="007A3784">
              <w:rPr>
                <w:sz w:val="27"/>
                <w:szCs w:val="27"/>
              </w:rPr>
              <w:t>и ухода за синтетическим спортивным покрытием футбольного поля</w:t>
            </w:r>
          </w:p>
        </w:tc>
      </w:tr>
      <w:tr w:rsidR="00250F88" w:rsidRPr="007A3784" w:rsidTr="00E30A05">
        <w:tc>
          <w:tcPr>
            <w:tcW w:w="3255" w:type="dxa"/>
            <w:vMerge/>
          </w:tcPr>
          <w:p w:rsidR="00250F88" w:rsidRPr="007A3784" w:rsidRDefault="00250F88"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250F88" w:rsidRPr="007A3784" w:rsidRDefault="00250F88" w:rsidP="007A3784">
            <w:pPr>
              <w:widowControl w:val="0"/>
              <w:autoSpaceDE w:val="0"/>
              <w:autoSpaceDN w:val="0"/>
              <w:adjustRightInd w:val="0"/>
              <w:jc w:val="center"/>
              <w:outlineLvl w:val="1"/>
              <w:rPr>
                <w:sz w:val="27"/>
                <w:szCs w:val="27"/>
              </w:rPr>
            </w:pPr>
          </w:p>
        </w:tc>
        <w:tc>
          <w:tcPr>
            <w:tcW w:w="1559" w:type="dxa"/>
            <w:vMerge/>
          </w:tcPr>
          <w:p w:rsidR="00250F88" w:rsidRPr="007A3784" w:rsidRDefault="00250F88" w:rsidP="007A3784">
            <w:pPr>
              <w:widowControl w:val="0"/>
              <w:autoSpaceDE w:val="0"/>
              <w:autoSpaceDN w:val="0"/>
              <w:adjustRightInd w:val="0"/>
              <w:jc w:val="center"/>
              <w:outlineLvl w:val="1"/>
              <w:rPr>
                <w:sz w:val="27"/>
                <w:szCs w:val="27"/>
              </w:rPr>
            </w:pPr>
          </w:p>
        </w:tc>
        <w:tc>
          <w:tcPr>
            <w:tcW w:w="1984" w:type="dxa"/>
          </w:tcPr>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3,92% </w:t>
            </w:r>
          </w:p>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от балансовой </w:t>
            </w:r>
            <w:proofErr w:type="gramStart"/>
            <w:r w:rsidRPr="007A3784">
              <w:rPr>
                <w:sz w:val="27"/>
                <w:szCs w:val="27"/>
              </w:rPr>
              <w:t>стоимости  специальной</w:t>
            </w:r>
            <w:proofErr w:type="gramEnd"/>
            <w:r w:rsidRPr="007A3784">
              <w:rPr>
                <w:sz w:val="27"/>
                <w:szCs w:val="27"/>
              </w:rPr>
              <w:t xml:space="preserve"> техники </w:t>
            </w:r>
          </w:p>
          <w:p w:rsidR="00250F88" w:rsidRPr="007A3784" w:rsidRDefault="00250F88" w:rsidP="007A3784">
            <w:pPr>
              <w:widowControl w:val="0"/>
              <w:autoSpaceDE w:val="0"/>
              <w:autoSpaceDN w:val="0"/>
              <w:adjustRightInd w:val="0"/>
              <w:jc w:val="center"/>
              <w:outlineLvl w:val="1"/>
              <w:rPr>
                <w:sz w:val="27"/>
                <w:szCs w:val="27"/>
              </w:rPr>
            </w:pPr>
          </w:p>
        </w:tc>
        <w:tc>
          <w:tcPr>
            <w:tcW w:w="5387" w:type="dxa"/>
          </w:tcPr>
          <w:p w:rsidR="00250F88" w:rsidRDefault="00250F88" w:rsidP="007A3784">
            <w:pPr>
              <w:widowControl w:val="0"/>
              <w:autoSpaceDE w:val="0"/>
              <w:autoSpaceDN w:val="0"/>
              <w:adjustRightInd w:val="0"/>
              <w:outlineLvl w:val="1"/>
              <w:rPr>
                <w:sz w:val="27"/>
                <w:szCs w:val="27"/>
              </w:rPr>
            </w:pPr>
            <w:r w:rsidRPr="007A3784">
              <w:rPr>
                <w:sz w:val="27"/>
                <w:szCs w:val="27"/>
              </w:rPr>
              <w:t xml:space="preserve">специализированная техника </w:t>
            </w:r>
          </w:p>
          <w:p w:rsidR="00250F88" w:rsidRPr="007A3784" w:rsidRDefault="00250F88" w:rsidP="007A3784">
            <w:pPr>
              <w:widowControl w:val="0"/>
              <w:autoSpaceDE w:val="0"/>
              <w:autoSpaceDN w:val="0"/>
              <w:adjustRightInd w:val="0"/>
              <w:outlineLvl w:val="1"/>
              <w:rPr>
                <w:sz w:val="27"/>
                <w:szCs w:val="27"/>
              </w:rPr>
            </w:pPr>
            <w:r w:rsidRPr="007A3784">
              <w:rPr>
                <w:sz w:val="27"/>
                <w:szCs w:val="27"/>
              </w:rPr>
              <w:t>для обслуживания лыжной трассы</w:t>
            </w:r>
          </w:p>
        </w:tc>
      </w:tr>
      <w:tr w:rsidR="00250F88" w:rsidRPr="007A3784" w:rsidTr="00E30A05">
        <w:tc>
          <w:tcPr>
            <w:tcW w:w="3255" w:type="dxa"/>
            <w:vMerge/>
          </w:tcPr>
          <w:p w:rsidR="00250F88" w:rsidRPr="007A3784" w:rsidRDefault="00250F88"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250F88" w:rsidRPr="007A3784" w:rsidRDefault="00250F88" w:rsidP="007A3784">
            <w:pPr>
              <w:widowControl w:val="0"/>
              <w:autoSpaceDE w:val="0"/>
              <w:autoSpaceDN w:val="0"/>
              <w:adjustRightInd w:val="0"/>
              <w:jc w:val="center"/>
              <w:outlineLvl w:val="1"/>
              <w:rPr>
                <w:sz w:val="27"/>
                <w:szCs w:val="27"/>
              </w:rPr>
            </w:pPr>
          </w:p>
        </w:tc>
        <w:tc>
          <w:tcPr>
            <w:tcW w:w="1559" w:type="dxa"/>
            <w:vMerge/>
          </w:tcPr>
          <w:p w:rsidR="00250F88" w:rsidRPr="007A3784" w:rsidRDefault="00250F88" w:rsidP="007A3784">
            <w:pPr>
              <w:widowControl w:val="0"/>
              <w:autoSpaceDE w:val="0"/>
              <w:autoSpaceDN w:val="0"/>
              <w:adjustRightInd w:val="0"/>
              <w:jc w:val="center"/>
              <w:outlineLvl w:val="1"/>
              <w:rPr>
                <w:sz w:val="27"/>
                <w:szCs w:val="27"/>
              </w:rPr>
            </w:pPr>
          </w:p>
        </w:tc>
        <w:tc>
          <w:tcPr>
            <w:tcW w:w="1984" w:type="dxa"/>
          </w:tcPr>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4,46% </w:t>
            </w:r>
          </w:p>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от балансовой стоимости  специальной техники </w:t>
            </w:r>
          </w:p>
        </w:tc>
        <w:tc>
          <w:tcPr>
            <w:tcW w:w="5387" w:type="dxa"/>
          </w:tcPr>
          <w:p w:rsidR="00250F88" w:rsidRDefault="00250F88" w:rsidP="007A3784">
            <w:pPr>
              <w:widowControl w:val="0"/>
              <w:autoSpaceDE w:val="0"/>
              <w:autoSpaceDN w:val="0"/>
              <w:adjustRightInd w:val="0"/>
              <w:outlineLvl w:val="1"/>
              <w:rPr>
                <w:sz w:val="27"/>
                <w:szCs w:val="27"/>
              </w:rPr>
            </w:pPr>
            <w:r w:rsidRPr="007A3784">
              <w:rPr>
                <w:sz w:val="27"/>
                <w:szCs w:val="27"/>
              </w:rPr>
              <w:t xml:space="preserve">специализированная техника </w:t>
            </w:r>
          </w:p>
          <w:p w:rsidR="00250F88" w:rsidRPr="007A3784" w:rsidRDefault="00250F88" w:rsidP="007A3784">
            <w:pPr>
              <w:widowControl w:val="0"/>
              <w:autoSpaceDE w:val="0"/>
              <w:autoSpaceDN w:val="0"/>
              <w:adjustRightInd w:val="0"/>
              <w:outlineLvl w:val="1"/>
              <w:rPr>
                <w:sz w:val="27"/>
                <w:szCs w:val="27"/>
              </w:rPr>
            </w:pPr>
            <w:r>
              <w:rPr>
                <w:sz w:val="27"/>
                <w:szCs w:val="27"/>
              </w:rPr>
              <w:t xml:space="preserve">для </w:t>
            </w:r>
            <w:r w:rsidRPr="007A3784">
              <w:rPr>
                <w:sz w:val="27"/>
                <w:szCs w:val="27"/>
              </w:rPr>
              <w:t>подготовки льда на ледовых катках</w:t>
            </w:r>
          </w:p>
        </w:tc>
      </w:tr>
      <w:tr w:rsidR="00250F88" w:rsidRPr="007A3784" w:rsidTr="00E30A05">
        <w:tc>
          <w:tcPr>
            <w:tcW w:w="3255" w:type="dxa"/>
            <w:vMerge/>
          </w:tcPr>
          <w:p w:rsidR="00250F88" w:rsidRPr="007A3784" w:rsidRDefault="00250F88"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250F88" w:rsidRPr="007A3784" w:rsidRDefault="00250F88" w:rsidP="007A3784">
            <w:pPr>
              <w:widowControl w:val="0"/>
              <w:autoSpaceDE w:val="0"/>
              <w:autoSpaceDN w:val="0"/>
              <w:adjustRightInd w:val="0"/>
              <w:jc w:val="center"/>
              <w:outlineLvl w:val="1"/>
              <w:rPr>
                <w:sz w:val="27"/>
                <w:szCs w:val="27"/>
              </w:rPr>
            </w:pPr>
          </w:p>
        </w:tc>
        <w:tc>
          <w:tcPr>
            <w:tcW w:w="1559" w:type="dxa"/>
            <w:vMerge/>
          </w:tcPr>
          <w:p w:rsidR="00250F88" w:rsidRPr="007A3784" w:rsidRDefault="00250F88" w:rsidP="007A3784">
            <w:pPr>
              <w:widowControl w:val="0"/>
              <w:autoSpaceDE w:val="0"/>
              <w:autoSpaceDN w:val="0"/>
              <w:adjustRightInd w:val="0"/>
              <w:jc w:val="center"/>
              <w:outlineLvl w:val="1"/>
              <w:rPr>
                <w:sz w:val="27"/>
                <w:szCs w:val="27"/>
              </w:rPr>
            </w:pPr>
          </w:p>
        </w:tc>
        <w:tc>
          <w:tcPr>
            <w:tcW w:w="1984" w:type="dxa"/>
          </w:tcPr>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6,79 % </w:t>
            </w:r>
          </w:p>
          <w:p w:rsidR="00250F88" w:rsidRPr="007A3784" w:rsidRDefault="00250F88" w:rsidP="007A3784">
            <w:pPr>
              <w:widowControl w:val="0"/>
              <w:autoSpaceDE w:val="0"/>
              <w:autoSpaceDN w:val="0"/>
              <w:adjustRightInd w:val="0"/>
              <w:jc w:val="center"/>
              <w:outlineLvl w:val="1"/>
              <w:rPr>
                <w:sz w:val="27"/>
                <w:szCs w:val="27"/>
              </w:rPr>
            </w:pPr>
            <w:r w:rsidRPr="007A3784">
              <w:rPr>
                <w:sz w:val="27"/>
                <w:szCs w:val="27"/>
              </w:rPr>
              <w:t xml:space="preserve">от балансовой стоимости специальной техники </w:t>
            </w:r>
          </w:p>
        </w:tc>
        <w:tc>
          <w:tcPr>
            <w:tcW w:w="5387" w:type="dxa"/>
          </w:tcPr>
          <w:p w:rsidR="00250F88" w:rsidRPr="007A3784" w:rsidRDefault="00250F88" w:rsidP="007A3784">
            <w:pPr>
              <w:widowControl w:val="0"/>
              <w:autoSpaceDE w:val="0"/>
              <w:autoSpaceDN w:val="0"/>
              <w:adjustRightInd w:val="0"/>
              <w:outlineLvl w:val="1"/>
              <w:rPr>
                <w:sz w:val="27"/>
                <w:szCs w:val="27"/>
              </w:rPr>
            </w:pPr>
            <w:r w:rsidRPr="007A3784">
              <w:rPr>
                <w:sz w:val="27"/>
                <w:szCs w:val="27"/>
              </w:rPr>
              <w:t xml:space="preserve">специализированная техника, предназначенная для механической уборки территории (в зимнее время года </w:t>
            </w:r>
            <w:r>
              <w:rPr>
                <w:sz w:val="27"/>
                <w:szCs w:val="27"/>
              </w:rPr>
              <w:t>–</w:t>
            </w:r>
            <w:r w:rsidRPr="007A3784">
              <w:rPr>
                <w:sz w:val="27"/>
                <w:szCs w:val="27"/>
              </w:rPr>
              <w:t xml:space="preserve"> уборка снега, в летний период </w:t>
            </w:r>
            <w:r>
              <w:rPr>
                <w:sz w:val="27"/>
                <w:szCs w:val="27"/>
              </w:rPr>
              <w:t>–</w:t>
            </w:r>
            <w:r w:rsidRPr="007A3784">
              <w:rPr>
                <w:sz w:val="27"/>
                <w:szCs w:val="27"/>
              </w:rPr>
              <w:t xml:space="preserve"> подметание механической щеткой) </w:t>
            </w:r>
          </w:p>
        </w:tc>
      </w:tr>
      <w:tr w:rsidR="007A3784" w:rsidRPr="007A3784" w:rsidTr="00E30A05">
        <w:trPr>
          <w:trHeight w:val="420"/>
        </w:trPr>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19. Обязательное страхование автогражданской ответственности, в том числе:</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19.1. Легковые автомобили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6 161,00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мощность 51</w:t>
            </w:r>
            <w:r>
              <w:rPr>
                <w:sz w:val="27"/>
                <w:szCs w:val="27"/>
              </w:rPr>
              <w:t xml:space="preserve"> – </w:t>
            </w:r>
            <w:r w:rsidRPr="007A3784">
              <w:rPr>
                <w:sz w:val="27"/>
                <w:szCs w:val="27"/>
              </w:rPr>
              <w:t xml:space="preserve">70 </w:t>
            </w:r>
            <w:proofErr w:type="spellStart"/>
            <w:r w:rsidRPr="007A3784">
              <w:rPr>
                <w:sz w:val="27"/>
                <w:szCs w:val="27"/>
              </w:rPr>
              <w:t>л.с</w:t>
            </w:r>
            <w:proofErr w:type="spellEnd"/>
            <w:r w:rsidRPr="007A3784">
              <w:rPr>
                <w:sz w:val="27"/>
                <w:szCs w:val="27"/>
              </w:rPr>
              <w:t>.</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6 777,00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мощность 71</w:t>
            </w:r>
            <w:r>
              <w:rPr>
                <w:sz w:val="27"/>
                <w:szCs w:val="27"/>
              </w:rPr>
              <w:t xml:space="preserve"> – </w:t>
            </w:r>
            <w:r w:rsidRPr="007A3784">
              <w:rPr>
                <w:sz w:val="27"/>
                <w:szCs w:val="27"/>
              </w:rPr>
              <w:t xml:space="preserve">100 </w:t>
            </w:r>
            <w:proofErr w:type="spellStart"/>
            <w:r w:rsidRPr="007A3784">
              <w:rPr>
                <w:sz w:val="27"/>
                <w:szCs w:val="27"/>
              </w:rPr>
              <w:t>л.с</w:t>
            </w:r>
            <w:proofErr w:type="spellEnd"/>
            <w:r w:rsidRPr="007A3784">
              <w:rPr>
                <w:sz w:val="27"/>
                <w:szCs w:val="27"/>
              </w:rPr>
              <w:t>.</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7 393,00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мощность 101</w:t>
            </w:r>
            <w:r>
              <w:rPr>
                <w:sz w:val="27"/>
                <w:szCs w:val="27"/>
              </w:rPr>
              <w:t xml:space="preserve"> – 1</w:t>
            </w:r>
            <w:r w:rsidRPr="007A3784">
              <w:rPr>
                <w:sz w:val="27"/>
                <w:szCs w:val="27"/>
              </w:rPr>
              <w:t xml:space="preserve">20 </w:t>
            </w:r>
            <w:proofErr w:type="spellStart"/>
            <w:r w:rsidRPr="007A3784">
              <w:rPr>
                <w:sz w:val="27"/>
                <w:szCs w:val="27"/>
              </w:rPr>
              <w:t>л.с</w:t>
            </w:r>
            <w:proofErr w:type="spellEnd"/>
            <w:r w:rsidRPr="007A3784">
              <w:rPr>
                <w:sz w:val="27"/>
                <w:szCs w:val="27"/>
              </w:rPr>
              <w:t>.</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8 625,00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мощность 121</w:t>
            </w:r>
            <w:r>
              <w:rPr>
                <w:sz w:val="27"/>
                <w:szCs w:val="27"/>
              </w:rPr>
              <w:t xml:space="preserve"> – </w:t>
            </w:r>
            <w:r w:rsidRPr="007A3784">
              <w:rPr>
                <w:sz w:val="27"/>
                <w:szCs w:val="27"/>
              </w:rPr>
              <w:t xml:space="preserve">150 </w:t>
            </w:r>
            <w:proofErr w:type="spellStart"/>
            <w:r w:rsidRPr="007A3784">
              <w:rPr>
                <w:sz w:val="27"/>
                <w:szCs w:val="27"/>
              </w:rPr>
              <w:t>л.с</w:t>
            </w:r>
            <w:proofErr w:type="spellEnd"/>
            <w:r w:rsidRPr="007A3784">
              <w:rPr>
                <w:sz w:val="27"/>
                <w:szCs w:val="27"/>
              </w:rPr>
              <w:t>.</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9 858,00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мощность более 150 </w:t>
            </w:r>
            <w:proofErr w:type="spellStart"/>
            <w:r w:rsidRPr="007A3784">
              <w:rPr>
                <w:sz w:val="27"/>
                <w:szCs w:val="27"/>
              </w:rPr>
              <w:t>л.с</w:t>
            </w:r>
            <w:proofErr w:type="spellEnd"/>
            <w:r w:rsidRPr="007A3784">
              <w:rPr>
                <w:sz w:val="27"/>
                <w:szCs w:val="27"/>
              </w:rPr>
              <w:t>.</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19.2. Автобусы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(до 16 пассажирских мест)</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7 988,00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19.3. Автобусы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(более 16 пассажирских мест)</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9 983,00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19.4. Грузовые автомобили до 16 тонн</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8 407,00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19.5. Тракторы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2 027,00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20 Расходы на техническое обслуживание огнетушителей, в том числе: </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20.1. Расходы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на перезарядку огнетушителей</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в соответствии </w:t>
            </w:r>
            <w:r w:rsidRPr="007A3784">
              <w:rPr>
                <w:sz w:val="27"/>
                <w:szCs w:val="27"/>
              </w:rPr>
              <w:br/>
              <w:t xml:space="preserve">с требованиями </w:t>
            </w:r>
            <w:r w:rsidRPr="007A3784">
              <w:rPr>
                <w:sz w:val="27"/>
                <w:szCs w:val="27"/>
              </w:rPr>
              <w:br/>
              <w:t>по эксплуатации</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ОП-2 </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218,33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ОП-3</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307,50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ОП-4, ОП-5</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507,20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ОП-8, ОП-10</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2 000,00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ОП-50</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285,67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ОУ-2</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360,00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ОУ-3</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486,67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ОУ-5</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935,00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ОУ-8</w:t>
            </w:r>
          </w:p>
        </w:tc>
      </w:tr>
      <w:tr w:rsidR="007A3784" w:rsidRPr="007A3784" w:rsidTr="00E30A05">
        <w:tc>
          <w:tcPr>
            <w:tcW w:w="3255" w:type="dxa"/>
            <w:vMerge w:val="restart"/>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20.2. Расходы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на техническое освидетельствование (проверку параметров огнетушащего вещества) огнетушителей</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в соответствии </w:t>
            </w:r>
            <w:r w:rsidRPr="007A3784">
              <w:rPr>
                <w:sz w:val="27"/>
                <w:szCs w:val="27"/>
              </w:rPr>
              <w:br/>
              <w:t xml:space="preserve">с требованиями </w:t>
            </w:r>
            <w:r w:rsidRPr="007A3784">
              <w:rPr>
                <w:sz w:val="27"/>
                <w:szCs w:val="27"/>
              </w:rPr>
              <w:br/>
              <w:t>по эксплуатации</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133,33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ОП-2 </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135,00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ОП-3</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255,35</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ОП-4, ОП-5</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320,20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ОП-8, ОП-10</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2 200,00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ОП-50</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89,50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ОУ-2</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97,40</w:t>
            </w:r>
          </w:p>
        </w:tc>
        <w:tc>
          <w:tcPr>
            <w:tcW w:w="5387" w:type="dxa"/>
          </w:tcPr>
          <w:p w:rsidR="007A3784" w:rsidRDefault="007A3784" w:rsidP="007A3784">
            <w:pPr>
              <w:widowControl w:val="0"/>
              <w:autoSpaceDE w:val="0"/>
              <w:autoSpaceDN w:val="0"/>
              <w:adjustRightInd w:val="0"/>
              <w:outlineLvl w:val="1"/>
              <w:rPr>
                <w:sz w:val="27"/>
                <w:szCs w:val="27"/>
              </w:rPr>
            </w:pPr>
            <w:r w:rsidRPr="007A3784">
              <w:rPr>
                <w:sz w:val="27"/>
                <w:szCs w:val="27"/>
              </w:rPr>
              <w:t>ОУ-3</w:t>
            </w:r>
          </w:p>
          <w:p w:rsidR="00A64FFC" w:rsidRPr="007A3784" w:rsidRDefault="00A64FFC" w:rsidP="007A3784">
            <w:pPr>
              <w:widowControl w:val="0"/>
              <w:autoSpaceDE w:val="0"/>
              <w:autoSpaceDN w:val="0"/>
              <w:adjustRightInd w:val="0"/>
              <w:outlineLvl w:val="1"/>
              <w:rPr>
                <w:sz w:val="27"/>
                <w:szCs w:val="27"/>
              </w:rPr>
            </w:pP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103,33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ОУ-5</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110,00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ОУ-8</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21. Мойка кузова автотранспортных средств</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12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403,33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автомобиль среднего класса</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436,67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автомобиль бизнес-класса </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476,67</w:t>
            </w:r>
          </w:p>
        </w:tc>
        <w:tc>
          <w:tcPr>
            <w:tcW w:w="5387" w:type="dxa"/>
          </w:tcPr>
          <w:p w:rsidR="007A3784" w:rsidRPr="007A3784" w:rsidRDefault="007A3784" w:rsidP="007A3784">
            <w:pPr>
              <w:widowControl w:val="0"/>
              <w:autoSpaceDE w:val="0"/>
              <w:autoSpaceDN w:val="0"/>
              <w:adjustRightInd w:val="0"/>
              <w:outlineLvl w:val="1"/>
              <w:rPr>
                <w:sz w:val="27"/>
                <w:szCs w:val="27"/>
              </w:rPr>
            </w:pPr>
            <w:proofErr w:type="spellStart"/>
            <w:r w:rsidRPr="007A3784">
              <w:rPr>
                <w:sz w:val="27"/>
                <w:szCs w:val="27"/>
              </w:rPr>
              <w:t>кроссовер</w:t>
            </w:r>
            <w:proofErr w:type="spellEnd"/>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513,33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тяжелый внедорожник</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690,00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фургон, автобус</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22. Комплексная мойка автотранспортных средств</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2 раз в год</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803,33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автомобиль среднего класса</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863,33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xml:space="preserve">автомобиль бизнес-класса </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970,00</w:t>
            </w:r>
          </w:p>
        </w:tc>
        <w:tc>
          <w:tcPr>
            <w:tcW w:w="5387" w:type="dxa"/>
          </w:tcPr>
          <w:p w:rsidR="007A3784" w:rsidRPr="007A3784" w:rsidRDefault="007A3784" w:rsidP="007A3784">
            <w:pPr>
              <w:widowControl w:val="0"/>
              <w:autoSpaceDE w:val="0"/>
              <w:autoSpaceDN w:val="0"/>
              <w:adjustRightInd w:val="0"/>
              <w:outlineLvl w:val="1"/>
              <w:rPr>
                <w:sz w:val="27"/>
                <w:szCs w:val="27"/>
              </w:rPr>
            </w:pPr>
            <w:proofErr w:type="spellStart"/>
            <w:r w:rsidRPr="007A3784">
              <w:rPr>
                <w:sz w:val="27"/>
                <w:szCs w:val="27"/>
              </w:rPr>
              <w:t>кроссовер</w:t>
            </w:r>
            <w:proofErr w:type="spellEnd"/>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1 053,33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тяжелый внедорожник</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1 336,67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фургон, автобус</w:t>
            </w:r>
          </w:p>
        </w:tc>
      </w:tr>
      <w:tr w:rsidR="007A3784" w:rsidRPr="007A3784" w:rsidTr="00E30A05">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23. Содержание прилегающей территории силами сторонних организаций (по видам услуг, кроме зимнего содержания):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23.1. Покос травы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2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w:t>
            </w:r>
            <w:r>
              <w:rPr>
                <w:sz w:val="27"/>
                <w:szCs w:val="27"/>
              </w:rPr>
              <w:t xml:space="preserve">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8,61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vMerge w:val="restart"/>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23.2. Санитарная очистка территории в период </w:t>
            </w:r>
          </w:p>
          <w:p w:rsidR="007A3784" w:rsidRPr="007A3784" w:rsidRDefault="007A3784" w:rsidP="00902AAB">
            <w:pPr>
              <w:widowControl w:val="0"/>
              <w:tabs>
                <w:tab w:val="left" w:pos="164"/>
                <w:tab w:val="left" w:pos="447"/>
                <w:tab w:val="left" w:pos="1156"/>
              </w:tabs>
              <w:autoSpaceDE w:val="0"/>
              <w:autoSpaceDN w:val="0"/>
              <w:adjustRightInd w:val="0"/>
              <w:outlineLvl w:val="1"/>
              <w:rPr>
                <w:sz w:val="27"/>
                <w:szCs w:val="27"/>
              </w:rPr>
            </w:pPr>
            <w:r w:rsidRPr="007A3784">
              <w:rPr>
                <w:sz w:val="27"/>
                <w:szCs w:val="27"/>
              </w:rPr>
              <w:t>май</w:t>
            </w:r>
            <w:r>
              <w:rPr>
                <w:sz w:val="27"/>
                <w:szCs w:val="27"/>
              </w:rPr>
              <w:t xml:space="preserve"> – </w:t>
            </w:r>
            <w:r w:rsidRPr="007A3784">
              <w:rPr>
                <w:sz w:val="27"/>
                <w:szCs w:val="27"/>
              </w:rPr>
              <w:t>сентябрь (очистка территории, сбор, вывоз мусора)</w:t>
            </w:r>
          </w:p>
        </w:tc>
        <w:tc>
          <w:tcPr>
            <w:tcW w:w="2552"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w:t>
            </w:r>
            <w:r>
              <w:rPr>
                <w:sz w:val="27"/>
                <w:szCs w:val="27"/>
              </w:rPr>
              <w:t xml:space="preserve">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0,14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убираемая площадь более 10 000 кв. м</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vMerge/>
          </w:tcPr>
          <w:p w:rsidR="007A3784" w:rsidRPr="007A3784" w:rsidRDefault="007A3784" w:rsidP="007A3784">
            <w:pPr>
              <w:widowControl w:val="0"/>
              <w:autoSpaceDE w:val="0"/>
              <w:autoSpaceDN w:val="0"/>
              <w:adjustRightInd w:val="0"/>
              <w:jc w:val="center"/>
              <w:outlineLvl w:val="1"/>
              <w:rPr>
                <w:sz w:val="27"/>
                <w:szCs w:val="27"/>
              </w:rPr>
            </w:pP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w:t>
            </w:r>
            <w:r>
              <w:rPr>
                <w:sz w:val="27"/>
                <w:szCs w:val="27"/>
              </w:rPr>
              <w:t xml:space="preserve">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1,49</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убираемая площадь менее 10 000 кв. м</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23.3. Содержание асфальтобетонных дорожек (механизированная уборка)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40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w:t>
            </w:r>
            <w:r>
              <w:rPr>
                <w:sz w:val="27"/>
                <w:szCs w:val="27"/>
              </w:rPr>
              <w:t xml:space="preserve">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0,13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23.4. Восстановление полотна по всей протяженности метротрассы, подсыпка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и восстановление трамплинов</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17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w:t>
            </w:r>
            <w:r>
              <w:rPr>
                <w:sz w:val="27"/>
                <w:szCs w:val="27"/>
              </w:rPr>
              <w:t xml:space="preserve">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13,69</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24. Сбор, транспортировка и обезвреживание опасных отходов, в том числе: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24.1. Медицинские отходы класса Б</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кг</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381,67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24.2. Ртутьсодержащие отходы, люминесцентные (энергосберегающие) лампы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шт.</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105,63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25. Техническое обслуживание, техническое освидетельствование лифтового оборудования, </w:t>
            </w:r>
            <w:r w:rsidRPr="007A3784">
              <w:rPr>
                <w:sz w:val="27"/>
                <w:szCs w:val="27"/>
              </w:rPr>
              <w:br/>
              <w:t>в том числе</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25.1. Техническое обслуживание лифта пассажирского, платформы подъемной для инвалидов</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7 200,34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25.2. Техническое обслуживание лифта грузового</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4 015,00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25.3. Техническое обслуживание подъемника грузового платформенного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15 120,00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25.4. Техническое освидетельствование лифта пассажирского</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8 666,95</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bl>
    <w:p w:rsidR="00A64FFC" w:rsidRDefault="00A64FFC">
      <w:r>
        <w:br w:type="page"/>
      </w:r>
    </w:p>
    <w:tbl>
      <w:tblPr>
        <w:tblStyle w:val="12"/>
        <w:tblW w:w="14737" w:type="dxa"/>
        <w:tblLayout w:type="fixed"/>
        <w:tblLook w:val="04A0" w:firstRow="1" w:lastRow="0" w:firstColumn="1" w:lastColumn="0" w:noHBand="0" w:noVBand="1"/>
      </w:tblPr>
      <w:tblGrid>
        <w:gridCol w:w="3255"/>
        <w:gridCol w:w="2552"/>
        <w:gridCol w:w="1559"/>
        <w:gridCol w:w="1984"/>
        <w:gridCol w:w="5387"/>
      </w:tblGrid>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25.5. Техническое освидетельствование лифта грузового, платформы подъемной для инвалидов, подъемника грузового платформенного</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5 560,17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26. Обязательное страхование гражданской ответственности владельцев опасного объекта, в том числе (лифты, аттракционы)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ежегодно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27. Ежедневный технический контроль автомобиля</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работы учреждения)</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единица транспорта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193,47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28. Техническое обслуживание </w:t>
            </w:r>
            <w:r w:rsidRPr="007A3784">
              <w:rPr>
                <w:sz w:val="27"/>
                <w:szCs w:val="27"/>
              </w:rPr>
              <w:br/>
              <w:t xml:space="preserve">и ремонт оборудования, осуществляющего мониторинг работоспособности системы автоматической сигнализации и передачу сигнала информации </w:t>
            </w:r>
          </w:p>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о пожаре на пульт Единой службы спасения (Дельта-ПТ)</w:t>
            </w:r>
          </w:p>
          <w:p w:rsidR="00A64FFC" w:rsidRPr="007A3784" w:rsidRDefault="00A64FFC"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устройство</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1 600,00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29. Санитарная обработка аппарата для нагрева                  и охлаждения воды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4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1 000,00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30. Техническое обслуживание </w:t>
            </w:r>
            <w:r w:rsidRPr="007A3784">
              <w:rPr>
                <w:sz w:val="27"/>
                <w:szCs w:val="27"/>
              </w:rPr>
              <w:br w:type="page"/>
              <w:t xml:space="preserve">и ремонт медицинского </w:t>
            </w:r>
            <w:proofErr w:type="spellStart"/>
            <w:r w:rsidRPr="007A3784">
              <w:rPr>
                <w:sz w:val="27"/>
                <w:szCs w:val="27"/>
              </w:rPr>
              <w:t>оборудо</w:t>
            </w:r>
            <w:r w:rsidR="00250F88">
              <w:rPr>
                <w:sz w:val="27"/>
                <w:szCs w:val="27"/>
              </w:rPr>
              <w:t>-</w:t>
            </w:r>
            <w:r w:rsidRPr="007A3784">
              <w:rPr>
                <w:sz w:val="27"/>
                <w:szCs w:val="27"/>
              </w:rPr>
              <w:t>вания</w:t>
            </w:r>
            <w:proofErr w:type="spellEnd"/>
            <w:r w:rsidRPr="007A3784">
              <w:rPr>
                <w:sz w:val="27"/>
                <w:szCs w:val="27"/>
              </w:rPr>
              <w:t xml:space="preserve"> (облучателей </w:t>
            </w:r>
            <w:r w:rsidRPr="007A3784">
              <w:rPr>
                <w:sz w:val="27"/>
                <w:szCs w:val="27"/>
              </w:rPr>
              <w:br w:type="page"/>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и стерилизаторов)</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не более 4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1 410,24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31. Техническое обслуживание холодильных систем</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236,21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32. Услуги по химчистке сценических костюмов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1 816,00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33. Разработка экологической документации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(паспорта отходов)</w:t>
            </w:r>
          </w:p>
        </w:tc>
        <w:tc>
          <w:tcPr>
            <w:tcW w:w="2552" w:type="dxa"/>
          </w:tcPr>
          <w:p w:rsidR="007A3784" w:rsidRDefault="007A3784" w:rsidP="007A3784">
            <w:pPr>
              <w:widowControl w:val="0"/>
              <w:autoSpaceDE w:val="0"/>
              <w:autoSpaceDN w:val="0"/>
              <w:adjustRightInd w:val="0"/>
              <w:jc w:val="center"/>
              <w:outlineLvl w:val="1"/>
              <w:rPr>
                <w:sz w:val="27"/>
                <w:szCs w:val="27"/>
              </w:rPr>
            </w:pPr>
            <w:r w:rsidRPr="007A3784">
              <w:rPr>
                <w:sz w:val="27"/>
                <w:szCs w:val="27"/>
              </w:rPr>
              <w:t xml:space="preserve">при реорганизации учреждения, изменении наименования учреждения, изменении места нахождения учреждения, включении вида отходов </w:t>
            </w:r>
            <w:r w:rsidRPr="007A3784">
              <w:rPr>
                <w:sz w:val="27"/>
                <w:szCs w:val="27"/>
              </w:rPr>
              <w:br/>
              <w:t xml:space="preserve">в Федеральный </w:t>
            </w:r>
            <w:proofErr w:type="spellStart"/>
            <w:r w:rsidRPr="007A3784">
              <w:rPr>
                <w:sz w:val="27"/>
                <w:szCs w:val="27"/>
              </w:rPr>
              <w:t>классифика</w:t>
            </w:r>
            <w:proofErr w:type="spellEnd"/>
            <w:r>
              <w:rPr>
                <w:sz w:val="27"/>
                <w:szCs w:val="27"/>
              </w:rPr>
              <w:t>-</w:t>
            </w:r>
          </w:p>
          <w:p w:rsidR="007A3784" w:rsidRPr="007A3784" w:rsidRDefault="007A3784" w:rsidP="007A3784">
            <w:pPr>
              <w:widowControl w:val="0"/>
              <w:autoSpaceDE w:val="0"/>
              <w:autoSpaceDN w:val="0"/>
              <w:adjustRightInd w:val="0"/>
              <w:jc w:val="center"/>
              <w:outlineLvl w:val="1"/>
              <w:rPr>
                <w:sz w:val="27"/>
                <w:szCs w:val="27"/>
              </w:rPr>
            </w:pPr>
            <w:proofErr w:type="spellStart"/>
            <w:r w:rsidRPr="007A3784">
              <w:rPr>
                <w:sz w:val="27"/>
                <w:szCs w:val="27"/>
              </w:rPr>
              <w:t>ционный</w:t>
            </w:r>
            <w:proofErr w:type="spellEnd"/>
            <w:r w:rsidRPr="007A3784">
              <w:rPr>
                <w:sz w:val="27"/>
                <w:szCs w:val="27"/>
              </w:rPr>
              <w:t xml:space="preserve"> каталог отходов</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3 000,00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34. Огнезащитная обработка тканей</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в зависимости </w:t>
            </w:r>
            <w:r w:rsidRPr="007A3784">
              <w:rPr>
                <w:sz w:val="27"/>
                <w:szCs w:val="27"/>
              </w:rPr>
              <w:br/>
              <w:t>от технических требований</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кв. м</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170,00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35. Огнезащитная обработка деревянных конструкций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в зависимости </w:t>
            </w:r>
            <w:r w:rsidRPr="007A3784">
              <w:rPr>
                <w:sz w:val="27"/>
                <w:szCs w:val="27"/>
              </w:rPr>
              <w:br/>
              <w:t>от технических требований</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кв. м </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124,67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 Санитарно-эпидемиологическая экспертиза, лабораторные исследования,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в том числе</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36.1. Бактериологическое исследование питьевой воды, горячей воды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12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718,01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36.2. Бактериологическое исследование воды бассейна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раза в месяц</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1 239,36</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36.3. Отбор проб воды </w:t>
            </w:r>
            <w:r w:rsidRPr="007A3784">
              <w:rPr>
                <w:sz w:val="27"/>
                <w:szCs w:val="27"/>
              </w:rPr>
              <w:br/>
              <w:t xml:space="preserve">на бактериологическое исследование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12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483,30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36.4. Отбор проб воды </w:t>
            </w:r>
            <w:r w:rsidRPr="007A3784">
              <w:rPr>
                <w:sz w:val="27"/>
                <w:szCs w:val="27"/>
              </w:rPr>
              <w:br/>
              <w:t xml:space="preserve">на химическое исследование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446,40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36.5. Измерение освещенности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287,04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36.6. Измерение микроклимата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2 раза в год (кроме температуры воздуха </w:t>
            </w:r>
            <w:r w:rsidRPr="007A3784">
              <w:rPr>
                <w:sz w:val="27"/>
                <w:szCs w:val="27"/>
              </w:rPr>
              <w:br/>
              <w:t>в залах ванн) –</w:t>
            </w:r>
            <w:r w:rsidRPr="007A3784">
              <w:rPr>
                <w:sz w:val="27"/>
                <w:szCs w:val="27"/>
              </w:rPr>
              <w:br/>
              <w:t xml:space="preserve">для учреждений </w:t>
            </w:r>
            <w:r w:rsidRPr="007A3784">
              <w:rPr>
                <w:sz w:val="27"/>
                <w:szCs w:val="27"/>
              </w:rPr>
              <w:br/>
              <w:t>с бассейном;</w:t>
            </w:r>
            <w:r w:rsidRPr="007A3784">
              <w:rPr>
                <w:sz w:val="27"/>
                <w:szCs w:val="27"/>
              </w:rPr>
              <w:br/>
              <w:t xml:space="preserve">1 раз в год – </w:t>
            </w:r>
            <w:r w:rsidRPr="007A3784">
              <w:rPr>
                <w:sz w:val="27"/>
                <w:szCs w:val="27"/>
              </w:rPr>
              <w:br/>
              <w:t>для остальных</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344,52</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36.7. Смывы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с поверхностей на яйца гельминтов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квартал</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234,24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rPr>
          <w:trHeight w:val="1030"/>
        </w:trPr>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36.8. </w:t>
            </w:r>
            <w:proofErr w:type="spellStart"/>
            <w:r w:rsidRPr="007A3784">
              <w:rPr>
                <w:sz w:val="27"/>
                <w:szCs w:val="27"/>
              </w:rPr>
              <w:t>Паразитологическое</w:t>
            </w:r>
            <w:proofErr w:type="spellEnd"/>
            <w:r w:rsidRPr="007A3784">
              <w:rPr>
                <w:sz w:val="27"/>
                <w:szCs w:val="27"/>
              </w:rPr>
              <w:t xml:space="preserve"> исследование воды бассейна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квартал</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953,28</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7A3784">
        <w:trPr>
          <w:trHeight w:val="531"/>
        </w:trPr>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Pr>
                <w:sz w:val="27"/>
                <w:szCs w:val="27"/>
              </w:rPr>
              <w:t xml:space="preserve">36.9. Смывы </w:t>
            </w:r>
            <w:r w:rsidRPr="007A3784">
              <w:rPr>
                <w:sz w:val="27"/>
                <w:szCs w:val="27"/>
              </w:rPr>
              <w:t>бактерий групп кишечной палочки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квартал</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320,64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7A3784">
        <w:trPr>
          <w:trHeight w:val="1745"/>
        </w:trPr>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36.10. Физико-химическое исследование воды с ванны бассейна, </w:t>
            </w:r>
            <w:proofErr w:type="spellStart"/>
            <w:r w:rsidRPr="007A3784">
              <w:rPr>
                <w:sz w:val="27"/>
                <w:szCs w:val="27"/>
              </w:rPr>
              <w:t>органолептика</w:t>
            </w:r>
            <w:proofErr w:type="spellEnd"/>
            <w:r w:rsidRPr="007A3784">
              <w:rPr>
                <w:sz w:val="27"/>
                <w:szCs w:val="27"/>
              </w:rPr>
              <w:t xml:space="preserve"> (цветность, мутность, запах)</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465,72</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36.11. Смывы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с поверхностей. Общие </w:t>
            </w:r>
            <w:proofErr w:type="spellStart"/>
            <w:r w:rsidRPr="007A3784">
              <w:rPr>
                <w:sz w:val="27"/>
                <w:szCs w:val="27"/>
              </w:rPr>
              <w:t>колиформные</w:t>
            </w:r>
            <w:proofErr w:type="spellEnd"/>
            <w:r w:rsidRPr="007A3784">
              <w:rPr>
                <w:sz w:val="27"/>
                <w:szCs w:val="27"/>
              </w:rPr>
              <w:t xml:space="preserve"> бактерии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квартал</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936,00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36.12. Контроль систем вентиляции производственных помещений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394,56</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36.13. Химическое исследование воды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по схеме кратного химического анализа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2 566,47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36.14. Химическое исследование питьевой воды, горячей воды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2 306,40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36.15. Определение хлороформа в воде</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не более 12 раз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2 084,16</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36.16. Определение свободного остаточного хлора в воде бассейна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203,00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36.17. Эффективность работы приточно-вытяжной вентиляции</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654,61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36.18. Заключение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по результатам лабораторных исследований </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(в зависимости </w:t>
            </w:r>
            <w:r w:rsidRPr="007A3784">
              <w:rPr>
                <w:sz w:val="27"/>
                <w:szCs w:val="27"/>
              </w:rPr>
              <w:br/>
              <w:t>от графика исследований)</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413,52</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36.19. Установление соответствия (несоответствия) объектов хозяйственной </w:t>
            </w:r>
          </w:p>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и иной деятельности техническим регламентам, государственным санитарно-</w:t>
            </w:r>
            <w:proofErr w:type="spellStart"/>
            <w:r w:rsidRPr="007A3784">
              <w:rPr>
                <w:sz w:val="27"/>
                <w:szCs w:val="27"/>
              </w:rPr>
              <w:t>эпидемиоло</w:t>
            </w:r>
            <w:proofErr w:type="spellEnd"/>
            <w:r>
              <w:rPr>
                <w:sz w:val="27"/>
                <w:szCs w:val="27"/>
              </w:rPr>
              <w:t>-</w:t>
            </w:r>
            <w:proofErr w:type="spellStart"/>
            <w:r w:rsidRPr="007A3784">
              <w:rPr>
                <w:sz w:val="27"/>
                <w:szCs w:val="27"/>
              </w:rPr>
              <w:t>гическим</w:t>
            </w:r>
            <w:proofErr w:type="spellEnd"/>
            <w:r w:rsidRPr="007A3784">
              <w:rPr>
                <w:sz w:val="27"/>
                <w:szCs w:val="27"/>
              </w:rPr>
              <w:t xml:space="preserve"> правилам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br w:type="page"/>
              <w:t>и нормативам</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3 778,00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14737" w:type="dxa"/>
            <w:gridSpan w:val="5"/>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 Лабораторные исследования сточных вод, в том числе: </w:t>
            </w:r>
          </w:p>
        </w:tc>
      </w:tr>
      <w:tr w:rsidR="007A3784" w:rsidRPr="007A3784" w:rsidTr="00E30A05">
        <w:tc>
          <w:tcPr>
            <w:tcW w:w="3255" w:type="dxa"/>
          </w:tcPr>
          <w:p w:rsidR="00250F88"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37.1. Отбор проб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для проведения исследований сточной воды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4 457,72</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37.2. Массовая концентрация аммиака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и ионов аммония (суммарно)</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1 074,29</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37.3. Массовая концентрация фосфат-ионов/ Полифосфаты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628,78</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37.4. Массовая концентрация общего железа/ Железо</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745,07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37.5. Массовая концентрация анионных</w:t>
            </w:r>
            <w:r>
              <w:rPr>
                <w:sz w:val="27"/>
                <w:szCs w:val="27"/>
              </w:rPr>
              <w:t xml:space="preserve"> поверхностно-активных веществ/</w:t>
            </w:r>
            <w:proofErr w:type="spellStart"/>
            <w:r w:rsidRPr="007A3784">
              <w:rPr>
                <w:sz w:val="27"/>
                <w:szCs w:val="27"/>
              </w:rPr>
              <w:t>Алкилсульфаты</w:t>
            </w:r>
            <w:proofErr w:type="spellEnd"/>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721,51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37.6. Массовая концентрация сульфат-ионов/ Сульфаты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899,71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37.7. Массовая концентрация нефтепродуктов/ Нефтепродукты (нефть)</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448,57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37.8. Биохимическая потребность </w:t>
            </w:r>
            <w:r w:rsidRPr="007A3784">
              <w:rPr>
                <w:sz w:val="27"/>
                <w:szCs w:val="27"/>
              </w:rPr>
              <w:br/>
              <w:t>в кислороде/ БПК5</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1 660,57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37.9. Химическое потребление кислорода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524,72</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37.10. Массовая концентрация хлоридов/ Хлориды</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377,33</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37.11. Массовая концентрация сухого остатка/ Сухой остаток</w:t>
            </w:r>
          </w:p>
          <w:p w:rsidR="00A64FFC" w:rsidRPr="007A3784" w:rsidRDefault="00A64FFC"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176,57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37.12. Массовая концентрация взвешенных веществ/ Взвешенные вещества</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629,38</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37.13. Массовая концентрация жиров</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3 811,91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37.14. рН (водородный показатель)</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проба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479,21</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37.15. Оформление протокола исследований</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услуга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856,04</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37.16. Регистрация протокола в ФГИС</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по необходимости, </w:t>
            </w:r>
            <w:r w:rsidRPr="007A3784">
              <w:rPr>
                <w:sz w:val="27"/>
                <w:szCs w:val="27"/>
              </w:rPr>
              <w:br/>
              <w:t xml:space="preserve">но не более 1 раза </w:t>
            </w:r>
          </w:p>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в год</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услуга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302,80</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38. Техническое обслуживание холодильного оборудования систем </w:t>
            </w:r>
            <w:r w:rsidRPr="007A3784">
              <w:rPr>
                <w:sz w:val="27"/>
                <w:szCs w:val="27"/>
              </w:rPr>
              <w:br/>
              <w:t xml:space="preserve">по </w:t>
            </w:r>
            <w:proofErr w:type="spellStart"/>
            <w:r w:rsidRPr="007A3784">
              <w:rPr>
                <w:sz w:val="27"/>
                <w:szCs w:val="27"/>
              </w:rPr>
              <w:t>намораживанию</w:t>
            </w:r>
            <w:proofErr w:type="spellEnd"/>
            <w:r w:rsidRPr="007A3784">
              <w:rPr>
                <w:sz w:val="27"/>
                <w:szCs w:val="27"/>
              </w:rPr>
              <w:t xml:space="preserve"> льда на ледовой арене</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ежемесячно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33 659,16</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39. Техническое обслуживание тепловых завес</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ежеквартально</w:t>
            </w:r>
          </w:p>
        </w:tc>
        <w:tc>
          <w:tcPr>
            <w:tcW w:w="1559"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1 694,57</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E30A05">
        <w:tc>
          <w:tcPr>
            <w:tcW w:w="3255" w:type="dxa"/>
            <w:vMerge w:val="restart"/>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40. Расходы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на техническое</w:t>
            </w:r>
          </w:p>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обслуживание и ремонт кондиционеров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(сплит-систем)</w:t>
            </w: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4 раза в год </w:t>
            </w:r>
          </w:p>
        </w:tc>
        <w:tc>
          <w:tcPr>
            <w:tcW w:w="1559"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ед.</w:t>
            </w:r>
          </w:p>
        </w:tc>
        <w:tc>
          <w:tcPr>
            <w:tcW w:w="1984" w:type="dxa"/>
            <w:vMerge w:val="restart"/>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2 250,68</w:t>
            </w: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в помещениях с большим скоплением людей (концертные, зрительные, выставочные залы, конференц-залы, фойе, спортивные залы, бассейны и другие аналогичные помещения) и в серверных</w:t>
            </w:r>
          </w:p>
        </w:tc>
      </w:tr>
      <w:tr w:rsidR="007A3784" w:rsidRPr="007A3784" w:rsidTr="00E30A05">
        <w:tc>
          <w:tcPr>
            <w:tcW w:w="3255" w:type="dxa"/>
            <w:vMerge/>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p>
        </w:tc>
        <w:tc>
          <w:tcPr>
            <w:tcW w:w="2552" w:type="dxa"/>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1 раз в год </w:t>
            </w:r>
          </w:p>
        </w:tc>
        <w:tc>
          <w:tcPr>
            <w:tcW w:w="1559" w:type="dxa"/>
            <w:vMerge/>
          </w:tcPr>
          <w:p w:rsidR="007A3784" w:rsidRPr="007A3784" w:rsidRDefault="007A3784" w:rsidP="007A3784">
            <w:pPr>
              <w:widowControl w:val="0"/>
              <w:autoSpaceDE w:val="0"/>
              <w:autoSpaceDN w:val="0"/>
              <w:adjustRightInd w:val="0"/>
              <w:jc w:val="center"/>
              <w:outlineLvl w:val="1"/>
              <w:rPr>
                <w:sz w:val="27"/>
                <w:szCs w:val="27"/>
              </w:rPr>
            </w:pPr>
          </w:p>
        </w:tc>
        <w:tc>
          <w:tcPr>
            <w:tcW w:w="1984" w:type="dxa"/>
            <w:vMerge/>
          </w:tcPr>
          <w:p w:rsidR="007A3784" w:rsidRPr="007A3784" w:rsidRDefault="007A3784" w:rsidP="007A3784">
            <w:pPr>
              <w:widowControl w:val="0"/>
              <w:autoSpaceDE w:val="0"/>
              <w:autoSpaceDN w:val="0"/>
              <w:adjustRightInd w:val="0"/>
              <w:jc w:val="center"/>
              <w:outlineLvl w:val="1"/>
              <w:rPr>
                <w:sz w:val="27"/>
                <w:szCs w:val="27"/>
              </w:rPr>
            </w:pPr>
          </w:p>
        </w:tc>
        <w:tc>
          <w:tcPr>
            <w:tcW w:w="5387" w:type="dxa"/>
          </w:tcPr>
          <w:p w:rsidR="007A3784" w:rsidRPr="007A3784" w:rsidRDefault="007A3784" w:rsidP="007A3784">
            <w:pPr>
              <w:widowControl w:val="0"/>
              <w:autoSpaceDE w:val="0"/>
              <w:autoSpaceDN w:val="0"/>
              <w:adjustRightInd w:val="0"/>
              <w:outlineLvl w:val="1"/>
              <w:rPr>
                <w:sz w:val="27"/>
                <w:szCs w:val="27"/>
              </w:rPr>
            </w:pPr>
            <w:r w:rsidRPr="007A3784">
              <w:rPr>
                <w:sz w:val="27"/>
                <w:szCs w:val="27"/>
              </w:rPr>
              <w:t>кроме помещений с большим скоплением людей (концертные, зрительные, выставочные залы, конференц-залы, фойе, спортивные залы, бассейны и другие аналогичные помещения) и в серверных</w:t>
            </w:r>
          </w:p>
        </w:tc>
      </w:tr>
      <w:tr w:rsidR="007A3784" w:rsidRPr="007A3784" w:rsidTr="007A3784">
        <w:tc>
          <w:tcPr>
            <w:tcW w:w="3255" w:type="dxa"/>
            <w:tcBorders>
              <w:bottom w:val="single" w:sz="4" w:space="0" w:color="auto"/>
            </w:tcBorders>
          </w:tcPr>
          <w:p w:rsid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41. Техническое обслуживание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RFID</w:t>
            </w:r>
            <w:r>
              <w:rPr>
                <w:sz w:val="27"/>
                <w:szCs w:val="27"/>
              </w:rPr>
              <w:t>-</w:t>
            </w:r>
            <w:r w:rsidRPr="007A3784">
              <w:rPr>
                <w:sz w:val="27"/>
                <w:szCs w:val="27"/>
              </w:rPr>
              <w:t>оборудования</w:t>
            </w:r>
          </w:p>
        </w:tc>
        <w:tc>
          <w:tcPr>
            <w:tcW w:w="2552" w:type="dxa"/>
            <w:tcBorders>
              <w:bottom w:val="single" w:sz="4" w:space="0" w:color="auto"/>
            </w:tcBorders>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 xml:space="preserve">1 раз в год </w:t>
            </w:r>
          </w:p>
        </w:tc>
        <w:tc>
          <w:tcPr>
            <w:tcW w:w="1559" w:type="dxa"/>
            <w:tcBorders>
              <w:bottom w:val="single" w:sz="4" w:space="0" w:color="auto"/>
            </w:tcBorders>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система</w:t>
            </w:r>
          </w:p>
        </w:tc>
        <w:tc>
          <w:tcPr>
            <w:tcW w:w="1984" w:type="dxa"/>
            <w:tcBorders>
              <w:bottom w:val="single" w:sz="4" w:space="0" w:color="auto"/>
            </w:tcBorders>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38 000,00</w:t>
            </w:r>
          </w:p>
        </w:tc>
        <w:tc>
          <w:tcPr>
            <w:tcW w:w="5387" w:type="dxa"/>
            <w:tcBorders>
              <w:bottom w:val="single" w:sz="4" w:space="0" w:color="auto"/>
            </w:tcBorders>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r w:rsidR="007A3784" w:rsidRPr="007A3784" w:rsidTr="007A3784">
        <w:tc>
          <w:tcPr>
            <w:tcW w:w="3255" w:type="dxa"/>
            <w:tcBorders>
              <w:bottom w:val="single" w:sz="4" w:space="0" w:color="auto"/>
            </w:tcBorders>
          </w:tcPr>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 xml:space="preserve">42. Расходы на перекатку пожарных рукавов </w:t>
            </w:r>
          </w:p>
          <w:p w:rsidR="007A3784" w:rsidRPr="007A3784" w:rsidRDefault="007A3784" w:rsidP="007A3784">
            <w:pPr>
              <w:widowControl w:val="0"/>
              <w:tabs>
                <w:tab w:val="left" w:pos="164"/>
                <w:tab w:val="left" w:pos="447"/>
                <w:tab w:val="left" w:pos="1156"/>
              </w:tabs>
              <w:autoSpaceDE w:val="0"/>
              <w:autoSpaceDN w:val="0"/>
              <w:adjustRightInd w:val="0"/>
              <w:outlineLvl w:val="1"/>
              <w:rPr>
                <w:sz w:val="27"/>
                <w:szCs w:val="27"/>
              </w:rPr>
            </w:pPr>
            <w:r w:rsidRPr="007A3784">
              <w:rPr>
                <w:sz w:val="27"/>
                <w:szCs w:val="27"/>
              </w:rPr>
              <w:t>на новую скатку</w:t>
            </w:r>
          </w:p>
        </w:tc>
        <w:tc>
          <w:tcPr>
            <w:tcW w:w="2552" w:type="dxa"/>
            <w:tcBorders>
              <w:bottom w:val="single" w:sz="4" w:space="0" w:color="auto"/>
            </w:tcBorders>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1 раз в год</w:t>
            </w:r>
          </w:p>
        </w:tc>
        <w:tc>
          <w:tcPr>
            <w:tcW w:w="1559" w:type="dxa"/>
            <w:tcBorders>
              <w:bottom w:val="single" w:sz="4" w:space="0" w:color="auto"/>
            </w:tcBorders>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шт.</w:t>
            </w:r>
          </w:p>
        </w:tc>
        <w:tc>
          <w:tcPr>
            <w:tcW w:w="1984" w:type="dxa"/>
            <w:tcBorders>
              <w:bottom w:val="single" w:sz="4" w:space="0" w:color="auto"/>
            </w:tcBorders>
          </w:tcPr>
          <w:p w:rsidR="007A3784" w:rsidRPr="007A3784" w:rsidRDefault="007A3784" w:rsidP="007A3784">
            <w:pPr>
              <w:widowControl w:val="0"/>
              <w:autoSpaceDE w:val="0"/>
              <w:autoSpaceDN w:val="0"/>
              <w:adjustRightInd w:val="0"/>
              <w:jc w:val="center"/>
              <w:outlineLvl w:val="1"/>
              <w:rPr>
                <w:sz w:val="27"/>
                <w:szCs w:val="27"/>
              </w:rPr>
            </w:pPr>
            <w:r w:rsidRPr="007A3784">
              <w:rPr>
                <w:sz w:val="27"/>
                <w:szCs w:val="27"/>
              </w:rPr>
              <w:t>450,00</w:t>
            </w:r>
          </w:p>
        </w:tc>
        <w:tc>
          <w:tcPr>
            <w:tcW w:w="5387" w:type="dxa"/>
            <w:tcBorders>
              <w:bottom w:val="single" w:sz="4" w:space="0" w:color="auto"/>
            </w:tcBorders>
          </w:tcPr>
          <w:p w:rsidR="007A3784" w:rsidRPr="007A3784" w:rsidRDefault="007A3784" w:rsidP="007A3784">
            <w:pPr>
              <w:widowControl w:val="0"/>
              <w:autoSpaceDE w:val="0"/>
              <w:autoSpaceDN w:val="0"/>
              <w:adjustRightInd w:val="0"/>
              <w:outlineLvl w:val="1"/>
              <w:rPr>
                <w:sz w:val="27"/>
                <w:szCs w:val="27"/>
              </w:rPr>
            </w:pPr>
            <w:r w:rsidRPr="007A3784">
              <w:rPr>
                <w:sz w:val="27"/>
                <w:szCs w:val="27"/>
              </w:rPr>
              <w:t> </w:t>
            </w:r>
          </w:p>
        </w:tc>
      </w:tr>
    </w:tbl>
    <w:p w:rsid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Примечания:</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 xml:space="preserve">1. Под имуществом учреждений в настоящем документе понимается недвижимое муниципальное имущество </w:t>
      </w:r>
      <w:r>
        <w:rPr>
          <w:rFonts w:eastAsia="Times New Roman" w:cs="Times New Roman"/>
          <w:szCs w:val="28"/>
          <w:lang w:eastAsia="ru-RU"/>
        </w:rPr>
        <w:t xml:space="preserve">                                     </w:t>
      </w:r>
      <w:r w:rsidRPr="007A3784">
        <w:rPr>
          <w:rFonts w:eastAsia="Times New Roman" w:cs="Times New Roman"/>
          <w:szCs w:val="28"/>
          <w:lang w:eastAsia="ru-RU"/>
        </w:rPr>
        <w:t>и (или) особо ценное движимое имущество, закрепленное в установленном порядке за учреждениями или приобретенное учреждениями за счет средств, выделенных им на приобретение такого имущества учредителем.</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2. Предельные размеры расходов на содержание имущества применяются при формировании проекта бюджета на</w:t>
      </w:r>
      <w:r w:rsidRPr="007A3784">
        <w:rPr>
          <w:rFonts w:eastAsia="Times New Roman" w:cs="Times New Roman"/>
          <w:szCs w:val="28"/>
          <w:lang w:val="en-US" w:eastAsia="ru-RU"/>
        </w:rPr>
        <w:t> </w:t>
      </w:r>
      <w:r w:rsidRPr="007A3784">
        <w:rPr>
          <w:rFonts w:eastAsia="Times New Roman" w:cs="Times New Roman"/>
          <w:szCs w:val="28"/>
          <w:lang w:eastAsia="ru-RU"/>
        </w:rPr>
        <w:t>очередной финансовый год и плановый период с целью обоснования объема субсидии на финансовое обеспечение выполнения муниципального задания при</w:t>
      </w:r>
      <w:r w:rsidRPr="007A3784">
        <w:rPr>
          <w:rFonts w:eastAsia="Times New Roman" w:cs="Times New Roman"/>
          <w:szCs w:val="28"/>
          <w:lang w:val="en-US" w:eastAsia="ru-RU"/>
        </w:rPr>
        <w:t> </w:t>
      </w:r>
      <w:r w:rsidRPr="007A3784">
        <w:rPr>
          <w:rFonts w:eastAsia="Times New Roman" w:cs="Times New Roman"/>
          <w:szCs w:val="28"/>
          <w:lang w:eastAsia="ru-RU"/>
        </w:rPr>
        <w:t>определении финансового обеспечения оказания (выполнения) учреждениями муниципальные услуги (работы).</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3. В случае отсутствия предельных размеров расходов на приобретение отдельных видов товаров, работ, услуг определение объема расходов на содержание имущества осуществляется муниципальным учреждением самостоятельно в зависимости от отраслевых, территориальных и иных особенностей.</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4. При расчете расходов на содержание имущества (за исключением расходов на оплату коммунальных услуг и товаров, работ, услуг, по которым установлены предельные размеры расходов на содержание имущества) определяются исходя из фактических объемов потребления за прошлые годы в натуральном или стоимостном выражении.</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 xml:space="preserve">Расходы на оплату коммунальных услуг (за исключением услуг обращения с твердыми коммунальными отходами) рекомендуется определять исходя из установленных тарифов и нормативных или фактических объемов потребления </w:t>
      </w:r>
      <w:r>
        <w:rPr>
          <w:rFonts w:eastAsia="Times New Roman" w:cs="Times New Roman"/>
          <w:szCs w:val="28"/>
          <w:lang w:eastAsia="ru-RU"/>
        </w:rPr>
        <w:t xml:space="preserve">                          </w:t>
      </w:r>
      <w:r w:rsidRPr="007A3784">
        <w:rPr>
          <w:rFonts w:eastAsia="Times New Roman" w:cs="Times New Roman"/>
          <w:szCs w:val="28"/>
          <w:lang w:eastAsia="ru-RU"/>
        </w:rPr>
        <w:t xml:space="preserve">за два года, предшествующих текущему финансовому году с учетом требований по обеспечению энергосбережения </w:t>
      </w:r>
      <w:r>
        <w:rPr>
          <w:rFonts w:eastAsia="Times New Roman" w:cs="Times New Roman"/>
          <w:szCs w:val="28"/>
          <w:lang w:eastAsia="ru-RU"/>
        </w:rPr>
        <w:t xml:space="preserve">                            </w:t>
      </w:r>
      <w:r w:rsidRPr="007A3784">
        <w:rPr>
          <w:rFonts w:eastAsia="Times New Roman" w:cs="Times New Roman"/>
          <w:szCs w:val="28"/>
          <w:lang w:eastAsia="ru-RU"/>
        </w:rPr>
        <w:t xml:space="preserve">и энергетической эффективности и поправки на расширение </w:t>
      </w:r>
      <w:proofErr w:type="gramStart"/>
      <w:r w:rsidRPr="007A3784">
        <w:rPr>
          <w:rFonts w:eastAsia="Times New Roman" w:cs="Times New Roman"/>
          <w:szCs w:val="28"/>
          <w:lang w:eastAsia="ru-RU"/>
        </w:rPr>
        <w:t>состава</w:t>
      </w:r>
      <w:proofErr w:type="gramEnd"/>
      <w:r w:rsidRPr="007A3784">
        <w:rPr>
          <w:rFonts w:eastAsia="Times New Roman" w:cs="Times New Roman"/>
          <w:szCs w:val="28"/>
          <w:lang w:eastAsia="ru-RU"/>
        </w:rPr>
        <w:t xml:space="preserve"> используемого движимого и недвижимого имущества.</w:t>
      </w:r>
    </w:p>
    <w:p w:rsidR="00250F88" w:rsidRDefault="007A3784" w:rsidP="00A64FFC">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Расходы на оплату услуг обращения с твердыми коммунальными отходами рекомендуется определять исходя из фактических объемов потребления за два года, предшествующих текущему финансовому году, но не более нормативов накопления твердых коммунальных отходов, установленных постановлением Администрации города Сургута от 18.06.2018 № 4538 «Об установлении нормативов накопления твердых коммунальных отходов на территории города Сургута».</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В случае расширения состава недвижимого имущества, по которому отсутствуют нормативы или фактические объемы потребления коммунальных услуг, для определения объема расходов на его содержание используются фактические объемы потребления по аналогичным объектам. При выборе аналога обеспечивается максимальное соответствие характеристик планируемого объекта и объекта-аналога по направлению и виду использования.</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В случае введения ограничительных мероприятий в условиях чрезвычайной ситуации, режима повышенной готовности и (или) при возникновении угрозы распространения заболеваний, представляющих опасность для окружающих, фактические объемы потребления коммунальных услуг рекомендуется определять за два года, исключая год введения ограничительных мер (например, при формировании бюджета на 2022 год и плановый период 2023</w:t>
      </w:r>
      <w:r>
        <w:rPr>
          <w:rFonts w:eastAsia="Times New Roman" w:cs="Times New Roman"/>
          <w:szCs w:val="28"/>
          <w:lang w:eastAsia="ru-RU"/>
        </w:rPr>
        <w:t xml:space="preserve"> – </w:t>
      </w:r>
      <w:r w:rsidRPr="007A3784">
        <w:rPr>
          <w:rFonts w:eastAsia="Times New Roman" w:cs="Times New Roman"/>
          <w:szCs w:val="28"/>
          <w:lang w:eastAsia="ru-RU"/>
        </w:rPr>
        <w:t>2024</w:t>
      </w:r>
      <w:r>
        <w:rPr>
          <w:rFonts w:eastAsia="Times New Roman" w:cs="Times New Roman"/>
          <w:szCs w:val="28"/>
          <w:lang w:eastAsia="ru-RU"/>
        </w:rPr>
        <w:t xml:space="preserve"> </w:t>
      </w:r>
      <w:r w:rsidRPr="007A3784">
        <w:rPr>
          <w:rFonts w:eastAsia="Times New Roman" w:cs="Times New Roman"/>
          <w:szCs w:val="28"/>
          <w:lang w:eastAsia="ru-RU"/>
        </w:rPr>
        <w:t>годов фактические объемы потребления коммунальных услуг рекомендуется определять за 2018</w:t>
      </w:r>
      <w:r>
        <w:rPr>
          <w:rFonts w:eastAsia="Times New Roman" w:cs="Times New Roman"/>
          <w:szCs w:val="28"/>
          <w:lang w:eastAsia="ru-RU"/>
        </w:rPr>
        <w:t xml:space="preserve"> – </w:t>
      </w:r>
      <w:r w:rsidRPr="007A3784">
        <w:rPr>
          <w:rFonts w:eastAsia="Times New Roman" w:cs="Times New Roman"/>
          <w:szCs w:val="28"/>
          <w:lang w:eastAsia="ru-RU"/>
        </w:rPr>
        <w:t>2019</w:t>
      </w:r>
      <w:r>
        <w:rPr>
          <w:rFonts w:eastAsia="Times New Roman" w:cs="Times New Roman"/>
          <w:szCs w:val="28"/>
          <w:lang w:eastAsia="ru-RU"/>
        </w:rPr>
        <w:t xml:space="preserve"> </w:t>
      </w:r>
      <w:r w:rsidRPr="007A3784">
        <w:rPr>
          <w:rFonts w:eastAsia="Times New Roman" w:cs="Times New Roman"/>
          <w:szCs w:val="28"/>
          <w:lang w:eastAsia="ru-RU"/>
        </w:rPr>
        <w:t xml:space="preserve">годы, при формировании бюджета </w:t>
      </w:r>
      <w:r>
        <w:rPr>
          <w:rFonts w:eastAsia="Times New Roman" w:cs="Times New Roman"/>
          <w:szCs w:val="28"/>
          <w:lang w:eastAsia="ru-RU"/>
        </w:rPr>
        <w:t xml:space="preserve">                    </w:t>
      </w:r>
      <w:r w:rsidRPr="007A3784">
        <w:rPr>
          <w:rFonts w:eastAsia="Times New Roman" w:cs="Times New Roman"/>
          <w:szCs w:val="28"/>
          <w:lang w:eastAsia="ru-RU"/>
        </w:rPr>
        <w:t>на 2023 год и плановый период 2024</w:t>
      </w:r>
      <w:r>
        <w:rPr>
          <w:rFonts w:eastAsia="Times New Roman" w:cs="Times New Roman"/>
          <w:szCs w:val="28"/>
          <w:lang w:eastAsia="ru-RU"/>
        </w:rPr>
        <w:t xml:space="preserve"> – </w:t>
      </w:r>
      <w:r w:rsidRPr="007A3784">
        <w:rPr>
          <w:rFonts w:eastAsia="Times New Roman" w:cs="Times New Roman"/>
          <w:szCs w:val="28"/>
          <w:lang w:eastAsia="ru-RU"/>
        </w:rPr>
        <w:t>2025</w:t>
      </w:r>
      <w:r>
        <w:rPr>
          <w:rFonts w:eastAsia="Times New Roman" w:cs="Times New Roman"/>
          <w:szCs w:val="28"/>
          <w:lang w:eastAsia="ru-RU"/>
        </w:rPr>
        <w:t xml:space="preserve"> </w:t>
      </w:r>
      <w:r w:rsidRPr="007A3784">
        <w:rPr>
          <w:rFonts w:eastAsia="Times New Roman" w:cs="Times New Roman"/>
          <w:szCs w:val="28"/>
          <w:lang w:eastAsia="ru-RU"/>
        </w:rPr>
        <w:t>годов фактические объемы потребления коммунальных услуг рекомендуется определять за 2019 и 2021 годы).</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Расходы на содержание имущества, по которым установлены предельные размеры, определяются исходя из установленной стоимости и периодичности на единицу измерения, умноженных на объем потребления учреждения. В случае необходимости при расчете расходов на содержание имущества цена за единицу, определенная предельными размерами расходов на содержание имущества, может быть применена в ином размере, но не более установленного предела цены.</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 xml:space="preserve">5. В случае сдачи в аренду с согласия учредителя недвижимого имущества или особо ценного движимого </w:t>
      </w:r>
      <w:proofErr w:type="spellStart"/>
      <w:r w:rsidRPr="007A3784">
        <w:rPr>
          <w:rFonts w:eastAsia="Times New Roman" w:cs="Times New Roman"/>
          <w:szCs w:val="28"/>
          <w:lang w:eastAsia="ru-RU"/>
        </w:rPr>
        <w:t>имуще</w:t>
      </w:r>
      <w:proofErr w:type="spellEnd"/>
      <w:r>
        <w:rPr>
          <w:rFonts w:eastAsia="Times New Roman" w:cs="Times New Roman"/>
          <w:szCs w:val="28"/>
          <w:lang w:eastAsia="ru-RU"/>
        </w:rPr>
        <w:t xml:space="preserve">-                     </w:t>
      </w:r>
      <w:proofErr w:type="spellStart"/>
      <w:r w:rsidRPr="007A3784">
        <w:rPr>
          <w:rFonts w:eastAsia="Times New Roman" w:cs="Times New Roman"/>
          <w:szCs w:val="28"/>
          <w:lang w:eastAsia="ru-RU"/>
        </w:rPr>
        <w:t>ства</w:t>
      </w:r>
      <w:proofErr w:type="spellEnd"/>
      <w:r w:rsidRPr="007A3784">
        <w:rPr>
          <w:rFonts w:eastAsia="Times New Roman" w:cs="Times New Roman"/>
          <w:szCs w:val="28"/>
          <w:lang w:eastAsia="ru-RU"/>
        </w:rPr>
        <w:t xml:space="preserve">, закрепленного за учреждением учредителем или приобретенного учреждением за счет средств, выделенных </w:t>
      </w:r>
      <w:r>
        <w:rPr>
          <w:rFonts w:eastAsia="Times New Roman" w:cs="Times New Roman"/>
          <w:szCs w:val="28"/>
          <w:lang w:eastAsia="ru-RU"/>
        </w:rPr>
        <w:t xml:space="preserve">                              </w:t>
      </w:r>
      <w:r w:rsidRPr="007A3784">
        <w:rPr>
          <w:rFonts w:eastAsia="Times New Roman" w:cs="Times New Roman"/>
          <w:szCs w:val="28"/>
          <w:lang w:eastAsia="ru-RU"/>
        </w:rPr>
        <w:t>ему учредителем на приобретение такого имущества, расходы на содержание соответствующего имущества не учитываются при определении объема расходов на содержание имущества, если указанные расходы несет арендатор.</w:t>
      </w:r>
    </w:p>
    <w:p w:rsidR="007A3784" w:rsidRPr="007A3784" w:rsidRDefault="007A3784" w:rsidP="007A3784">
      <w:pPr>
        <w:widowControl w:val="0"/>
        <w:autoSpaceDE w:val="0"/>
        <w:autoSpaceDN w:val="0"/>
        <w:adjustRightInd w:val="0"/>
        <w:ind w:firstLine="567"/>
        <w:jc w:val="both"/>
        <w:outlineLvl w:val="1"/>
        <w:rPr>
          <w:rFonts w:eastAsia="Times New Roman" w:cs="Times New Roman"/>
          <w:szCs w:val="28"/>
          <w:lang w:eastAsia="ru-RU"/>
        </w:rPr>
      </w:pPr>
      <w:r w:rsidRPr="007A3784">
        <w:rPr>
          <w:rFonts w:eastAsia="Times New Roman" w:cs="Times New Roman"/>
          <w:szCs w:val="28"/>
          <w:lang w:eastAsia="ru-RU"/>
        </w:rPr>
        <w:t xml:space="preserve">6. В случае предоставления во временное безвозмездное пользование юридическим и физическим лицам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расходы на содержание соответствующего имущества не учитываются при определении объема расходов на содержание имущества, если указанные расходы несет ссудополучатель. </w:t>
      </w:r>
    </w:p>
    <w:p w:rsidR="007A3784" w:rsidRPr="007A3784" w:rsidRDefault="007A3784" w:rsidP="007A3784">
      <w:pPr>
        <w:widowControl w:val="0"/>
        <w:autoSpaceDE w:val="0"/>
        <w:autoSpaceDN w:val="0"/>
        <w:adjustRightInd w:val="0"/>
        <w:ind w:firstLine="567"/>
        <w:jc w:val="both"/>
        <w:outlineLvl w:val="1"/>
        <w:rPr>
          <w:rFonts w:eastAsia="Times New Roman" w:cs="Times New Roman"/>
          <w:strike/>
          <w:szCs w:val="28"/>
          <w:lang w:eastAsia="ru-RU"/>
        </w:rPr>
      </w:pPr>
      <w:r w:rsidRPr="007A3784">
        <w:rPr>
          <w:rFonts w:eastAsia="Times New Roman" w:cs="Times New Roman"/>
          <w:szCs w:val="28"/>
          <w:lang w:eastAsia="ru-RU"/>
        </w:rPr>
        <w:t xml:space="preserve">7. В случае если для выполнения выданного муниципального задания учреждение использует имущество на основании договора аренды, договора безвозмездного пользования имуществом, </w:t>
      </w:r>
      <w:r w:rsidR="00250F88">
        <w:rPr>
          <w:rFonts w:eastAsia="Times New Roman" w:cs="Times New Roman"/>
          <w:szCs w:val="28"/>
          <w:lang w:eastAsia="ru-RU"/>
        </w:rPr>
        <w:t xml:space="preserve">соглашения об установлении сервитута, </w:t>
      </w:r>
      <w:r w:rsidRPr="007A3784">
        <w:rPr>
          <w:rFonts w:eastAsia="Times New Roman" w:cs="Times New Roman"/>
          <w:szCs w:val="28"/>
          <w:lang w:eastAsia="ru-RU"/>
        </w:rPr>
        <w:t>для целей планирования расходов на его содержание используются предельные размеры расходов на содержание имущества, установленные настоящим постановлением.</w:t>
      </w:r>
    </w:p>
    <w:p w:rsidR="00EE2AB4" w:rsidRPr="007A3784" w:rsidRDefault="00EE2AB4" w:rsidP="007A3784"/>
    <w:sectPr w:rsidR="00EE2AB4" w:rsidRPr="007A3784" w:rsidSect="00250F88">
      <w:headerReference w:type="default" r:id="rId11"/>
      <w:headerReference w:type="first" r:id="rId12"/>
      <w:pgSz w:w="16838" w:h="11906" w:orient="landscape"/>
      <w:pgMar w:top="1701" w:right="851" w:bottom="567"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F3" w:rsidRDefault="009719F3" w:rsidP="007A3784">
      <w:r>
        <w:separator/>
      </w:r>
    </w:p>
  </w:endnote>
  <w:endnote w:type="continuationSeparator" w:id="0">
    <w:p w:rsidR="009719F3" w:rsidRDefault="009719F3" w:rsidP="007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F3" w:rsidRDefault="009719F3" w:rsidP="007A3784">
      <w:r>
        <w:separator/>
      </w:r>
    </w:p>
  </w:footnote>
  <w:footnote w:type="continuationSeparator" w:id="0">
    <w:p w:rsidR="009719F3" w:rsidRDefault="009719F3" w:rsidP="007A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C100B6"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E374E0">
          <w:rPr>
            <w:rStyle w:val="a8"/>
            <w:noProof/>
            <w:sz w:val="20"/>
          </w:rPr>
          <w:instrText>22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E374E0">
          <w:rPr>
            <w:noProof/>
            <w:sz w:val="20"/>
            <w:lang w:val="en-US"/>
          </w:rPr>
          <w:instrText>2</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E374E0">
          <w:rPr>
            <w:noProof/>
            <w:sz w:val="20"/>
            <w:lang w:val="en-US"/>
          </w:rPr>
          <w:instrText>2</w:instrText>
        </w:r>
        <w:r>
          <w:rPr>
            <w:sz w:val="20"/>
            <w:lang w:val="en-US"/>
          </w:rPr>
          <w:fldChar w:fldCharType="end"/>
        </w:r>
        <w:r w:rsidRPr="004A12EB">
          <w:rPr>
            <w:sz w:val="20"/>
            <w:lang w:val="en-US"/>
          </w:rPr>
          <w:fldChar w:fldCharType="separate"/>
        </w:r>
        <w:r w:rsidR="00E374E0">
          <w:rPr>
            <w:noProof/>
            <w:sz w:val="20"/>
            <w:lang w:val="en-US"/>
          </w:rPr>
          <w:instrText>2</w:instrText>
        </w:r>
        <w:r w:rsidRPr="004A12EB">
          <w:rPr>
            <w:sz w:val="20"/>
            <w:lang w:val="en-US"/>
          </w:rPr>
          <w:fldChar w:fldCharType="end"/>
        </w:r>
        <w:r>
          <w:rPr>
            <w:sz w:val="20"/>
            <w:lang w:val="en-US"/>
          </w:rPr>
          <w:instrText>"</w:instrText>
        </w:r>
        <w:r w:rsidR="00E374E0">
          <w:rPr>
            <w:sz w:val="20"/>
          </w:rPr>
          <w:fldChar w:fldCharType="separate"/>
        </w:r>
        <w:r w:rsidR="00E374E0">
          <w:rPr>
            <w:noProof/>
            <w:sz w:val="20"/>
            <w:lang w:val="en-US"/>
          </w:rPr>
          <w:t>2</w:t>
        </w:r>
        <w:r w:rsidRPr="004A12EB">
          <w:rPr>
            <w:sz w:val="20"/>
          </w:rPr>
          <w:fldChar w:fldCharType="end"/>
        </w:r>
      </w:p>
    </w:sdtContent>
  </w:sdt>
  <w:p w:rsidR="001E6248" w:rsidRDefault="00E374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390764"/>
      <w:docPartObj>
        <w:docPartGallery w:val="Page Numbers (Top of Page)"/>
        <w:docPartUnique/>
      </w:docPartObj>
    </w:sdtPr>
    <w:sdtEndPr>
      <w:rPr>
        <w:sz w:val="20"/>
        <w:szCs w:val="20"/>
      </w:rPr>
    </w:sdtEndPr>
    <w:sdtContent>
      <w:p w:rsidR="00197C01" w:rsidRPr="007A3784" w:rsidRDefault="00C100B6">
        <w:pPr>
          <w:pStyle w:val="a4"/>
          <w:jc w:val="center"/>
          <w:rPr>
            <w:sz w:val="20"/>
            <w:szCs w:val="20"/>
          </w:rPr>
        </w:pPr>
        <w:r w:rsidRPr="007A3784">
          <w:rPr>
            <w:sz w:val="20"/>
            <w:szCs w:val="20"/>
          </w:rPr>
          <w:fldChar w:fldCharType="begin"/>
        </w:r>
        <w:r w:rsidRPr="007A3784">
          <w:rPr>
            <w:sz w:val="20"/>
            <w:szCs w:val="20"/>
          </w:rPr>
          <w:instrText>PAGE   \* MERGEFORMAT</w:instrText>
        </w:r>
        <w:r w:rsidRPr="007A3784">
          <w:rPr>
            <w:sz w:val="20"/>
            <w:szCs w:val="20"/>
          </w:rPr>
          <w:fldChar w:fldCharType="separate"/>
        </w:r>
        <w:r w:rsidR="00E374E0">
          <w:rPr>
            <w:noProof/>
            <w:sz w:val="20"/>
            <w:szCs w:val="20"/>
          </w:rPr>
          <w:t>22</w:t>
        </w:r>
        <w:r w:rsidRPr="007A3784">
          <w:rPr>
            <w:sz w:val="20"/>
            <w:szCs w:val="20"/>
          </w:rPr>
          <w:fldChar w:fldCharType="end"/>
        </w:r>
      </w:p>
    </w:sdtContent>
  </w:sdt>
  <w:p w:rsidR="00197C01" w:rsidRDefault="00E374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460826"/>
      <w:docPartObj>
        <w:docPartGallery w:val="Page Numbers (Top of Page)"/>
        <w:docPartUnique/>
      </w:docPartObj>
    </w:sdtPr>
    <w:sdtEndPr>
      <w:rPr>
        <w:sz w:val="20"/>
        <w:szCs w:val="20"/>
      </w:rPr>
    </w:sdtEndPr>
    <w:sdtContent>
      <w:p w:rsidR="00197C01" w:rsidRPr="007A3784" w:rsidRDefault="00C100B6">
        <w:pPr>
          <w:pStyle w:val="a4"/>
          <w:jc w:val="center"/>
          <w:rPr>
            <w:sz w:val="20"/>
            <w:szCs w:val="20"/>
          </w:rPr>
        </w:pPr>
        <w:r w:rsidRPr="007A3784">
          <w:rPr>
            <w:sz w:val="20"/>
            <w:szCs w:val="20"/>
          </w:rPr>
          <w:fldChar w:fldCharType="begin"/>
        </w:r>
        <w:r w:rsidRPr="007A3784">
          <w:rPr>
            <w:sz w:val="20"/>
            <w:szCs w:val="20"/>
          </w:rPr>
          <w:instrText>PAGE   \* MERGEFORMAT</w:instrText>
        </w:r>
        <w:r w:rsidRPr="007A3784">
          <w:rPr>
            <w:sz w:val="20"/>
            <w:szCs w:val="20"/>
          </w:rPr>
          <w:fldChar w:fldCharType="separate"/>
        </w:r>
        <w:r w:rsidR="00E374E0">
          <w:rPr>
            <w:noProof/>
            <w:sz w:val="20"/>
            <w:szCs w:val="20"/>
          </w:rPr>
          <w:t>3</w:t>
        </w:r>
        <w:r w:rsidRPr="007A3784">
          <w:rPr>
            <w:sz w:val="20"/>
            <w:szCs w:val="20"/>
          </w:rPr>
          <w:fldChar w:fldCharType="end"/>
        </w:r>
      </w:p>
    </w:sdtContent>
  </w:sdt>
  <w:p w:rsidR="00197C01" w:rsidRDefault="00E374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5F"/>
    <w:multiLevelType w:val="multilevel"/>
    <w:tmpl w:val="CF38236C"/>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360515"/>
    <w:multiLevelType w:val="multilevel"/>
    <w:tmpl w:val="996C5BA4"/>
    <w:lvl w:ilvl="0">
      <w:start w:val="4"/>
      <w:numFmt w:val="decimal"/>
      <w:lvlText w:val="%1."/>
      <w:lvlJc w:val="left"/>
      <w:pPr>
        <w:tabs>
          <w:tab w:val="num" w:pos="0"/>
        </w:tabs>
        <w:ind w:left="450" w:hanging="450"/>
      </w:pPr>
      <w:rPr>
        <w:rFonts w:cs="Times New Roman" w:hint="default"/>
      </w:rPr>
    </w:lvl>
    <w:lvl w:ilvl="1">
      <w:start w:val="1"/>
      <w:numFmt w:val="decimal"/>
      <w:lvlText w:val="3.%2."/>
      <w:lvlJc w:val="left"/>
      <w:pPr>
        <w:tabs>
          <w:tab w:val="num" w:pos="0"/>
        </w:tabs>
        <w:ind w:left="1429" w:hanging="720"/>
      </w:pPr>
      <w:rPr>
        <w:rFonts w:cs="Times New Roman" w:hint="default"/>
      </w:rPr>
    </w:lvl>
    <w:lvl w:ilvl="2">
      <w:start w:val="1"/>
      <w:numFmt w:val="decimal"/>
      <w:lvlText w:val="%1.%2.%3."/>
      <w:lvlJc w:val="left"/>
      <w:pPr>
        <w:tabs>
          <w:tab w:val="num" w:pos="0"/>
        </w:tabs>
        <w:ind w:left="1146" w:hanging="720"/>
      </w:pPr>
      <w:rPr>
        <w:rFonts w:cs="Times New Roman" w:hint="default"/>
        <w:b w:val="0"/>
        <w:bCs w:val="0"/>
      </w:rPr>
    </w:lvl>
    <w:lvl w:ilvl="3">
      <w:start w:val="1"/>
      <w:numFmt w:val="decimal"/>
      <w:lvlText w:val="%1.%2.%3.%4."/>
      <w:lvlJc w:val="left"/>
      <w:pPr>
        <w:tabs>
          <w:tab w:val="num" w:pos="0"/>
        </w:tabs>
        <w:ind w:left="3207" w:hanging="1080"/>
      </w:pPr>
      <w:rPr>
        <w:rFonts w:cs="Times New Roman" w:hint="default"/>
      </w:rPr>
    </w:lvl>
    <w:lvl w:ilvl="4">
      <w:start w:val="1"/>
      <w:numFmt w:val="decimal"/>
      <w:lvlText w:val="%1.%2.%3.%4.%5."/>
      <w:lvlJc w:val="left"/>
      <w:pPr>
        <w:tabs>
          <w:tab w:val="num" w:pos="0"/>
        </w:tabs>
        <w:ind w:left="3916" w:hanging="1080"/>
      </w:pPr>
      <w:rPr>
        <w:rFonts w:cs="Times New Roman" w:hint="default"/>
      </w:rPr>
    </w:lvl>
    <w:lvl w:ilvl="5">
      <w:start w:val="1"/>
      <w:numFmt w:val="decimal"/>
      <w:lvlText w:val="%1.%2.%3.%4.%5.%6."/>
      <w:lvlJc w:val="left"/>
      <w:pPr>
        <w:tabs>
          <w:tab w:val="num" w:pos="0"/>
        </w:tabs>
        <w:ind w:left="4985" w:hanging="1440"/>
      </w:pPr>
      <w:rPr>
        <w:rFonts w:cs="Times New Roman" w:hint="default"/>
      </w:rPr>
    </w:lvl>
    <w:lvl w:ilvl="6">
      <w:start w:val="1"/>
      <w:numFmt w:val="decimal"/>
      <w:lvlText w:val="%1.%2.%3.%4.%5.%6.%7."/>
      <w:lvlJc w:val="left"/>
      <w:pPr>
        <w:tabs>
          <w:tab w:val="num" w:pos="0"/>
        </w:tabs>
        <w:ind w:left="6054" w:hanging="1800"/>
      </w:pPr>
      <w:rPr>
        <w:rFonts w:cs="Times New Roman" w:hint="default"/>
      </w:rPr>
    </w:lvl>
    <w:lvl w:ilvl="7">
      <w:start w:val="1"/>
      <w:numFmt w:val="decimal"/>
      <w:lvlText w:val="%1.%2.%3.%4.%5.%6.%7.%8."/>
      <w:lvlJc w:val="left"/>
      <w:pPr>
        <w:tabs>
          <w:tab w:val="num" w:pos="0"/>
        </w:tabs>
        <w:ind w:left="6763" w:hanging="1800"/>
      </w:pPr>
      <w:rPr>
        <w:rFonts w:cs="Times New Roman" w:hint="default"/>
      </w:rPr>
    </w:lvl>
    <w:lvl w:ilvl="8">
      <w:start w:val="1"/>
      <w:numFmt w:val="decimal"/>
      <w:lvlText w:val="%1.%2.%3.%4.%5.%6.%7.%8.%9."/>
      <w:lvlJc w:val="left"/>
      <w:pPr>
        <w:tabs>
          <w:tab w:val="num" w:pos="0"/>
        </w:tabs>
        <w:ind w:left="7832" w:hanging="2160"/>
      </w:pPr>
      <w:rPr>
        <w:rFonts w:cs="Times New Roman" w:hint="default"/>
      </w:rPr>
    </w:lvl>
  </w:abstractNum>
  <w:abstractNum w:abstractNumId="2" w15:restartNumberingAfterBreak="0">
    <w:nsid w:val="1A3F0E2D"/>
    <w:multiLevelType w:val="hybridMultilevel"/>
    <w:tmpl w:val="13B2E278"/>
    <w:lvl w:ilvl="0" w:tplc="58843F2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F0D6678"/>
    <w:multiLevelType w:val="hybridMultilevel"/>
    <w:tmpl w:val="99223E22"/>
    <w:lvl w:ilvl="0" w:tplc="0419000F">
      <w:start w:val="1"/>
      <w:numFmt w:val="decimal"/>
      <w:lvlText w:val="%1."/>
      <w:lvlJc w:val="left"/>
      <w:pPr>
        <w:tabs>
          <w:tab w:val="num" w:pos="3060"/>
        </w:tabs>
        <w:ind w:left="3060" w:hanging="360"/>
      </w:pPr>
    </w:lvl>
    <w:lvl w:ilvl="1" w:tplc="B9323B3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1DF1513"/>
    <w:multiLevelType w:val="hybridMultilevel"/>
    <w:tmpl w:val="E9C60FFC"/>
    <w:lvl w:ilvl="0" w:tplc="2696C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6A2F15"/>
    <w:multiLevelType w:val="hybridMultilevel"/>
    <w:tmpl w:val="2222E9EE"/>
    <w:lvl w:ilvl="0" w:tplc="CAFCC1CC">
      <w:start w:val="1"/>
      <w:numFmt w:val="decimal"/>
      <w:lvlText w:val="%1)"/>
      <w:lvlJc w:val="left"/>
      <w:pPr>
        <w:ind w:left="1140" w:hanging="7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F74C88"/>
    <w:multiLevelType w:val="multilevel"/>
    <w:tmpl w:val="C846DB20"/>
    <w:lvl w:ilvl="0">
      <w:numFmt w:val="none"/>
      <w:lvlText w:val=""/>
      <w:lvlJc w:val="left"/>
      <w:pPr>
        <w:tabs>
          <w:tab w:val="num" w:pos="360"/>
        </w:tabs>
      </w:p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9FC6BC8"/>
    <w:multiLevelType w:val="hybridMultilevel"/>
    <w:tmpl w:val="EC783C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7A7C1C"/>
    <w:multiLevelType w:val="hybridMultilevel"/>
    <w:tmpl w:val="2CC874A8"/>
    <w:lvl w:ilvl="0" w:tplc="B9323B32">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C38F1"/>
    <w:multiLevelType w:val="hybridMultilevel"/>
    <w:tmpl w:val="515A4F5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DF2DB9"/>
    <w:multiLevelType w:val="hybridMultilevel"/>
    <w:tmpl w:val="EE8AE564"/>
    <w:lvl w:ilvl="0" w:tplc="CAFCC1CC">
      <w:start w:val="1"/>
      <w:numFmt w:val="decimal"/>
      <w:lvlText w:val="%1)"/>
      <w:lvlJc w:val="left"/>
      <w:pPr>
        <w:ind w:left="1140" w:hanging="7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CD174F"/>
    <w:multiLevelType w:val="multilevel"/>
    <w:tmpl w:val="E054B14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E0F66F0"/>
    <w:multiLevelType w:val="hybridMultilevel"/>
    <w:tmpl w:val="9A482B8E"/>
    <w:lvl w:ilvl="0" w:tplc="B9323B32">
      <w:start w:val="1"/>
      <w:numFmt w:val="bullet"/>
      <w:lvlText w:val=""/>
      <w:lvlJc w:val="left"/>
      <w:pPr>
        <w:tabs>
          <w:tab w:val="num" w:pos="1439"/>
        </w:tabs>
        <w:ind w:left="143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4F2326CF"/>
    <w:multiLevelType w:val="hybridMultilevel"/>
    <w:tmpl w:val="39B89EEE"/>
    <w:lvl w:ilvl="0" w:tplc="B9323B32">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C55F6"/>
    <w:multiLevelType w:val="hybridMultilevel"/>
    <w:tmpl w:val="5B506410"/>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0142DD"/>
    <w:multiLevelType w:val="hybridMultilevel"/>
    <w:tmpl w:val="9D08D452"/>
    <w:lvl w:ilvl="0" w:tplc="B9323B3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C7F1D86"/>
    <w:multiLevelType w:val="multilevel"/>
    <w:tmpl w:val="85F6BC84"/>
    <w:lvl w:ilvl="0">
      <w:start w:val="2"/>
      <w:numFmt w:val="decimal"/>
      <w:lvlText w:val="%1."/>
      <w:lvlJc w:val="left"/>
      <w:pPr>
        <w:ind w:left="1069" w:hanging="360"/>
      </w:pPr>
      <w:rPr>
        <w:rFonts w:cs="Times New Roman" w:hint="default"/>
      </w:rPr>
    </w:lvl>
    <w:lvl w:ilvl="1">
      <w:start w:val="1"/>
      <w:numFmt w:val="decimal"/>
      <w:lvlRestart w:val="0"/>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15:restartNumberingAfterBreak="0">
    <w:nsid w:val="72056C87"/>
    <w:multiLevelType w:val="hybridMultilevel"/>
    <w:tmpl w:val="2632AAE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583659"/>
    <w:multiLevelType w:val="multilevel"/>
    <w:tmpl w:val="040473F6"/>
    <w:lvl w:ilvl="0">
      <w:start w:val="6"/>
      <w:numFmt w:val="decimal"/>
      <w:lvlText w:val="%1."/>
      <w:lvlJc w:val="left"/>
      <w:pPr>
        <w:ind w:left="1069" w:hanging="360"/>
      </w:pPr>
      <w:rPr>
        <w:rFonts w:cs="Times New Roman" w:hint="default"/>
      </w:rPr>
    </w:lvl>
    <w:lvl w:ilvl="1">
      <w:start w:val="1"/>
      <w:numFmt w:val="decimal"/>
      <w:lvlRestart w:val="0"/>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15:restartNumberingAfterBreak="0">
    <w:nsid w:val="774A2973"/>
    <w:multiLevelType w:val="hybridMultilevel"/>
    <w:tmpl w:val="DBA031E6"/>
    <w:lvl w:ilvl="0" w:tplc="B9323B32">
      <w:start w:val="1"/>
      <w:numFmt w:val="bullet"/>
      <w:lvlText w:val=""/>
      <w:lvlJc w:val="left"/>
      <w:pPr>
        <w:tabs>
          <w:tab w:val="num" w:pos="1439"/>
        </w:tabs>
        <w:ind w:left="143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3"/>
  </w:num>
  <w:num w:numId="2">
    <w:abstractNumId w:val="9"/>
  </w:num>
  <w:num w:numId="3">
    <w:abstractNumId w:val="7"/>
  </w:num>
  <w:num w:numId="4">
    <w:abstractNumId w:val="16"/>
  </w:num>
  <w:num w:numId="5">
    <w:abstractNumId w:val="12"/>
  </w:num>
  <w:num w:numId="6">
    <w:abstractNumId w:val="6"/>
  </w:num>
  <w:num w:numId="7">
    <w:abstractNumId w:val="8"/>
  </w:num>
  <w:num w:numId="8">
    <w:abstractNumId w:val="13"/>
  </w:num>
  <w:num w:numId="9">
    <w:abstractNumId w:val="19"/>
  </w:num>
  <w:num w:numId="10">
    <w:abstractNumId w:val="1"/>
  </w:num>
  <w:num w:numId="11">
    <w:abstractNumId w:val="18"/>
  </w:num>
  <w:num w:numId="12">
    <w:abstractNumId w:val="15"/>
  </w:num>
  <w:num w:numId="13">
    <w:abstractNumId w:val="0"/>
  </w:num>
  <w:num w:numId="14">
    <w:abstractNumId w:val="11"/>
  </w:num>
  <w:num w:numId="15">
    <w:abstractNumId w:val="2"/>
  </w:num>
  <w:num w:numId="16">
    <w:abstractNumId w:val="17"/>
  </w:num>
  <w:num w:numId="17">
    <w:abstractNumId w:val="10"/>
  </w:num>
  <w:num w:numId="18">
    <w:abstractNumId w:val="5"/>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4"/>
    <w:rsid w:val="00250F88"/>
    <w:rsid w:val="002622DB"/>
    <w:rsid w:val="005B720A"/>
    <w:rsid w:val="005D3688"/>
    <w:rsid w:val="0060034C"/>
    <w:rsid w:val="006323C7"/>
    <w:rsid w:val="00716A5F"/>
    <w:rsid w:val="00755913"/>
    <w:rsid w:val="007A3784"/>
    <w:rsid w:val="007E0F12"/>
    <w:rsid w:val="00897472"/>
    <w:rsid w:val="00902AAB"/>
    <w:rsid w:val="009719F3"/>
    <w:rsid w:val="00A64FFC"/>
    <w:rsid w:val="00C100B6"/>
    <w:rsid w:val="00CE6421"/>
    <w:rsid w:val="00E34E54"/>
    <w:rsid w:val="00E374E0"/>
    <w:rsid w:val="00EE2AB4"/>
    <w:rsid w:val="00F0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553F6-FE20-4BCF-B69B-3FE662B6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472"/>
    <w:pPr>
      <w:spacing w:after="0" w:line="240" w:lineRule="auto"/>
    </w:pPr>
    <w:rPr>
      <w:rFonts w:ascii="Times New Roman" w:hAnsi="Times New Roman"/>
      <w:sz w:val="28"/>
    </w:rPr>
  </w:style>
  <w:style w:type="paragraph" w:styleId="1">
    <w:name w:val="heading 1"/>
    <w:basedOn w:val="a"/>
    <w:next w:val="a"/>
    <w:link w:val="10"/>
    <w:uiPriority w:val="99"/>
    <w:qFormat/>
    <w:rsid w:val="007A3784"/>
    <w:pPr>
      <w:widowControl w:val="0"/>
      <w:autoSpaceDE w:val="0"/>
      <w:autoSpaceDN w:val="0"/>
      <w:adjustRightInd w:val="0"/>
      <w:spacing w:before="108" w:after="108"/>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37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3784"/>
    <w:pPr>
      <w:tabs>
        <w:tab w:val="center" w:pos="4677"/>
        <w:tab w:val="right" w:pos="9355"/>
      </w:tabs>
    </w:pPr>
  </w:style>
  <w:style w:type="character" w:customStyle="1" w:styleId="a5">
    <w:name w:val="Верхний колонтитул Знак"/>
    <w:basedOn w:val="a0"/>
    <w:link w:val="a4"/>
    <w:uiPriority w:val="99"/>
    <w:rsid w:val="007A3784"/>
    <w:rPr>
      <w:rFonts w:ascii="Times New Roman" w:hAnsi="Times New Roman"/>
      <w:sz w:val="28"/>
    </w:rPr>
  </w:style>
  <w:style w:type="paragraph" w:styleId="a6">
    <w:name w:val="footer"/>
    <w:basedOn w:val="a"/>
    <w:link w:val="a7"/>
    <w:unhideWhenUsed/>
    <w:rsid w:val="007A3784"/>
    <w:pPr>
      <w:tabs>
        <w:tab w:val="center" w:pos="4677"/>
        <w:tab w:val="right" w:pos="9355"/>
      </w:tabs>
    </w:pPr>
  </w:style>
  <w:style w:type="character" w:customStyle="1" w:styleId="a7">
    <w:name w:val="Нижний колонтитул Знак"/>
    <w:basedOn w:val="a0"/>
    <w:link w:val="a6"/>
    <w:rsid w:val="007A3784"/>
    <w:rPr>
      <w:rFonts w:ascii="Times New Roman" w:hAnsi="Times New Roman"/>
      <w:sz w:val="28"/>
    </w:rPr>
  </w:style>
  <w:style w:type="character" w:styleId="a8">
    <w:name w:val="page number"/>
    <w:basedOn w:val="a0"/>
    <w:rsid w:val="007A3784"/>
  </w:style>
  <w:style w:type="character" w:customStyle="1" w:styleId="10">
    <w:name w:val="Заголовок 1 Знак"/>
    <w:basedOn w:val="a0"/>
    <w:link w:val="1"/>
    <w:uiPriority w:val="99"/>
    <w:rsid w:val="007A3784"/>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7A3784"/>
  </w:style>
  <w:style w:type="paragraph" w:customStyle="1" w:styleId="a9">
    <w:name w:val="Знак"/>
    <w:basedOn w:val="a"/>
    <w:next w:val="a"/>
    <w:rsid w:val="007A3784"/>
    <w:pPr>
      <w:spacing w:after="160" w:line="240" w:lineRule="exact"/>
    </w:pPr>
    <w:rPr>
      <w:rFonts w:eastAsia="Times New Roman" w:cs="Times New Roman"/>
      <w:sz w:val="24"/>
      <w:szCs w:val="20"/>
      <w:lang w:val="en-GB"/>
    </w:rPr>
  </w:style>
  <w:style w:type="table" w:customStyle="1" w:styleId="12">
    <w:name w:val="Сетка таблицы1"/>
    <w:basedOn w:val="a1"/>
    <w:next w:val="a3"/>
    <w:rsid w:val="007A37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7A3784"/>
    <w:pPr>
      <w:spacing w:after="120"/>
    </w:pPr>
    <w:rPr>
      <w:rFonts w:eastAsia="Times New Roman" w:cs="Times New Roman"/>
      <w:sz w:val="24"/>
      <w:szCs w:val="24"/>
      <w:lang w:eastAsia="ru-RU"/>
    </w:rPr>
  </w:style>
  <w:style w:type="character" w:customStyle="1" w:styleId="ab">
    <w:name w:val="Основной текст Знак"/>
    <w:basedOn w:val="a0"/>
    <w:link w:val="aa"/>
    <w:rsid w:val="007A3784"/>
    <w:rPr>
      <w:rFonts w:ascii="Times New Roman" w:eastAsia="Times New Roman" w:hAnsi="Times New Roman" w:cs="Times New Roman"/>
      <w:sz w:val="24"/>
      <w:szCs w:val="24"/>
      <w:lang w:eastAsia="ru-RU"/>
    </w:rPr>
  </w:style>
  <w:style w:type="paragraph" w:customStyle="1" w:styleId="13">
    <w:name w:val="Абзац списка1"/>
    <w:basedOn w:val="a"/>
    <w:rsid w:val="007A3784"/>
    <w:pPr>
      <w:spacing w:after="200" w:line="276" w:lineRule="auto"/>
      <w:ind w:left="720"/>
    </w:pPr>
    <w:rPr>
      <w:rFonts w:eastAsia="Times New Roman" w:cs="Times New Roman"/>
      <w:lang w:val="en-US"/>
    </w:rPr>
  </w:style>
  <w:style w:type="paragraph" w:customStyle="1" w:styleId="ConsPlusNormal">
    <w:name w:val="ConsPlusNormal"/>
    <w:rsid w:val="007A37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7A3784"/>
    <w:pPr>
      <w:spacing w:before="100" w:beforeAutospacing="1" w:after="100" w:afterAutospacing="1"/>
    </w:pPr>
    <w:rPr>
      <w:rFonts w:eastAsia="Times New Roman" w:cs="Times New Roman"/>
      <w:sz w:val="24"/>
      <w:szCs w:val="24"/>
      <w:lang w:eastAsia="ru-RU"/>
    </w:rPr>
  </w:style>
  <w:style w:type="paragraph" w:styleId="ad">
    <w:name w:val="Balloon Text"/>
    <w:basedOn w:val="a"/>
    <w:link w:val="ae"/>
    <w:rsid w:val="007A3784"/>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7A3784"/>
    <w:rPr>
      <w:rFonts w:ascii="Tahoma" w:eastAsia="Times New Roman" w:hAnsi="Tahoma" w:cs="Times New Roman"/>
      <w:sz w:val="16"/>
      <w:szCs w:val="16"/>
      <w:lang w:val="x-none" w:eastAsia="x-none"/>
    </w:rPr>
  </w:style>
  <w:style w:type="character" w:customStyle="1" w:styleId="apple-converted-space">
    <w:name w:val="apple-converted-space"/>
    <w:rsid w:val="007A3784"/>
  </w:style>
  <w:style w:type="character" w:styleId="af">
    <w:name w:val="Emphasis"/>
    <w:uiPriority w:val="20"/>
    <w:qFormat/>
    <w:rsid w:val="007A3784"/>
    <w:rPr>
      <w:i/>
      <w:iCs/>
    </w:rPr>
  </w:style>
  <w:style w:type="paragraph" w:customStyle="1" w:styleId="s1">
    <w:name w:val="s_1"/>
    <w:basedOn w:val="a"/>
    <w:rsid w:val="007A3784"/>
    <w:pPr>
      <w:spacing w:before="100" w:beforeAutospacing="1" w:after="100" w:afterAutospacing="1"/>
    </w:pPr>
    <w:rPr>
      <w:rFonts w:eastAsia="Times New Roman" w:cs="Times New Roman"/>
      <w:sz w:val="24"/>
      <w:szCs w:val="24"/>
      <w:lang w:eastAsia="ru-RU"/>
    </w:rPr>
  </w:style>
  <w:style w:type="character" w:styleId="af0">
    <w:name w:val="Hyperlink"/>
    <w:uiPriority w:val="99"/>
    <w:semiHidden/>
    <w:unhideWhenUsed/>
    <w:rsid w:val="007A3784"/>
    <w:rPr>
      <w:color w:val="0000FF"/>
      <w:u w:val="single"/>
    </w:rPr>
  </w:style>
  <w:style w:type="character" w:customStyle="1" w:styleId="af1">
    <w:name w:val="Гипертекстовая ссылка"/>
    <w:uiPriority w:val="99"/>
    <w:rsid w:val="007A3784"/>
    <w:rPr>
      <w:color w:val="106BBE"/>
    </w:rPr>
  </w:style>
  <w:style w:type="paragraph" w:styleId="af2">
    <w:name w:val="List Paragraph"/>
    <w:basedOn w:val="a"/>
    <w:uiPriority w:val="34"/>
    <w:qFormat/>
    <w:rsid w:val="007A3784"/>
    <w:pPr>
      <w:ind w:left="720"/>
      <w:contextualSpacing/>
    </w:pPr>
    <w:rPr>
      <w:rFonts w:eastAsia="Times New Roman" w:cs="Times New Roman"/>
      <w:sz w:val="24"/>
      <w:szCs w:val="24"/>
      <w:lang w:eastAsia="ru-RU"/>
    </w:rPr>
  </w:style>
  <w:style w:type="paragraph" w:customStyle="1" w:styleId="af3">
    <w:name w:val="Комментарий"/>
    <w:basedOn w:val="a"/>
    <w:next w:val="a"/>
    <w:uiPriority w:val="99"/>
    <w:rsid w:val="007A3784"/>
    <w:pPr>
      <w:autoSpaceDE w:val="0"/>
      <w:autoSpaceDN w:val="0"/>
      <w:adjustRightInd w:val="0"/>
      <w:spacing w:before="75"/>
      <w:ind w:left="170"/>
      <w:jc w:val="both"/>
    </w:pPr>
    <w:rPr>
      <w:rFonts w:ascii="Arial" w:eastAsia="Times New Roman" w:hAnsi="Arial" w:cs="Arial"/>
      <w:color w:val="353842"/>
      <w:sz w:val="24"/>
      <w:szCs w:val="24"/>
      <w:shd w:val="clear" w:color="auto" w:fill="F0F0F0"/>
      <w:lang w:eastAsia="ru-RU"/>
    </w:rPr>
  </w:style>
  <w:style w:type="paragraph" w:customStyle="1" w:styleId="af4">
    <w:name w:val="Информация об изменениях документа"/>
    <w:basedOn w:val="af3"/>
    <w:next w:val="a"/>
    <w:uiPriority w:val="99"/>
    <w:rsid w:val="007A3784"/>
    <w:rPr>
      <w:i/>
      <w:iCs/>
    </w:rPr>
  </w:style>
  <w:style w:type="paragraph" w:customStyle="1" w:styleId="14">
    <w:name w:val="Подзаголовок1"/>
    <w:basedOn w:val="a"/>
    <w:next w:val="a"/>
    <w:qFormat/>
    <w:rsid w:val="007A3784"/>
    <w:pPr>
      <w:numPr>
        <w:ilvl w:val="1"/>
      </w:numPr>
      <w:spacing w:after="160"/>
    </w:pPr>
    <w:rPr>
      <w:rFonts w:ascii="Calibri" w:eastAsia="Times New Roman" w:hAnsi="Calibri"/>
      <w:color w:val="5A5A5A"/>
      <w:spacing w:val="15"/>
      <w:sz w:val="22"/>
      <w:lang w:eastAsia="ru-RU"/>
    </w:rPr>
  </w:style>
  <w:style w:type="character" w:customStyle="1" w:styleId="af5">
    <w:name w:val="Подзаголовок Знак"/>
    <w:basedOn w:val="a0"/>
    <w:link w:val="af6"/>
    <w:rsid w:val="007A3784"/>
    <w:rPr>
      <w:rFonts w:ascii="Calibri" w:eastAsia="Times New Roman" w:hAnsi="Calibri" w:cs="Times New Roman"/>
      <w:color w:val="5A5A5A"/>
      <w:spacing w:val="15"/>
      <w:sz w:val="22"/>
      <w:szCs w:val="22"/>
    </w:rPr>
  </w:style>
  <w:style w:type="paragraph" w:styleId="af6">
    <w:name w:val="Subtitle"/>
    <w:basedOn w:val="a"/>
    <w:next w:val="a"/>
    <w:link w:val="af5"/>
    <w:qFormat/>
    <w:rsid w:val="007A3784"/>
    <w:pPr>
      <w:numPr>
        <w:ilvl w:val="1"/>
      </w:numPr>
      <w:spacing w:after="160"/>
    </w:pPr>
    <w:rPr>
      <w:rFonts w:ascii="Calibri" w:eastAsia="Times New Roman" w:hAnsi="Calibri" w:cs="Times New Roman"/>
      <w:color w:val="5A5A5A"/>
      <w:spacing w:val="15"/>
      <w:sz w:val="22"/>
    </w:rPr>
  </w:style>
  <w:style w:type="character" w:customStyle="1" w:styleId="15">
    <w:name w:val="Подзаголовок Знак1"/>
    <w:basedOn w:val="a0"/>
    <w:uiPriority w:val="11"/>
    <w:rsid w:val="007A378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900940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14F9-49DB-4156-AAD4-17F0B266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3715</Words>
  <Characters>21181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Губарь Альбина Маратовна</cp:lastModifiedBy>
  <cp:revision>2</cp:revision>
  <cp:lastPrinted>2021-11-01T06:13:00Z</cp:lastPrinted>
  <dcterms:created xsi:type="dcterms:W3CDTF">2021-11-09T09:12:00Z</dcterms:created>
  <dcterms:modified xsi:type="dcterms:W3CDTF">2021-11-09T09:12:00Z</dcterms:modified>
</cp:coreProperties>
</file>