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49" w:rsidRDefault="00862E49" w:rsidP="00656C1A">
      <w:pPr>
        <w:spacing w:line="120" w:lineRule="atLeast"/>
        <w:jc w:val="center"/>
        <w:rPr>
          <w:sz w:val="24"/>
          <w:szCs w:val="24"/>
        </w:rPr>
      </w:pPr>
    </w:p>
    <w:p w:rsidR="00862E49" w:rsidRDefault="00862E49" w:rsidP="00656C1A">
      <w:pPr>
        <w:spacing w:line="120" w:lineRule="atLeast"/>
        <w:jc w:val="center"/>
        <w:rPr>
          <w:sz w:val="24"/>
          <w:szCs w:val="24"/>
        </w:rPr>
      </w:pPr>
    </w:p>
    <w:p w:rsidR="00862E49" w:rsidRPr="00852378" w:rsidRDefault="00862E49" w:rsidP="00656C1A">
      <w:pPr>
        <w:spacing w:line="120" w:lineRule="atLeast"/>
        <w:jc w:val="center"/>
        <w:rPr>
          <w:sz w:val="10"/>
          <w:szCs w:val="10"/>
        </w:rPr>
      </w:pPr>
    </w:p>
    <w:p w:rsidR="00862E49" w:rsidRDefault="00862E49" w:rsidP="00656C1A">
      <w:pPr>
        <w:spacing w:line="120" w:lineRule="atLeast"/>
        <w:jc w:val="center"/>
        <w:rPr>
          <w:sz w:val="10"/>
          <w:szCs w:val="24"/>
        </w:rPr>
      </w:pPr>
    </w:p>
    <w:p w:rsidR="00862E49" w:rsidRPr="005541F0" w:rsidRDefault="00862E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2E49" w:rsidRDefault="00862E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62E49" w:rsidRPr="005541F0" w:rsidRDefault="00862E4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62E49" w:rsidRPr="005649E4" w:rsidRDefault="00862E49" w:rsidP="00656C1A">
      <w:pPr>
        <w:spacing w:line="120" w:lineRule="atLeast"/>
        <w:jc w:val="center"/>
        <w:rPr>
          <w:sz w:val="18"/>
          <w:szCs w:val="24"/>
        </w:rPr>
      </w:pPr>
    </w:p>
    <w:p w:rsidR="00862E49" w:rsidRPr="00656C1A" w:rsidRDefault="00862E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2E49" w:rsidRPr="005541F0" w:rsidRDefault="00862E49" w:rsidP="00656C1A">
      <w:pPr>
        <w:spacing w:line="120" w:lineRule="atLeast"/>
        <w:jc w:val="center"/>
        <w:rPr>
          <w:sz w:val="18"/>
          <w:szCs w:val="24"/>
        </w:rPr>
      </w:pPr>
    </w:p>
    <w:p w:rsidR="00862E49" w:rsidRPr="005541F0" w:rsidRDefault="00862E49" w:rsidP="00656C1A">
      <w:pPr>
        <w:spacing w:line="120" w:lineRule="atLeast"/>
        <w:jc w:val="center"/>
        <w:rPr>
          <w:sz w:val="20"/>
          <w:szCs w:val="24"/>
        </w:rPr>
      </w:pPr>
    </w:p>
    <w:p w:rsidR="00862E49" w:rsidRPr="00656C1A" w:rsidRDefault="00862E4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2E49" w:rsidRDefault="00862E49" w:rsidP="00656C1A">
      <w:pPr>
        <w:spacing w:line="120" w:lineRule="atLeast"/>
        <w:jc w:val="center"/>
        <w:rPr>
          <w:sz w:val="30"/>
          <w:szCs w:val="24"/>
        </w:rPr>
      </w:pPr>
    </w:p>
    <w:p w:rsidR="00862E49" w:rsidRPr="00656C1A" w:rsidRDefault="00862E4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2E4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2E49" w:rsidRPr="00F8214F" w:rsidRDefault="00862E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2E49" w:rsidRPr="00F8214F" w:rsidRDefault="004C1B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2E49" w:rsidRPr="00F8214F" w:rsidRDefault="00862E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2E49" w:rsidRPr="00F8214F" w:rsidRDefault="004C1B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62E49" w:rsidRPr="00A63FB0" w:rsidRDefault="00862E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2E49" w:rsidRPr="00A3761A" w:rsidRDefault="004C1B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62E49" w:rsidRPr="00F8214F" w:rsidRDefault="00862E4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62E49" w:rsidRPr="00F8214F" w:rsidRDefault="00862E4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2E49" w:rsidRPr="00AB4194" w:rsidRDefault="00862E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2E49" w:rsidRPr="00F8214F" w:rsidRDefault="004C1B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3601</w:t>
            </w:r>
          </w:p>
        </w:tc>
      </w:tr>
    </w:tbl>
    <w:p w:rsidR="00862E49" w:rsidRPr="00C725A6" w:rsidRDefault="00862E49" w:rsidP="00C725A6">
      <w:pPr>
        <w:rPr>
          <w:rFonts w:cs="Times New Roman"/>
          <w:szCs w:val="28"/>
        </w:rPr>
      </w:pPr>
    </w:p>
    <w:p w:rsidR="00862E49" w:rsidRDefault="00862E49" w:rsidP="00862E49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изменений </w:t>
      </w:r>
    </w:p>
    <w:p w:rsidR="00862E49" w:rsidRDefault="00862E49" w:rsidP="00862E49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постановление Администрации</w:t>
      </w:r>
    </w:p>
    <w:p w:rsidR="00862E49" w:rsidRDefault="00862E49" w:rsidP="00862E49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города от 13.04.2020 № 2390</w:t>
      </w:r>
    </w:p>
    <w:p w:rsidR="00862E49" w:rsidRDefault="00862E49" w:rsidP="00862E49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«О реализации мер </w:t>
      </w:r>
    </w:p>
    <w:p w:rsidR="00862E49" w:rsidRDefault="00862E49" w:rsidP="00862E49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 предотвращению завоза </w:t>
      </w:r>
    </w:p>
    <w:p w:rsidR="00862E49" w:rsidRDefault="00862E49" w:rsidP="00862E49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 распространения новой</w:t>
      </w:r>
    </w:p>
    <w:p w:rsidR="00862E49" w:rsidRDefault="00862E49" w:rsidP="00862E49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коронавирусной инфекции,</w:t>
      </w:r>
    </w:p>
    <w:p w:rsidR="00862E49" w:rsidRDefault="00862E49" w:rsidP="00862E49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вызванной </w:t>
      </w:r>
      <w:r>
        <w:rPr>
          <w:rFonts w:eastAsia="Calibri" w:cs="Times New Roman"/>
          <w:szCs w:val="28"/>
          <w:lang w:val="en-US"/>
        </w:rPr>
        <w:t>COVID</w:t>
      </w:r>
      <w:r>
        <w:rPr>
          <w:rFonts w:eastAsia="Calibri" w:cs="Times New Roman"/>
          <w:szCs w:val="28"/>
        </w:rPr>
        <w:t xml:space="preserve">-19, </w:t>
      </w:r>
    </w:p>
    <w:p w:rsidR="00862E49" w:rsidRDefault="00862E49" w:rsidP="00862E49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>
        <w:rPr>
          <w:rFonts w:eastAsia="Calibri" w:cs="Times New Roman"/>
          <w:szCs w:val="28"/>
        </w:rPr>
        <w:t>на территории города»</w:t>
      </w:r>
    </w:p>
    <w:p w:rsidR="00862E49" w:rsidRDefault="00862E49" w:rsidP="00862E49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862E49" w:rsidRDefault="00862E49" w:rsidP="00862E49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862E49" w:rsidRDefault="00862E49" w:rsidP="00862E4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 постановлением Губернатора Ханты-Мансийского </w:t>
      </w:r>
      <w:r>
        <w:rPr>
          <w:rFonts w:eastAsia="Calibri" w:cs="Times New Roman"/>
          <w:szCs w:val="28"/>
        </w:rPr>
        <w:br/>
        <w:t>автономного округа – Югры от 28.04.2021 № 57 «</w:t>
      </w:r>
      <w:r>
        <w:rPr>
          <w:rFonts w:eastAsia="Times New Roman" w:cs="Times New Roman"/>
          <w:bCs/>
          <w:szCs w:val="28"/>
          <w:lang w:eastAsia="ru-RU"/>
        </w:rPr>
        <w:t xml:space="preserve">О продлении отдельных мер, принятых в целях предотвращения распространения новой коронавирусной                   инфекции, вызванной COVID-19, в Ханты-Мансийском автономном округе – Югре, внесении изменения в постановление Губернатора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>от 9 апреля 2020 года № 29 «О мерах по предотвращению завоза и распространения новой коронавирусной инфекции, вызванной COVID-19, в Ханты-Мансийском автономном округе – Югре»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  <w:r>
        <w:rPr>
          <w:rFonts w:eastAsia="Calibri" w:cs="Times New Roman"/>
          <w:szCs w:val="28"/>
        </w:rPr>
        <w:t>Уставом муниципального образования городской округ Сургут Ханты-Мансийского автономного округа – Югры,</w:t>
      </w:r>
      <w:r>
        <w:rPr>
          <w:rFonts w:eastAsia="Calibri"/>
          <w:szCs w:val="28"/>
        </w:rPr>
        <w:t xml:space="preserve"> </w:t>
      </w:r>
      <w:r>
        <w:rPr>
          <w:rFonts w:eastAsia="Calibri" w:cs="Times New Roman"/>
          <w:szCs w:val="28"/>
        </w:rPr>
        <w:t>распоряжениями Администрации города от 30.12.2005                        № 3686 «Об утверждении Регламента Администрации города», от 21.04.2021                   № 552 «О распределении отдельных полномочий Главы города между высшими должностными лицами Администрации города»:</w:t>
      </w:r>
    </w:p>
    <w:p w:rsidR="00862E49" w:rsidRDefault="00862E49" w:rsidP="00862E4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в постановление Администрации города </w:t>
      </w:r>
      <w:r>
        <w:rPr>
          <w:rFonts w:eastAsia="Arial" w:cs="Times New Roman"/>
          <w:szCs w:val="28"/>
          <w:lang w:eastAsia="ar-SA"/>
        </w:rPr>
        <w:t xml:space="preserve">от 13.04.2020 № 2390        </w:t>
      </w:r>
      <w:r>
        <w:rPr>
          <w:rFonts w:eastAsia="Arial" w:cs="Times New Roman"/>
          <w:szCs w:val="28"/>
          <w:lang w:eastAsia="ar-SA"/>
        </w:rPr>
        <w:br/>
        <w:t>«</w:t>
      </w:r>
      <w:r>
        <w:rPr>
          <w:rFonts w:eastAsia="Calibri" w:cs="Times New Roman"/>
          <w:szCs w:val="28"/>
        </w:rPr>
        <w:t xml:space="preserve">О реализации мер по предотвращению завоза и распространения новой </w:t>
      </w:r>
      <w:r>
        <w:rPr>
          <w:rFonts w:eastAsia="Calibri" w:cs="Times New Roman"/>
          <w:szCs w:val="28"/>
        </w:rPr>
        <w:br/>
        <w:t xml:space="preserve">коронавирусной инфекции, вызванной </w:t>
      </w:r>
      <w:r>
        <w:rPr>
          <w:rFonts w:eastAsia="Calibri" w:cs="Times New Roman"/>
          <w:szCs w:val="28"/>
          <w:lang w:val="en-US"/>
        </w:rPr>
        <w:t>COVID</w:t>
      </w:r>
      <w:r>
        <w:rPr>
          <w:rFonts w:eastAsia="Calibri" w:cs="Times New Roman"/>
          <w:szCs w:val="28"/>
        </w:rPr>
        <w:t>-19, на территории города</w:t>
      </w:r>
      <w:r>
        <w:rPr>
          <w:rFonts w:eastAsia="Arial" w:cs="Times New Roman"/>
          <w:szCs w:val="28"/>
          <w:lang w:eastAsia="ar-SA"/>
        </w:rPr>
        <w:t xml:space="preserve">» </w:t>
      </w:r>
      <w:r>
        <w:rPr>
          <w:rFonts w:eastAsia="Arial" w:cs="Times New Roman"/>
          <w:szCs w:val="28"/>
          <w:lang w:eastAsia="ar-SA"/>
        </w:rPr>
        <w:br/>
        <w:t xml:space="preserve">(с изменениями от 22.04.2020 № 2583, 07.05.2020 № 2950, 12.05.2020 № 3030, 29.05.2020 № 3488, 11.06.2020 № 3770, 23.06.2020 № 4057, 29.06.2020 </w:t>
      </w:r>
      <w:r>
        <w:rPr>
          <w:rFonts w:eastAsia="Arial" w:cs="Times New Roman"/>
          <w:szCs w:val="28"/>
          <w:lang w:eastAsia="ar-SA"/>
        </w:rPr>
        <w:br/>
        <w:t xml:space="preserve">№ 4184, 03.07.2020 № 4342, 07.07.2020 № 4486, 13.07.2020 № 4718, 24.07.2020         № 5002, 05.08.2020 № 5319, 12.08.2020 № 5537, 17.08.2020 № 5627, 24.08.2020        № 5854, 27.08.2020 № 5968, 04.09.2020 № 6234, 21.09.2020 № 6591, 29.09.2020 </w:t>
      </w:r>
      <w:r>
        <w:rPr>
          <w:rFonts w:eastAsia="Arial" w:cs="Times New Roman"/>
          <w:szCs w:val="28"/>
          <w:lang w:eastAsia="ar-SA"/>
        </w:rPr>
        <w:br/>
      </w:r>
      <w:r>
        <w:rPr>
          <w:rFonts w:eastAsia="Arial" w:cs="Times New Roman"/>
          <w:szCs w:val="28"/>
          <w:lang w:eastAsia="ar-SA"/>
        </w:rPr>
        <w:lastRenderedPageBreak/>
        <w:t xml:space="preserve">№ 6791, 01.10.2020 № 6902, 21.10.2020 № 7439, 03.11.2020 № 7890, 13.11.2020 </w:t>
      </w:r>
      <w:r>
        <w:rPr>
          <w:rFonts w:eastAsia="Arial" w:cs="Times New Roman"/>
          <w:szCs w:val="28"/>
          <w:lang w:eastAsia="ar-SA"/>
        </w:rPr>
        <w:br/>
        <w:t xml:space="preserve">№ 8191, 18.11.2020 № 8374, 30.11.2020 № 8716, 08.12.2020 № 9147, 26.12.2020       № 9961, 01.02.2021 № 674, 26.02.2021 № 1376, 18.03.2021 № 1920, 29.03.2021        № 2283, 06.04.2021 № 2559) </w:t>
      </w:r>
      <w:r>
        <w:rPr>
          <w:rFonts w:eastAsia="Arial" w:cs="Times New Roman"/>
          <w:bCs/>
          <w:szCs w:val="28"/>
          <w:lang w:eastAsia="ar-SA"/>
        </w:rPr>
        <w:t>следующие изменения:</w:t>
      </w:r>
    </w:p>
    <w:p w:rsidR="00862E49" w:rsidRPr="00862E49" w:rsidRDefault="00862E49" w:rsidP="00862E49">
      <w:pPr>
        <w:ind w:firstLine="708"/>
        <w:jc w:val="both"/>
        <w:rPr>
          <w:rFonts w:cs="Times New Roman"/>
          <w:spacing w:val="-2"/>
          <w:szCs w:val="28"/>
        </w:rPr>
      </w:pPr>
      <w:r w:rsidRPr="00862E49">
        <w:rPr>
          <w:rFonts w:eastAsia="Calibri" w:cs="Times New Roman"/>
          <w:spacing w:val="-2"/>
          <w:szCs w:val="28"/>
          <w:shd w:val="clear" w:color="auto" w:fill="FFFFFF"/>
        </w:rPr>
        <w:t xml:space="preserve">1.1. </w:t>
      </w:r>
      <w:r w:rsidRPr="00862E49">
        <w:rPr>
          <w:rFonts w:cs="Times New Roman"/>
          <w:spacing w:val="-2"/>
          <w:szCs w:val="28"/>
        </w:rPr>
        <w:t>Подпункт 2.1 пункта 2 постановления изложить в следующей редакции:</w:t>
      </w:r>
    </w:p>
    <w:p w:rsidR="00862E49" w:rsidRDefault="00862E49" w:rsidP="00862E4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«2.1. Отменить выезды организованных групп, направляемых на отдых, физкультурные мероприятия и спортивные мероприятия, культурно-массовые мероприятия за пределы муниципальных образований автономного округа, </w:t>
      </w:r>
      <w:r w:rsidR="00012516">
        <w:rPr>
          <w:rFonts w:cs="Times New Roman"/>
          <w:szCs w:val="28"/>
        </w:rPr>
        <w:br/>
      </w:r>
      <w:r>
        <w:rPr>
          <w:rFonts w:cs="Times New Roman"/>
          <w:szCs w:val="28"/>
        </w:rPr>
        <w:t>за исключением:</w:t>
      </w:r>
    </w:p>
    <w:p w:rsidR="00862E49" w:rsidRDefault="00862E49" w:rsidP="00862E4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2.1.1. Выездов членов спортивных сборных команд автономного округа, профессиональных спортивных клубов, а также лиц, направляемых на физкультурные и спортивные мероприятия, проводимые с соблюдением регламента, утвержденного Министерством спорта Российской Федерации, Главным </w:t>
      </w:r>
      <w:r w:rsidR="00012516">
        <w:rPr>
          <w:rFonts w:cs="Times New Roman"/>
          <w:szCs w:val="28"/>
        </w:rPr>
        <w:br/>
      </w:r>
      <w:r>
        <w:rPr>
          <w:rFonts w:cs="Times New Roman"/>
          <w:szCs w:val="28"/>
        </w:rPr>
        <w:t>государственным санитарным врачом Российской Федерации 31 июля 2020 года.</w:t>
      </w:r>
    </w:p>
    <w:p w:rsidR="00862E49" w:rsidRDefault="00862E49" w:rsidP="00862E4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2.1.2. Выездов детей, имеющих место жительства в автономном округе, </w:t>
      </w:r>
      <w:r w:rsidR="00012516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возрасте от 6 до 17 лет (включительно), проявивших способности в сфере </w:t>
      </w:r>
      <w:r w:rsidR="00012516">
        <w:rPr>
          <w:rFonts w:cs="Times New Roman"/>
          <w:szCs w:val="28"/>
        </w:rPr>
        <w:br/>
      </w:r>
      <w:r>
        <w:rPr>
          <w:rFonts w:cs="Times New Roman"/>
          <w:szCs w:val="28"/>
        </w:rPr>
        <w:t>образования: лауреатов, победителей, дипломантов, участников между</w:t>
      </w:r>
      <w:r w:rsidR="00012516">
        <w:rPr>
          <w:rFonts w:cs="Times New Roman"/>
          <w:szCs w:val="28"/>
        </w:rPr>
        <w:t>-</w:t>
      </w:r>
      <w:r w:rsidR="00012516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народных, российских, региональных, муниципальных фестивалей, слетов, </w:t>
      </w:r>
      <w:r w:rsidR="00012516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соревнований, конкурсов, представителей детских общественных движений, </w:t>
      </w:r>
      <w:r w:rsidR="00012516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соответствии с региональной квотой в федеральные государственные </w:t>
      </w:r>
      <w:r w:rsidR="00012516">
        <w:rPr>
          <w:rFonts w:cs="Times New Roman"/>
          <w:szCs w:val="28"/>
        </w:rPr>
        <w:br/>
      </w:r>
      <w:r>
        <w:rPr>
          <w:rFonts w:cs="Times New Roman"/>
          <w:szCs w:val="28"/>
        </w:rPr>
        <w:t>бюджетные учреждения «Всероссийские детские центры «Орленок», «Смена», «Международный детский центр «Артек».</w:t>
      </w:r>
    </w:p>
    <w:p w:rsidR="00862E49" w:rsidRPr="00862E49" w:rsidRDefault="00862E49" w:rsidP="00862E49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szCs w:val="28"/>
        </w:rPr>
        <w:t>2.1.3.</w:t>
      </w:r>
      <w:r>
        <w:rPr>
          <w:rFonts w:cs="Times New Roman"/>
          <w:color w:val="000000"/>
          <w:szCs w:val="28"/>
          <w:shd w:val="clear" w:color="auto" w:fill="FFFFFF"/>
        </w:rPr>
        <w:t xml:space="preserve"> Выездов детей в возрасте от 6 до 17 лет (включительно), имеющих место жительства в автономном округе, на отдых и оздоровление по направлениям, </w:t>
      </w:r>
      <w:r w:rsidRPr="00862E49">
        <w:rPr>
          <w:rFonts w:cs="Times New Roman"/>
          <w:color w:val="000000" w:themeColor="text1"/>
          <w:szCs w:val="28"/>
          <w:shd w:val="clear" w:color="auto" w:fill="FFFFFF"/>
        </w:rPr>
        <w:t xml:space="preserve">указанным в приложении 3 к протоколу межведомственной комиссии </w:t>
      </w:r>
      <w:r w:rsidR="00012516">
        <w:rPr>
          <w:rFonts w:cs="Times New Roman"/>
          <w:color w:val="000000" w:themeColor="text1"/>
          <w:szCs w:val="28"/>
          <w:shd w:val="clear" w:color="auto" w:fill="FFFFFF"/>
        </w:rPr>
        <w:br/>
      </w:r>
      <w:r w:rsidRPr="00862E49">
        <w:rPr>
          <w:rFonts w:cs="Times New Roman"/>
          <w:color w:val="000000" w:themeColor="text1"/>
          <w:szCs w:val="28"/>
          <w:shd w:val="clear" w:color="auto" w:fill="FFFFFF"/>
        </w:rPr>
        <w:t xml:space="preserve">по вопросам организации отдыха и оздоровления детей Ханты-Мансийского </w:t>
      </w:r>
      <w:r w:rsidR="00012516">
        <w:rPr>
          <w:rFonts w:cs="Times New Roman"/>
          <w:color w:val="000000" w:themeColor="text1"/>
          <w:szCs w:val="28"/>
          <w:shd w:val="clear" w:color="auto" w:fill="FFFFFF"/>
        </w:rPr>
        <w:br/>
      </w:r>
      <w:r w:rsidRPr="00862E49">
        <w:rPr>
          <w:rFonts w:cs="Times New Roman"/>
          <w:color w:val="000000" w:themeColor="text1"/>
          <w:szCs w:val="28"/>
          <w:shd w:val="clear" w:color="auto" w:fill="FFFFFF"/>
        </w:rPr>
        <w:t>автономного округа – Югры от 15 апреля 2021 года № 2».</w:t>
      </w:r>
    </w:p>
    <w:p w:rsidR="00862E49" w:rsidRDefault="00862E49" w:rsidP="00862E49">
      <w:pPr>
        <w:ind w:firstLine="708"/>
        <w:jc w:val="both"/>
        <w:rPr>
          <w:rFonts w:cs="Times New Roman"/>
          <w:szCs w:val="28"/>
        </w:rPr>
      </w:pPr>
      <w:r w:rsidRPr="00862E49">
        <w:rPr>
          <w:rFonts w:cs="Times New Roman"/>
          <w:color w:val="000000" w:themeColor="text1"/>
          <w:szCs w:val="28"/>
        </w:rPr>
        <w:t xml:space="preserve">1.2. В </w:t>
      </w:r>
      <w:hyperlink r:id="rId6" w:history="1">
        <w:r w:rsidRPr="00862E49">
          <w:rPr>
            <w:rStyle w:val="a9"/>
            <w:rFonts w:cs="Times New Roman"/>
            <w:color w:val="000000" w:themeColor="text1"/>
            <w:szCs w:val="28"/>
            <w:u w:val="none"/>
          </w:rPr>
          <w:t>пункте 3</w:t>
        </w:r>
      </w:hyperlink>
      <w:r w:rsidRPr="00862E49">
        <w:rPr>
          <w:rFonts w:cs="Times New Roman"/>
          <w:color w:val="000000" w:themeColor="text1"/>
          <w:szCs w:val="28"/>
        </w:rPr>
        <w:t xml:space="preserve"> постановления слова «до 30 апреля 2021 года </w:t>
      </w:r>
      <w:r w:rsidR="00012516">
        <w:rPr>
          <w:rFonts w:cs="Times New Roman"/>
          <w:color w:val="000000" w:themeColor="text1"/>
          <w:szCs w:val="28"/>
        </w:rPr>
        <w:br/>
      </w:r>
      <w:r w:rsidRPr="00862E49">
        <w:rPr>
          <w:rFonts w:cs="Times New Roman"/>
          <w:color w:val="000000" w:themeColor="text1"/>
          <w:szCs w:val="28"/>
        </w:rPr>
        <w:t xml:space="preserve">включительно» заменить словами </w:t>
      </w:r>
      <w:r>
        <w:rPr>
          <w:rFonts w:cs="Times New Roman"/>
          <w:szCs w:val="28"/>
        </w:rPr>
        <w:t>«до 15 мая 2021 года включительно».</w:t>
      </w:r>
    </w:p>
    <w:p w:rsidR="00862E49" w:rsidRDefault="00862E49" w:rsidP="00862E49">
      <w:pPr>
        <w:ind w:firstLine="708"/>
        <w:jc w:val="both"/>
        <w:rPr>
          <w:rFonts w:cs="Times New Roman"/>
          <w:szCs w:val="28"/>
        </w:rPr>
      </w:pPr>
      <w:r>
        <w:rPr>
          <w:rFonts w:eastAsia="Arial" w:cs="Times New Roman"/>
          <w:szCs w:val="28"/>
          <w:lang w:eastAsia="ar-SA"/>
        </w:rPr>
        <w:t xml:space="preserve">2. Управлению массовых коммуникаций </w:t>
      </w:r>
      <w:r>
        <w:rPr>
          <w:rFonts w:eastAsia="Calibri" w:cs="Times New Roman"/>
          <w:szCs w:val="28"/>
        </w:rPr>
        <w:t xml:space="preserve">разместить настоящее </w:t>
      </w:r>
      <w:r>
        <w:rPr>
          <w:rFonts w:eastAsia="Calibri" w:cs="Times New Roman"/>
          <w:color w:val="000000"/>
          <w:szCs w:val="28"/>
        </w:rPr>
        <w:t xml:space="preserve">постановление на официальном портале Администрации города: </w:t>
      </w:r>
      <w:r>
        <w:rPr>
          <w:rFonts w:eastAsia="Calibri" w:cs="Times New Roman"/>
          <w:szCs w:val="28"/>
        </w:rPr>
        <w:t>www.admsurgut.ru</w:t>
      </w:r>
      <w:r>
        <w:rPr>
          <w:rFonts w:eastAsia="Calibri" w:cs="Times New Roman"/>
          <w:color w:val="000000"/>
          <w:szCs w:val="28"/>
        </w:rPr>
        <w:t>.</w:t>
      </w:r>
    </w:p>
    <w:p w:rsidR="00862E49" w:rsidRDefault="00862E49" w:rsidP="00862E49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lang w:eastAsia="ru-RU"/>
        </w:rPr>
        <w:t>3. Муниципальному казенному учреждению «Наш город» опубликовать</w:t>
      </w:r>
      <w:r>
        <w:rPr>
          <w:rFonts w:eastAsia="Calibri" w:cs="Times New Roman"/>
          <w:szCs w:val="28"/>
          <w:lang w:eastAsia="ru-RU"/>
        </w:rPr>
        <w:br/>
        <w:t>настоящее постановление в газете «Сургутские ведомости».</w:t>
      </w:r>
    </w:p>
    <w:p w:rsidR="00862E49" w:rsidRDefault="00862E49" w:rsidP="00862E49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lang w:eastAsia="ru-RU"/>
        </w:rPr>
        <w:t xml:space="preserve">4. Настоящее постановление вступает в силу с момента его издания. </w:t>
      </w:r>
    </w:p>
    <w:p w:rsidR="006532A0" w:rsidRDefault="00862E49" w:rsidP="00862E49">
      <w:pPr>
        <w:ind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5. Контроль за выполнением постановления </w:t>
      </w:r>
      <w:r w:rsidR="0044591B">
        <w:rPr>
          <w:rFonts w:eastAsia="Calibri" w:cs="Times New Roman"/>
          <w:szCs w:val="28"/>
        </w:rPr>
        <w:t>оставляю за собой.</w:t>
      </w:r>
    </w:p>
    <w:p w:rsidR="006532A0" w:rsidRDefault="006532A0" w:rsidP="00862E49">
      <w:pPr>
        <w:ind w:firstLine="709"/>
        <w:jc w:val="both"/>
        <w:rPr>
          <w:szCs w:val="28"/>
        </w:rPr>
      </w:pPr>
    </w:p>
    <w:p w:rsidR="006532A0" w:rsidRDefault="006532A0" w:rsidP="00862E49">
      <w:pPr>
        <w:jc w:val="both"/>
        <w:rPr>
          <w:rFonts w:eastAsia="Calibri" w:cs="Times New Roman"/>
          <w:szCs w:val="28"/>
        </w:rPr>
      </w:pPr>
    </w:p>
    <w:p w:rsidR="00862E49" w:rsidRDefault="00862E49" w:rsidP="00862E49">
      <w:pPr>
        <w:jc w:val="both"/>
        <w:rPr>
          <w:rFonts w:eastAsia="Calibri" w:cs="Times New Roman"/>
          <w:szCs w:val="28"/>
        </w:rPr>
      </w:pPr>
    </w:p>
    <w:p w:rsidR="00862E49" w:rsidRDefault="00862E49" w:rsidP="00862E4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Заместитель Главы города                    </w:t>
      </w:r>
      <w:r w:rsidR="006532A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</w:t>
      </w:r>
      <w:r w:rsidR="006532A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</w:t>
      </w:r>
      <w:r w:rsidR="006532A0">
        <w:rPr>
          <w:rFonts w:eastAsia="Calibri" w:cs="Times New Roman"/>
          <w:szCs w:val="28"/>
        </w:rPr>
        <w:t xml:space="preserve">  </w:t>
      </w:r>
      <w:r w:rsidR="00666FBA">
        <w:rPr>
          <w:rFonts w:eastAsia="Calibri" w:cs="Times New Roman"/>
          <w:szCs w:val="28"/>
        </w:rPr>
        <w:t xml:space="preserve">     </w:t>
      </w:r>
      <w:r w:rsidR="0044591B">
        <w:rPr>
          <w:rFonts w:eastAsia="Calibri" w:cs="Times New Roman"/>
          <w:szCs w:val="28"/>
        </w:rPr>
        <w:t xml:space="preserve">        </w:t>
      </w:r>
      <w:r w:rsidR="00666FBA">
        <w:rPr>
          <w:rFonts w:eastAsia="Calibri" w:cs="Times New Roman"/>
          <w:szCs w:val="28"/>
        </w:rPr>
        <w:t xml:space="preserve">    </w:t>
      </w:r>
      <w:r w:rsidR="0044591B">
        <w:rPr>
          <w:rFonts w:eastAsia="Calibri" w:cs="Times New Roman"/>
          <w:szCs w:val="28"/>
        </w:rPr>
        <w:t xml:space="preserve"> </w:t>
      </w:r>
      <w:r w:rsidR="00666FBA">
        <w:rPr>
          <w:rFonts w:eastAsia="Calibri" w:cs="Times New Roman"/>
          <w:szCs w:val="28"/>
        </w:rPr>
        <w:t>А.Н. Томазова</w:t>
      </w:r>
    </w:p>
    <w:p w:rsidR="00862E49" w:rsidRDefault="00862E49" w:rsidP="00862E49">
      <w:pPr>
        <w:rPr>
          <w:rFonts w:eastAsia="Calibri" w:cs="Times New Roman"/>
          <w:szCs w:val="28"/>
        </w:rPr>
      </w:pPr>
    </w:p>
    <w:sectPr w:rsidR="00862E49" w:rsidSect="00862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53" w:rsidRDefault="00F34353">
      <w:r>
        <w:separator/>
      </w:r>
    </w:p>
  </w:endnote>
  <w:endnote w:type="continuationSeparator" w:id="0">
    <w:p w:rsidR="00F34353" w:rsidRDefault="00F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B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B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B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53" w:rsidRDefault="00F34353">
      <w:r>
        <w:separator/>
      </w:r>
    </w:p>
  </w:footnote>
  <w:footnote w:type="continuationSeparator" w:id="0">
    <w:p w:rsidR="00F34353" w:rsidRDefault="00F3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B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B7F5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419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532A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532A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532A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1B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B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49"/>
    <w:rsid w:val="00012516"/>
    <w:rsid w:val="0028353C"/>
    <w:rsid w:val="00341335"/>
    <w:rsid w:val="0044591B"/>
    <w:rsid w:val="004C1B5A"/>
    <w:rsid w:val="00614196"/>
    <w:rsid w:val="006532A0"/>
    <w:rsid w:val="00666FBA"/>
    <w:rsid w:val="006B41D9"/>
    <w:rsid w:val="00745AFA"/>
    <w:rsid w:val="00810149"/>
    <w:rsid w:val="00813767"/>
    <w:rsid w:val="00824A5C"/>
    <w:rsid w:val="00862E49"/>
    <w:rsid w:val="00AB7F5A"/>
    <w:rsid w:val="00B14A0E"/>
    <w:rsid w:val="00B26C22"/>
    <w:rsid w:val="00C87E97"/>
    <w:rsid w:val="00F34353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0FDA-C194-404D-915F-8709B7D3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2E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2E4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2E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E49"/>
    <w:rPr>
      <w:rFonts w:ascii="Times New Roman" w:hAnsi="Times New Roman"/>
      <w:sz w:val="28"/>
    </w:rPr>
  </w:style>
  <w:style w:type="character" w:styleId="a8">
    <w:name w:val="page number"/>
    <w:basedOn w:val="a0"/>
    <w:rsid w:val="00862E49"/>
  </w:style>
  <w:style w:type="character" w:styleId="a9">
    <w:name w:val="Hyperlink"/>
    <w:basedOn w:val="a0"/>
    <w:uiPriority w:val="99"/>
    <w:semiHidden/>
    <w:unhideWhenUsed/>
    <w:rsid w:val="00862E49"/>
    <w:rPr>
      <w:color w:val="0000FF"/>
      <w:u w:val="single"/>
    </w:rPr>
  </w:style>
  <w:style w:type="paragraph" w:customStyle="1" w:styleId="empty">
    <w:name w:val="empty"/>
    <w:basedOn w:val="a"/>
    <w:rsid w:val="006532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800150.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Гордеев Сергей Викторович</cp:lastModifiedBy>
  <cp:revision>2</cp:revision>
  <cp:lastPrinted>2021-05-18T11:23:00Z</cp:lastPrinted>
  <dcterms:created xsi:type="dcterms:W3CDTF">2021-05-21T07:27:00Z</dcterms:created>
  <dcterms:modified xsi:type="dcterms:W3CDTF">2021-05-21T07:27:00Z</dcterms:modified>
</cp:coreProperties>
</file>