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73" w:rsidRPr="004B3275" w:rsidRDefault="00233673" w:rsidP="00233673">
      <w:pPr>
        <w:ind w:left="5940"/>
      </w:pPr>
      <w:r>
        <w:t xml:space="preserve">   </w:t>
      </w:r>
      <w:r w:rsidRPr="008E033B">
        <w:t>Проект</w:t>
      </w:r>
      <w:r>
        <w:t xml:space="preserve"> </w:t>
      </w:r>
    </w:p>
    <w:p w:rsidR="00233673" w:rsidRPr="008E033B" w:rsidRDefault="00233673" w:rsidP="00233673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</w:t>
      </w:r>
      <w:r>
        <w:t>управлением</w:t>
      </w:r>
      <w:r w:rsidRPr="008E033B">
        <w:t xml:space="preserve"> </w:t>
      </w:r>
    </w:p>
    <w:p w:rsidR="00233673" w:rsidRDefault="00233673" w:rsidP="00233673">
      <w:pPr>
        <w:ind w:left="5940"/>
      </w:pPr>
      <w:r w:rsidRPr="008E033B">
        <w:t xml:space="preserve">   </w:t>
      </w:r>
      <w:r>
        <w:t>бюджетного учёта и отчётности</w:t>
      </w:r>
    </w:p>
    <w:p w:rsidR="00233673" w:rsidRDefault="00233673" w:rsidP="00233673">
      <w:pPr>
        <w:jc w:val="center"/>
        <w:rPr>
          <w:sz w:val="28"/>
          <w:szCs w:val="28"/>
        </w:rPr>
      </w:pPr>
    </w:p>
    <w:p w:rsidR="00233673" w:rsidRDefault="00233673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33673" w:rsidRDefault="00233673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233673" w:rsidRDefault="00233673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 - МАНСИЙСКОГО АВТОНОМНОГО ОКРУГА – ЮГРЫ</w:t>
      </w:r>
    </w:p>
    <w:p w:rsidR="00233673" w:rsidRDefault="00233673" w:rsidP="00233673">
      <w:pPr>
        <w:jc w:val="center"/>
        <w:rPr>
          <w:sz w:val="28"/>
          <w:szCs w:val="28"/>
        </w:rPr>
      </w:pPr>
    </w:p>
    <w:p w:rsidR="00233673" w:rsidRPr="00D67383" w:rsidRDefault="00233673" w:rsidP="00233673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233673" w:rsidRPr="00D67383" w:rsidRDefault="00233673" w:rsidP="00233673">
      <w:pPr>
        <w:jc w:val="center"/>
        <w:rPr>
          <w:sz w:val="28"/>
          <w:szCs w:val="28"/>
        </w:rPr>
      </w:pPr>
    </w:p>
    <w:p w:rsidR="00233673" w:rsidRPr="002027B5" w:rsidRDefault="00233673" w:rsidP="00233673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233673" w:rsidRDefault="00233673" w:rsidP="00F11B79">
      <w:pPr>
        <w:ind w:left="5940"/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4B02DB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4B02DB">
        <w:rPr>
          <w:sz w:val="28"/>
          <w:szCs w:val="28"/>
        </w:rPr>
        <w:t>предельных</w:t>
      </w:r>
    </w:p>
    <w:p w:rsidR="00564BB1" w:rsidRDefault="004B02DB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максимальных </w:t>
      </w:r>
      <w:r w:rsidR="00F11B79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на платные</w:t>
      </w:r>
    </w:p>
    <w:p w:rsidR="00C12168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услуги, относящиеся</w:t>
      </w:r>
      <w:r w:rsidR="004B0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12168">
        <w:rPr>
          <w:sz w:val="28"/>
          <w:szCs w:val="28"/>
        </w:rPr>
        <w:t>приносящ</w:t>
      </w:r>
      <w:r w:rsidR="006B0ABD">
        <w:rPr>
          <w:sz w:val="28"/>
          <w:szCs w:val="28"/>
        </w:rPr>
        <w:t>ей</w:t>
      </w:r>
      <w:r w:rsidR="00C12168">
        <w:rPr>
          <w:sz w:val="28"/>
          <w:szCs w:val="28"/>
        </w:rPr>
        <w:t xml:space="preserve"> </w:t>
      </w:r>
    </w:p>
    <w:p w:rsidR="004B02DB" w:rsidRDefault="00C12168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 </w:t>
      </w:r>
      <w:r w:rsidR="001E1A5A">
        <w:rPr>
          <w:sz w:val="28"/>
          <w:szCs w:val="28"/>
        </w:rPr>
        <w:t>д</w:t>
      </w:r>
      <w:r w:rsidR="00F11B79">
        <w:rPr>
          <w:sz w:val="28"/>
          <w:szCs w:val="28"/>
        </w:rPr>
        <w:t>еятельности,</w:t>
      </w:r>
      <w:r w:rsidR="004B02DB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оказываемые</w:t>
      </w:r>
    </w:p>
    <w:p w:rsidR="00493E2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="004B02D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учреждением</w:t>
      </w:r>
    </w:p>
    <w:p w:rsidR="001E1A5A" w:rsidRDefault="00C12168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спортивной подготовки</w:t>
      </w:r>
      <w:r w:rsidR="00564BB1">
        <w:rPr>
          <w:sz w:val="28"/>
          <w:szCs w:val="28"/>
        </w:rPr>
        <w:t xml:space="preserve"> спортивной </w:t>
      </w:r>
    </w:p>
    <w:p w:rsidR="00F11B79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школой</w:t>
      </w:r>
      <w:r w:rsidR="001E1A5A">
        <w:rPr>
          <w:sz w:val="28"/>
          <w:szCs w:val="28"/>
        </w:rPr>
        <w:t xml:space="preserve"> </w:t>
      </w:r>
      <w:r>
        <w:rPr>
          <w:sz w:val="28"/>
          <w:szCs w:val="28"/>
        </w:rPr>
        <w:t>«Аверс»</w:t>
      </w:r>
    </w:p>
    <w:p w:rsidR="00F11B79" w:rsidRPr="00A53A52" w:rsidRDefault="00F11B79" w:rsidP="00F11B79">
      <w:pPr>
        <w:ind w:firstLine="540"/>
        <w:jc w:val="both"/>
        <w:rPr>
          <w:sz w:val="22"/>
          <w:szCs w:val="22"/>
        </w:rPr>
      </w:pPr>
    </w:p>
    <w:p w:rsidR="00F11B79" w:rsidRPr="00F11B79" w:rsidRDefault="00F11B79" w:rsidP="00F11B79">
      <w:pPr>
        <w:ind w:firstLine="540"/>
        <w:jc w:val="both"/>
        <w:rPr>
          <w:sz w:val="20"/>
          <w:szCs w:val="20"/>
        </w:rPr>
      </w:pPr>
    </w:p>
    <w:p w:rsidR="00233673" w:rsidRDefault="00F11B79" w:rsidP="00233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673">
        <w:rPr>
          <w:sz w:val="28"/>
          <w:szCs w:val="28"/>
        </w:rPr>
        <w:t xml:space="preserve">В  соответствии с пунктом 4 части 1 статьи 17 Федерального закона </w:t>
      </w:r>
      <w:r w:rsidR="00233673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подпунктом 22 пункта 1 статьи 38 Устава городского округа город Сургут Ханты-Мансийского автономного округа - Югры, решением городской Думы от 28.02.2006 № 575-</w:t>
      </w:r>
      <w:r w:rsidR="00233673">
        <w:rPr>
          <w:sz w:val="28"/>
          <w:szCs w:val="28"/>
          <w:lang w:val="en-US"/>
        </w:rPr>
        <w:t>III</w:t>
      </w:r>
      <w:r w:rsidR="00233673">
        <w:rPr>
          <w:sz w:val="28"/>
          <w:szCs w:val="28"/>
        </w:rPr>
        <w:t xml:space="preserve"> ГД </w:t>
      </w:r>
      <w:r w:rsidR="00233673">
        <w:rPr>
          <w:sz w:val="28"/>
          <w:szCs w:val="28"/>
        </w:rPr>
        <w:br/>
        <w:t xml:space="preserve">«Об утверждении Положения о порядке установления тарифов на услуги (работы), предоставляемые (выполняемые) муниципальными предприятиями </w:t>
      </w:r>
      <w:r w:rsidR="00233673">
        <w:rPr>
          <w:sz w:val="28"/>
          <w:szCs w:val="28"/>
        </w:rPr>
        <w:br/>
        <w:t>и учреждениями на территории города», постановлениями Администрации города</w:t>
      </w:r>
      <w:r w:rsidR="00233673" w:rsidRPr="00C16D70">
        <w:rPr>
          <w:sz w:val="28"/>
          <w:szCs w:val="28"/>
        </w:rPr>
        <w:t xml:space="preserve"> </w:t>
      </w:r>
      <w:r w:rsidR="00233673">
        <w:rPr>
          <w:sz w:val="28"/>
          <w:szCs w:val="28"/>
        </w:rPr>
        <w:t xml:space="preserve">от 09.02.2015 № 792 «Об утверждении порядка формирования тарифов </w:t>
      </w:r>
      <w:r w:rsidR="00233673">
        <w:rPr>
          <w:sz w:val="28"/>
          <w:szCs w:val="28"/>
        </w:rPr>
        <w:br/>
        <w:t xml:space="preserve">на платные услуги (работы) муниципальных организаций», от 12.02.2015 № 912 </w:t>
      </w:r>
      <w:r w:rsidR="00233673">
        <w:rPr>
          <w:sz w:val="28"/>
          <w:szCs w:val="28"/>
        </w:rPr>
        <w:br/>
        <w:t xml:space="preserve">«Об утверждении Положения о платных услугах (работах) муниципальных организаций», распоряжением  Администрации города от 30.12.2005 № 3686 </w:t>
      </w:r>
      <w:r w:rsidR="00233673">
        <w:rPr>
          <w:sz w:val="28"/>
          <w:szCs w:val="28"/>
        </w:rPr>
        <w:br/>
        <w:t xml:space="preserve">«Об утверждении Регламента Администрации города»: </w:t>
      </w:r>
    </w:p>
    <w:p w:rsidR="00F11B79" w:rsidRPr="00233673" w:rsidRDefault="00F11B79" w:rsidP="00233673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233673">
        <w:rPr>
          <w:sz w:val="28"/>
          <w:szCs w:val="28"/>
        </w:rPr>
        <w:t xml:space="preserve">Установить </w:t>
      </w:r>
      <w:r w:rsidR="004B02DB" w:rsidRPr="00233673">
        <w:rPr>
          <w:sz w:val="28"/>
          <w:szCs w:val="28"/>
        </w:rPr>
        <w:t>предельные максимальные тарифы</w:t>
      </w:r>
      <w:r w:rsidRPr="00233673">
        <w:rPr>
          <w:sz w:val="28"/>
          <w:szCs w:val="28"/>
        </w:rPr>
        <w:t xml:space="preserve"> на платные услуги, </w:t>
      </w:r>
      <w:r w:rsidR="006B0ABD">
        <w:rPr>
          <w:sz w:val="28"/>
          <w:szCs w:val="28"/>
        </w:rPr>
        <w:t>относящиеся к приносящей</w:t>
      </w:r>
      <w:r w:rsidR="00233673" w:rsidRPr="00233673">
        <w:rPr>
          <w:sz w:val="28"/>
          <w:szCs w:val="28"/>
        </w:rPr>
        <w:t xml:space="preserve"> доход деятельности, оказываемые муниципальным бюджетным учреждением спортивной подготовки спортивной школой «Аверс»</w:t>
      </w:r>
      <w:r w:rsidRPr="00233673">
        <w:rPr>
          <w:sz w:val="28"/>
          <w:szCs w:val="28"/>
        </w:rPr>
        <w:t>, зафиксированные</w:t>
      </w:r>
      <w:r w:rsidR="00493E29" w:rsidRPr="00233673">
        <w:rPr>
          <w:sz w:val="28"/>
          <w:szCs w:val="28"/>
        </w:rPr>
        <w:t xml:space="preserve"> </w:t>
      </w:r>
      <w:r w:rsidRPr="00233673">
        <w:rPr>
          <w:sz w:val="28"/>
          <w:szCs w:val="28"/>
        </w:rPr>
        <w:t xml:space="preserve">в прейскуранте № </w:t>
      </w:r>
      <w:r w:rsidR="00006F47" w:rsidRPr="00233673">
        <w:rPr>
          <w:sz w:val="28"/>
          <w:szCs w:val="28"/>
        </w:rPr>
        <w:t>1</w:t>
      </w:r>
      <w:r w:rsidRPr="00233673">
        <w:rPr>
          <w:sz w:val="28"/>
          <w:szCs w:val="28"/>
        </w:rPr>
        <w:t>0-</w:t>
      </w:r>
      <w:r w:rsidR="00A3289D" w:rsidRPr="00233673">
        <w:rPr>
          <w:sz w:val="28"/>
          <w:szCs w:val="28"/>
        </w:rPr>
        <w:t>27</w:t>
      </w:r>
      <w:r w:rsidRPr="00233673">
        <w:rPr>
          <w:sz w:val="28"/>
          <w:szCs w:val="28"/>
        </w:rPr>
        <w:t>-01/</w:t>
      </w:r>
      <w:r w:rsidR="00233673">
        <w:rPr>
          <w:sz w:val="28"/>
          <w:szCs w:val="28"/>
        </w:rPr>
        <w:t>6</w:t>
      </w:r>
      <w:r w:rsidRPr="00233673">
        <w:rPr>
          <w:sz w:val="28"/>
          <w:szCs w:val="28"/>
        </w:rPr>
        <w:t xml:space="preserve"> согласно приложению.</w:t>
      </w:r>
    </w:p>
    <w:p w:rsidR="004B02DB" w:rsidRDefault="008948B4" w:rsidP="003609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097C">
        <w:rPr>
          <w:sz w:val="28"/>
          <w:szCs w:val="28"/>
        </w:rPr>
        <w:t xml:space="preserve"> </w:t>
      </w:r>
      <w:r w:rsidR="004B02DB">
        <w:rPr>
          <w:sz w:val="28"/>
          <w:szCs w:val="28"/>
        </w:rPr>
        <w:t xml:space="preserve">Муниципальному бюджетному учреждению </w:t>
      </w:r>
      <w:r w:rsidR="006B0ABD">
        <w:rPr>
          <w:sz w:val="28"/>
          <w:szCs w:val="28"/>
        </w:rPr>
        <w:t xml:space="preserve">спортивной подготовки </w:t>
      </w:r>
      <w:r w:rsidR="004B02DB">
        <w:rPr>
          <w:sz w:val="28"/>
          <w:szCs w:val="28"/>
        </w:rPr>
        <w:t>спортивной шко</w:t>
      </w:r>
      <w:r w:rsidR="0036097C">
        <w:rPr>
          <w:sz w:val="28"/>
          <w:szCs w:val="28"/>
        </w:rPr>
        <w:t>ле «Аверс» и</w:t>
      </w:r>
      <w:r w:rsidR="004B02DB">
        <w:rPr>
          <w:sz w:val="28"/>
          <w:szCs w:val="28"/>
        </w:rPr>
        <w:t>здать приказ об утверждении фиксированных тарифов на платные услуги, размер которых не должен превышать предельные максимальные тарифы на платные услуги, установленные настоящ</w:t>
      </w:r>
      <w:r w:rsidR="006B0ABD">
        <w:rPr>
          <w:sz w:val="28"/>
          <w:szCs w:val="28"/>
        </w:rPr>
        <w:t>им постановлением</w:t>
      </w:r>
      <w:r w:rsidR="004B02DB">
        <w:rPr>
          <w:sz w:val="28"/>
          <w:szCs w:val="28"/>
        </w:rPr>
        <w:t>.</w:t>
      </w:r>
    </w:p>
    <w:p w:rsidR="009B431C" w:rsidRDefault="004B02DB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1B79">
        <w:rPr>
          <w:sz w:val="28"/>
          <w:szCs w:val="28"/>
        </w:rPr>
        <w:t>Признать утратившим силу</w:t>
      </w:r>
      <w:r w:rsidR="009B431C">
        <w:rPr>
          <w:sz w:val="28"/>
          <w:szCs w:val="28"/>
        </w:rPr>
        <w:t>:</w:t>
      </w:r>
    </w:p>
    <w:p w:rsidR="00FF5303" w:rsidRDefault="009B431C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="00F11B79">
        <w:rPr>
          <w:sz w:val="28"/>
          <w:szCs w:val="28"/>
        </w:rPr>
        <w:t>остановлени</w:t>
      </w:r>
      <w:r w:rsidR="00FF5303">
        <w:rPr>
          <w:sz w:val="28"/>
          <w:szCs w:val="28"/>
        </w:rPr>
        <w:t>я</w:t>
      </w:r>
      <w:r w:rsidR="00F11B79">
        <w:rPr>
          <w:sz w:val="28"/>
          <w:szCs w:val="28"/>
        </w:rPr>
        <w:t xml:space="preserve"> Администрации города</w:t>
      </w:r>
      <w:r w:rsidR="00FF5303">
        <w:rPr>
          <w:sz w:val="28"/>
          <w:szCs w:val="28"/>
        </w:rPr>
        <w:t>:</w:t>
      </w:r>
    </w:p>
    <w:p w:rsidR="006E7584" w:rsidRDefault="00FF5303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E7584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 xml:space="preserve">от </w:t>
      </w:r>
      <w:r w:rsidR="006B0ABD">
        <w:rPr>
          <w:sz w:val="28"/>
          <w:szCs w:val="28"/>
        </w:rPr>
        <w:t>21.06.2017</w:t>
      </w:r>
      <w:r w:rsidR="00F11B79">
        <w:rPr>
          <w:sz w:val="28"/>
          <w:szCs w:val="28"/>
        </w:rPr>
        <w:t xml:space="preserve"> № </w:t>
      </w:r>
      <w:r w:rsidR="009B431C">
        <w:rPr>
          <w:sz w:val="28"/>
          <w:szCs w:val="28"/>
        </w:rPr>
        <w:t>5181</w:t>
      </w:r>
      <w:r w:rsidR="00F11B79">
        <w:rPr>
          <w:sz w:val="28"/>
          <w:szCs w:val="28"/>
        </w:rPr>
        <w:t xml:space="preserve"> «Об установлении </w:t>
      </w:r>
      <w:r w:rsidR="006E7584">
        <w:rPr>
          <w:sz w:val="28"/>
          <w:szCs w:val="28"/>
        </w:rPr>
        <w:t xml:space="preserve">предельных максимальных тарифов на платные услуги, </w:t>
      </w:r>
      <w:r w:rsidR="006B0ABD">
        <w:rPr>
          <w:sz w:val="28"/>
          <w:szCs w:val="28"/>
        </w:rPr>
        <w:t xml:space="preserve">относящиеся к приносящей доход видам деятельности, </w:t>
      </w:r>
      <w:r w:rsidR="006E7584">
        <w:rPr>
          <w:sz w:val="28"/>
          <w:szCs w:val="28"/>
        </w:rPr>
        <w:t xml:space="preserve">оказываемые муниципальным бюджетным учреждением </w:t>
      </w:r>
      <w:r w:rsidR="006B0ABD">
        <w:rPr>
          <w:sz w:val="28"/>
          <w:szCs w:val="28"/>
        </w:rPr>
        <w:t>спортивной подготовки</w:t>
      </w:r>
      <w:r>
        <w:rPr>
          <w:sz w:val="28"/>
          <w:szCs w:val="28"/>
        </w:rPr>
        <w:t xml:space="preserve"> спортивной школой «Аверс»;</w:t>
      </w:r>
    </w:p>
    <w:p w:rsidR="009B431C" w:rsidRDefault="00FF5303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24.12.2019 № 9694 «О внесении измен</w:t>
      </w:r>
      <w:r w:rsidR="009B431C">
        <w:rPr>
          <w:sz w:val="28"/>
          <w:szCs w:val="28"/>
        </w:rPr>
        <w:t>ен</w:t>
      </w:r>
      <w:r>
        <w:rPr>
          <w:sz w:val="28"/>
          <w:szCs w:val="28"/>
        </w:rPr>
        <w:t>ий в постановление Администрации города</w:t>
      </w:r>
      <w:r w:rsidRPr="00FF5303">
        <w:rPr>
          <w:sz w:val="28"/>
          <w:szCs w:val="28"/>
        </w:rPr>
        <w:t xml:space="preserve"> </w:t>
      </w:r>
      <w:r>
        <w:rPr>
          <w:sz w:val="28"/>
          <w:szCs w:val="28"/>
        </w:rPr>
        <w:t>от 21.06.2017 № 9694 «Об установлении предельных максимальных тарифов на платные услуги, относящиеся к приносящей доход видам деятельности, оказываемые муниципальным бюджетным учреждением спортивной подготовки спортивной школой «Аверс»</w:t>
      </w:r>
      <w:r w:rsidR="009B431C">
        <w:rPr>
          <w:sz w:val="28"/>
          <w:szCs w:val="28"/>
        </w:rPr>
        <w:t>;</w:t>
      </w:r>
    </w:p>
    <w:p w:rsidR="00FF5303" w:rsidRDefault="009B431C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Пункт 4 постановления Администрации города от 25.12.2018 № 10164 «О внесение изменений в некоторые постановления Администрации города»</w:t>
      </w:r>
      <w:r w:rsidR="00FF5303">
        <w:rPr>
          <w:sz w:val="28"/>
          <w:szCs w:val="28"/>
        </w:rPr>
        <w:t>.</w:t>
      </w:r>
    </w:p>
    <w:p w:rsidR="006B0ABD" w:rsidRDefault="004B02DB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11B79">
        <w:rPr>
          <w:sz w:val="28"/>
          <w:szCs w:val="28"/>
        </w:rPr>
        <w:t xml:space="preserve"> </w:t>
      </w:r>
      <w:r w:rsidR="006B0ABD">
        <w:rPr>
          <w:sz w:val="28"/>
          <w:szCs w:val="28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="006B0ABD">
        <w:rPr>
          <w:sz w:val="28"/>
          <w:szCs w:val="28"/>
          <w:lang w:val="en-US"/>
        </w:rPr>
        <w:t>www</w:t>
      </w:r>
      <w:r w:rsidR="006B0ABD" w:rsidRPr="003E72EC">
        <w:rPr>
          <w:sz w:val="28"/>
          <w:szCs w:val="28"/>
        </w:rPr>
        <w:t>.</w:t>
      </w:r>
      <w:proofErr w:type="spellStart"/>
      <w:r w:rsidR="006B0ABD">
        <w:rPr>
          <w:sz w:val="28"/>
          <w:szCs w:val="28"/>
          <w:lang w:val="en-US"/>
        </w:rPr>
        <w:t>admsurgut</w:t>
      </w:r>
      <w:proofErr w:type="spellEnd"/>
      <w:r w:rsidR="006B0ABD" w:rsidRPr="003E72EC">
        <w:rPr>
          <w:sz w:val="28"/>
          <w:szCs w:val="28"/>
        </w:rPr>
        <w:t>.</w:t>
      </w:r>
      <w:proofErr w:type="spellStart"/>
      <w:r w:rsidR="006B0ABD">
        <w:rPr>
          <w:sz w:val="28"/>
          <w:szCs w:val="28"/>
          <w:lang w:val="en-US"/>
        </w:rPr>
        <w:t>ru</w:t>
      </w:r>
      <w:proofErr w:type="spellEnd"/>
      <w:r w:rsidR="006B0ABD">
        <w:rPr>
          <w:sz w:val="28"/>
          <w:szCs w:val="28"/>
        </w:rPr>
        <w:t>.</w:t>
      </w:r>
    </w:p>
    <w:p w:rsidR="006B0ABD" w:rsidRDefault="006B0ABD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Муниципальному казенному учреждению «Наш город» опубликовать настоящее постановление в газете «Сургутские ведомости».</w:t>
      </w:r>
    </w:p>
    <w:p w:rsidR="006B0ABD" w:rsidRPr="000021A4" w:rsidRDefault="006B0ABD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021A4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после</w:t>
      </w:r>
      <w:r w:rsidRPr="000021A4">
        <w:rPr>
          <w:bCs/>
          <w:sz w:val="28"/>
          <w:szCs w:val="28"/>
        </w:rPr>
        <w:t xml:space="preserve"> его официального опубликования.</w:t>
      </w:r>
    </w:p>
    <w:p w:rsidR="006B0ABD" w:rsidRDefault="006B0ABD" w:rsidP="006B0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72EC">
        <w:rPr>
          <w:sz w:val="28"/>
          <w:szCs w:val="28"/>
        </w:rPr>
        <w:t xml:space="preserve">. </w:t>
      </w:r>
      <w:r w:rsidRPr="003E72EC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</w:t>
      </w:r>
      <w:r>
        <w:rPr>
          <w:sz w:val="28"/>
          <w:szCs w:val="28"/>
        </w:rPr>
        <w:t>социальную сферу.</w:t>
      </w:r>
    </w:p>
    <w:p w:rsidR="006B0ABD" w:rsidRDefault="006B0ABD" w:rsidP="006B0ABD">
      <w:pPr>
        <w:pStyle w:val="a3"/>
        <w:ind w:firstLine="567"/>
        <w:rPr>
          <w:bCs/>
          <w:szCs w:val="28"/>
        </w:rPr>
      </w:pPr>
    </w:p>
    <w:p w:rsidR="006B0ABD" w:rsidRDefault="006B0ABD" w:rsidP="006B0ABD">
      <w:pPr>
        <w:ind w:firstLine="567"/>
        <w:jc w:val="both"/>
        <w:rPr>
          <w:sz w:val="28"/>
          <w:szCs w:val="28"/>
        </w:rPr>
      </w:pPr>
    </w:p>
    <w:p w:rsidR="006B0ABD" w:rsidRDefault="006B0ABD" w:rsidP="006B0ABD">
      <w:pPr>
        <w:ind w:firstLine="567"/>
        <w:jc w:val="both"/>
        <w:rPr>
          <w:sz w:val="28"/>
          <w:szCs w:val="28"/>
        </w:rPr>
      </w:pPr>
    </w:p>
    <w:p w:rsidR="00F11B79" w:rsidRDefault="006B0ABD" w:rsidP="006B0ABD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  <w:t xml:space="preserve">                                   В.Н. Шувалов        </w:t>
      </w: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5F56D5" w:rsidRDefault="005F56D5" w:rsidP="00F11B79">
      <w:pPr>
        <w:jc w:val="both"/>
        <w:rPr>
          <w:bCs/>
          <w:sz w:val="28"/>
        </w:rPr>
      </w:pPr>
    </w:p>
    <w:p w:rsidR="00FF5303" w:rsidRDefault="00FF5303" w:rsidP="00F11B79">
      <w:pPr>
        <w:jc w:val="both"/>
        <w:rPr>
          <w:bCs/>
          <w:sz w:val="28"/>
        </w:rPr>
      </w:pPr>
    </w:p>
    <w:p w:rsidR="005F56D5" w:rsidRDefault="005F56D5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76D1F" w:rsidRDefault="00776D1F" w:rsidP="00F11B79">
      <w:pPr>
        <w:jc w:val="both"/>
        <w:rPr>
          <w:bCs/>
          <w:sz w:val="28"/>
        </w:rPr>
      </w:pPr>
    </w:p>
    <w:p w:rsidR="00766172" w:rsidRDefault="00766172" w:rsidP="00F11B79">
      <w:pPr>
        <w:jc w:val="both"/>
        <w:rPr>
          <w:bCs/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776D1F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11B79" w:rsidRDefault="00F11B79" w:rsidP="00D60ACE">
            <w:pPr>
              <w:jc w:val="both"/>
              <w:rPr>
                <w:bCs/>
                <w:sz w:val="28"/>
              </w:rPr>
            </w:pPr>
          </w:p>
          <w:p w:rsidR="00655F2D" w:rsidRDefault="00655F2D" w:rsidP="00D60ACE">
            <w:pPr>
              <w:jc w:val="both"/>
              <w:rPr>
                <w:bCs/>
                <w:sz w:val="28"/>
              </w:rPr>
            </w:pPr>
          </w:p>
          <w:p w:rsidR="00655F2D" w:rsidRDefault="00655F2D" w:rsidP="00D60ACE">
            <w:pPr>
              <w:jc w:val="both"/>
              <w:rPr>
                <w:bCs/>
                <w:sz w:val="28"/>
              </w:rPr>
            </w:pPr>
          </w:p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F481A" w:rsidRDefault="00FA105A" w:rsidP="00D60A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Pr="00DF481A" w:rsidRDefault="00FE081E" w:rsidP="00FE081E">
      <w:pPr>
        <w:jc w:val="both"/>
        <w:rPr>
          <w:bCs/>
          <w:sz w:val="20"/>
          <w:szCs w:val="20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 w:rsidR="009056B1">
        <w:rPr>
          <w:bCs/>
          <w:sz w:val="28"/>
        </w:rPr>
        <w:t>10</w:t>
      </w:r>
      <w:r>
        <w:rPr>
          <w:bCs/>
          <w:sz w:val="28"/>
        </w:rPr>
        <w:t>-</w:t>
      </w:r>
      <w:r w:rsidR="00A17BB0">
        <w:rPr>
          <w:bCs/>
          <w:sz w:val="28"/>
        </w:rPr>
        <w:t>27</w:t>
      </w:r>
      <w:r>
        <w:rPr>
          <w:bCs/>
          <w:sz w:val="28"/>
        </w:rPr>
        <w:t>-01/</w:t>
      </w:r>
      <w:r w:rsidR="00766172">
        <w:rPr>
          <w:bCs/>
          <w:sz w:val="28"/>
        </w:rPr>
        <w:t>6</w:t>
      </w:r>
    </w:p>
    <w:p w:rsidR="00A17BB0" w:rsidRDefault="00B75F66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>арифы на платн</w:t>
      </w:r>
      <w:r w:rsidR="001A37BF">
        <w:rPr>
          <w:bCs/>
          <w:sz w:val="28"/>
        </w:rPr>
        <w:t>ые</w:t>
      </w:r>
      <w:r w:rsidR="00FE081E">
        <w:rPr>
          <w:bCs/>
          <w:sz w:val="28"/>
        </w:rPr>
        <w:t xml:space="preserve"> услуг</w:t>
      </w:r>
      <w:r w:rsidR="001A37BF">
        <w:rPr>
          <w:bCs/>
          <w:sz w:val="28"/>
        </w:rPr>
        <w:t>и</w:t>
      </w:r>
      <w:r w:rsidR="00FE081E">
        <w:rPr>
          <w:bCs/>
          <w:sz w:val="28"/>
        </w:rPr>
        <w:t>,</w:t>
      </w:r>
    </w:p>
    <w:p w:rsidR="00FE081E" w:rsidRDefault="00766172" w:rsidP="00766172">
      <w:pPr>
        <w:jc w:val="center"/>
        <w:rPr>
          <w:bCs/>
          <w:sz w:val="28"/>
        </w:rPr>
      </w:pPr>
      <w:r>
        <w:rPr>
          <w:sz w:val="28"/>
          <w:szCs w:val="28"/>
        </w:rPr>
        <w:t>относящиеся к приносящей</w:t>
      </w:r>
      <w:r w:rsidRPr="00233673">
        <w:rPr>
          <w:sz w:val="28"/>
          <w:szCs w:val="28"/>
        </w:rPr>
        <w:t xml:space="preserve"> доход деятельности, оказываемые муниципальным бюджетным учреждением спортивной подготовки спортивной школой «Аверс»</w:t>
      </w:r>
    </w:p>
    <w:p w:rsidR="00766172" w:rsidRDefault="00766172" w:rsidP="00766172">
      <w:pPr>
        <w:jc w:val="center"/>
        <w:rPr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1276"/>
        <w:gridCol w:w="1275"/>
      </w:tblGrid>
      <w:tr w:rsidR="007A4AF6" w:rsidRPr="00D60ACE" w:rsidTr="008A411E">
        <w:tc>
          <w:tcPr>
            <w:tcW w:w="3652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891361" w:rsidRPr="00D60ACE" w:rsidRDefault="00891361" w:rsidP="00D60ACE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6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5460A3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 (</w:t>
            </w:r>
            <w:r w:rsidR="005460A3"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</w:t>
            </w:r>
            <w:r w:rsidR="008A411E">
              <w:rPr>
                <w:bCs/>
                <w:sz w:val="28"/>
              </w:rPr>
              <w:t>(**)</w:t>
            </w:r>
            <w:r w:rsidRPr="00D60ACE">
              <w:rPr>
                <w:bCs/>
                <w:sz w:val="28"/>
              </w:rPr>
              <w:t xml:space="preserve"> </w:t>
            </w:r>
          </w:p>
        </w:tc>
      </w:tr>
      <w:tr w:rsidR="00A17BB0" w:rsidRPr="00D60ACE" w:rsidTr="00A14F4E">
        <w:trPr>
          <w:trHeight w:val="32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A17BB0" w:rsidRDefault="00A17BB0" w:rsidP="0085767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 П</w:t>
            </w:r>
            <w:r w:rsidR="0085767E">
              <w:rPr>
                <w:bCs/>
                <w:sz w:val="28"/>
              </w:rPr>
              <w:t xml:space="preserve">редоставление услуг </w:t>
            </w:r>
            <w:r>
              <w:rPr>
                <w:bCs/>
                <w:sz w:val="28"/>
              </w:rPr>
              <w:t>тренажёр</w:t>
            </w:r>
            <w:r w:rsidR="0085767E">
              <w:rPr>
                <w:bCs/>
                <w:sz w:val="28"/>
              </w:rPr>
              <w:t>ного зала</w:t>
            </w:r>
          </w:p>
        </w:tc>
      </w:tr>
      <w:tr w:rsidR="00A17BB0" w:rsidRPr="00D60ACE" w:rsidTr="008A411E">
        <w:trPr>
          <w:trHeight w:val="592"/>
        </w:trPr>
        <w:tc>
          <w:tcPr>
            <w:tcW w:w="3652" w:type="dxa"/>
            <w:vMerge w:val="restart"/>
            <w:shd w:val="clear" w:color="auto" w:fill="auto"/>
          </w:tcPr>
          <w:p w:rsidR="00A17BB0" w:rsidRPr="00D60ACE" w:rsidRDefault="00A17BB0" w:rsidP="00493E2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1.1. Для </w:t>
            </w:r>
            <w:r w:rsidR="00493E29">
              <w:rPr>
                <w:bCs/>
                <w:sz w:val="28"/>
              </w:rPr>
              <w:t>одного посетителя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</w:t>
            </w:r>
            <w:r w:rsidR="00A14F4E">
              <w:rPr>
                <w:bCs/>
                <w:sz w:val="28"/>
              </w:rPr>
              <w:t>,</w:t>
            </w:r>
            <w:r w:rsidR="00F6455B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</w:tcPr>
          <w:p w:rsidR="00A17BB0" w:rsidRDefault="005838B2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1744F3">
              <w:rPr>
                <w:bCs/>
                <w:sz w:val="28"/>
              </w:rPr>
              <w:t>32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A17BB0" w:rsidRDefault="005838B2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1744F3">
              <w:rPr>
                <w:bCs/>
                <w:sz w:val="28"/>
              </w:rPr>
              <w:t>5</w:t>
            </w:r>
            <w:r w:rsidR="00776D1F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>,00</w:t>
            </w:r>
          </w:p>
        </w:tc>
      </w:tr>
      <w:tr w:rsidR="00A17BB0" w:rsidRPr="00D60ACE" w:rsidTr="008A411E">
        <w:trPr>
          <w:trHeight w:val="929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  <w:r w:rsidR="00A14F4E">
              <w:rPr>
                <w:bCs/>
                <w:sz w:val="28"/>
              </w:rPr>
              <w:t xml:space="preserve">по </w:t>
            </w:r>
            <w:r w:rsidR="00DF481A">
              <w:rPr>
                <w:bCs/>
                <w:sz w:val="28"/>
              </w:rPr>
              <w:t>60 минут</w:t>
            </w:r>
            <w:r w:rsidR="00A14F4E"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276" w:type="dxa"/>
          </w:tcPr>
          <w:p w:rsidR="00A17BB0" w:rsidRDefault="005838B2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1744F3">
              <w:rPr>
                <w:bCs/>
                <w:sz w:val="28"/>
              </w:rPr>
              <w:t>584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A17BB0" w:rsidRDefault="005838B2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A40610">
              <w:rPr>
                <w:bCs/>
                <w:sz w:val="28"/>
              </w:rPr>
              <w:t>8</w:t>
            </w:r>
            <w:r w:rsidR="001744F3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>6,00</w:t>
            </w:r>
          </w:p>
        </w:tc>
      </w:tr>
      <w:tr w:rsidR="00A17BB0" w:rsidRPr="00D60ACE" w:rsidTr="008A411E">
        <w:trPr>
          <w:trHeight w:val="517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посещение, </w:t>
            </w:r>
            <w:r w:rsidR="00DF481A">
              <w:rPr>
                <w:bCs/>
                <w:sz w:val="28"/>
              </w:rPr>
              <w:t>90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276" w:type="dxa"/>
          </w:tcPr>
          <w:p w:rsidR="00A17BB0" w:rsidRDefault="005838B2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1744F3">
              <w:rPr>
                <w:bCs/>
                <w:sz w:val="28"/>
              </w:rPr>
              <w:t>98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A17BB0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</w:t>
            </w:r>
            <w:r w:rsidR="00776D1F">
              <w:rPr>
                <w:bCs/>
                <w:sz w:val="28"/>
              </w:rPr>
              <w:t>9</w:t>
            </w:r>
            <w:r w:rsidR="005838B2">
              <w:rPr>
                <w:bCs/>
                <w:sz w:val="28"/>
              </w:rPr>
              <w:t>,00</w:t>
            </w:r>
          </w:p>
        </w:tc>
      </w:tr>
      <w:tr w:rsidR="00A17BB0" w:rsidRPr="00D60ACE" w:rsidTr="008A411E">
        <w:trPr>
          <w:trHeight w:val="866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  <w:r w:rsidR="00A14F4E">
              <w:rPr>
                <w:bCs/>
                <w:sz w:val="28"/>
              </w:rPr>
              <w:t xml:space="preserve">по </w:t>
            </w:r>
            <w:r w:rsidR="00DF481A">
              <w:rPr>
                <w:bCs/>
                <w:sz w:val="28"/>
              </w:rPr>
              <w:t>90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  <w:r w:rsidRPr="00D60ACE">
              <w:rPr>
                <w:bCs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A17BB0" w:rsidRDefault="00776D1F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1744F3">
              <w:rPr>
                <w:bCs/>
                <w:sz w:val="28"/>
              </w:rPr>
              <w:t>376</w:t>
            </w:r>
            <w:r w:rsidR="005838B2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A17BB0" w:rsidRDefault="00776D1F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1744F3">
              <w:rPr>
                <w:bCs/>
                <w:sz w:val="28"/>
              </w:rPr>
              <w:t>74</w:t>
            </w:r>
            <w:r>
              <w:rPr>
                <w:bCs/>
                <w:sz w:val="28"/>
              </w:rPr>
              <w:t>8</w:t>
            </w:r>
            <w:r w:rsidR="005838B2">
              <w:rPr>
                <w:bCs/>
                <w:sz w:val="28"/>
              </w:rPr>
              <w:t>,00</w:t>
            </w:r>
          </w:p>
        </w:tc>
      </w:tr>
      <w:tr w:rsidR="005A3997" w:rsidRPr="00D60ACE" w:rsidTr="008A411E">
        <w:trPr>
          <w:trHeight w:val="575"/>
        </w:trPr>
        <w:tc>
          <w:tcPr>
            <w:tcW w:w="3652" w:type="dxa"/>
            <w:shd w:val="clear" w:color="auto" w:fill="auto"/>
          </w:tcPr>
          <w:p w:rsidR="00A14F4E" w:rsidRDefault="005A3997" w:rsidP="00493E2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1.2. Для </w:t>
            </w:r>
            <w:r w:rsidR="00493E29">
              <w:rPr>
                <w:bCs/>
                <w:sz w:val="28"/>
              </w:rPr>
              <w:t>группы посетителей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3E29" w:rsidRPr="001744F3" w:rsidRDefault="00A14F4E" w:rsidP="00A14F4E">
            <w:pPr>
              <w:jc w:val="center"/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 xml:space="preserve">1 посещение, </w:t>
            </w:r>
            <w:r w:rsidR="00DF481A" w:rsidRPr="001744F3">
              <w:rPr>
                <w:bCs/>
                <w:sz w:val="28"/>
              </w:rPr>
              <w:t>60 минут</w:t>
            </w:r>
            <w:r w:rsidR="00493E29" w:rsidRPr="001744F3">
              <w:rPr>
                <w:bCs/>
                <w:sz w:val="28"/>
              </w:rPr>
              <w:t xml:space="preserve">, </w:t>
            </w:r>
          </w:p>
          <w:p w:rsidR="005A3997" w:rsidRPr="001744F3" w:rsidRDefault="00493E29" w:rsidP="00E74DFF">
            <w:pPr>
              <w:jc w:val="center"/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 xml:space="preserve">до </w:t>
            </w:r>
            <w:r w:rsidR="00E74DFF" w:rsidRPr="001744F3">
              <w:rPr>
                <w:bCs/>
                <w:sz w:val="28"/>
              </w:rPr>
              <w:t>22</w:t>
            </w:r>
            <w:r w:rsidR="00D422BF" w:rsidRPr="001744F3">
              <w:rPr>
                <w:bCs/>
                <w:sz w:val="28"/>
              </w:rPr>
              <w:t xml:space="preserve"> человек</w:t>
            </w:r>
            <w:r w:rsidR="00F6455B" w:rsidRPr="001744F3">
              <w:rPr>
                <w:bCs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5A3997" w:rsidRDefault="005838B2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1744F3">
              <w:rPr>
                <w:bCs/>
                <w:sz w:val="28"/>
              </w:rPr>
              <w:t>907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338</w:t>
            </w:r>
            <w:r w:rsidR="005838B2">
              <w:rPr>
                <w:bCs/>
                <w:sz w:val="28"/>
              </w:rPr>
              <w:t>0,00</w:t>
            </w:r>
          </w:p>
        </w:tc>
      </w:tr>
      <w:tr w:rsidR="005A3997" w:rsidRPr="00D60ACE" w:rsidTr="008A411E">
        <w:trPr>
          <w:trHeight w:val="36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A3997" w:rsidRPr="001744F3" w:rsidRDefault="005A3997" w:rsidP="0085767E">
            <w:pPr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 xml:space="preserve">2. </w:t>
            </w:r>
            <w:r w:rsidR="0085767E" w:rsidRPr="001744F3">
              <w:rPr>
                <w:bCs/>
                <w:sz w:val="28"/>
              </w:rPr>
              <w:t>Предоставление услуг</w:t>
            </w:r>
            <w:r w:rsidRPr="001744F3">
              <w:rPr>
                <w:bCs/>
                <w:sz w:val="28"/>
              </w:rPr>
              <w:t xml:space="preserve"> зал</w:t>
            </w:r>
            <w:r w:rsidR="0085767E" w:rsidRPr="001744F3">
              <w:rPr>
                <w:bCs/>
                <w:sz w:val="28"/>
              </w:rPr>
              <w:t>а</w:t>
            </w:r>
            <w:r w:rsidRPr="001744F3">
              <w:rPr>
                <w:bCs/>
                <w:sz w:val="28"/>
              </w:rPr>
              <w:t xml:space="preserve"> настольного тенниса</w:t>
            </w:r>
          </w:p>
        </w:tc>
      </w:tr>
      <w:tr w:rsidR="005A3997" w:rsidRPr="00D60ACE" w:rsidTr="008A411E">
        <w:trPr>
          <w:trHeight w:val="555"/>
        </w:trPr>
        <w:tc>
          <w:tcPr>
            <w:tcW w:w="3652" w:type="dxa"/>
            <w:vMerge w:val="restart"/>
            <w:shd w:val="clear" w:color="auto" w:fill="auto"/>
          </w:tcPr>
          <w:p w:rsidR="005A3997" w:rsidRDefault="005A3997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2.1. </w:t>
            </w:r>
            <w:r w:rsidR="00F6455B">
              <w:rPr>
                <w:bCs/>
                <w:sz w:val="28"/>
              </w:rPr>
              <w:t xml:space="preserve">Для </w:t>
            </w:r>
            <w:r w:rsidR="00D422BF">
              <w:rPr>
                <w:bCs/>
                <w:sz w:val="28"/>
              </w:rPr>
              <w:t>одного посетителя</w:t>
            </w:r>
            <w:r w:rsidR="00F6455B">
              <w:rPr>
                <w:bCs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3997" w:rsidRPr="001744F3" w:rsidRDefault="005A3997" w:rsidP="005A3997">
            <w:pPr>
              <w:jc w:val="center"/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 xml:space="preserve">1 посещение, </w:t>
            </w:r>
            <w:r w:rsidR="00DF481A" w:rsidRPr="001744F3">
              <w:rPr>
                <w:bCs/>
                <w:sz w:val="28"/>
              </w:rPr>
              <w:t>60 минут</w:t>
            </w:r>
            <w:r w:rsidRPr="001744F3">
              <w:rPr>
                <w:bCs/>
                <w:sz w:val="28"/>
              </w:rPr>
              <w:t>,</w:t>
            </w:r>
          </w:p>
          <w:p w:rsidR="005A3997" w:rsidRPr="001744F3" w:rsidRDefault="005A3997" w:rsidP="005A3997">
            <w:pPr>
              <w:jc w:val="center"/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</w:tcPr>
          <w:p w:rsidR="005A3997" w:rsidRDefault="00655F2D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1744F3">
              <w:rPr>
                <w:bCs/>
                <w:sz w:val="28"/>
              </w:rPr>
              <w:t>75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203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5A3997" w:rsidRPr="00D60ACE" w:rsidTr="008A411E">
        <w:trPr>
          <w:trHeight w:val="890"/>
        </w:trPr>
        <w:tc>
          <w:tcPr>
            <w:tcW w:w="3652" w:type="dxa"/>
            <w:vMerge/>
            <w:shd w:val="clear" w:color="auto" w:fill="auto"/>
            <w:vAlign w:val="center"/>
          </w:tcPr>
          <w:p w:rsidR="005A3997" w:rsidRDefault="005A3997" w:rsidP="005A3997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A3997" w:rsidRPr="001744F3" w:rsidRDefault="005A3997" w:rsidP="005A3997">
            <w:pPr>
              <w:jc w:val="center"/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 xml:space="preserve">месячный абонемент, </w:t>
            </w:r>
          </w:p>
          <w:p w:rsidR="005A3997" w:rsidRPr="001744F3" w:rsidRDefault="005A3997" w:rsidP="005A3997">
            <w:pPr>
              <w:jc w:val="center"/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 xml:space="preserve">12 посещений по </w:t>
            </w:r>
            <w:r w:rsidR="00DF481A" w:rsidRPr="001744F3">
              <w:rPr>
                <w:bCs/>
                <w:sz w:val="28"/>
              </w:rPr>
              <w:t>60 минут</w:t>
            </w:r>
            <w:r w:rsidRPr="001744F3">
              <w:rPr>
                <w:bCs/>
                <w:sz w:val="28"/>
              </w:rPr>
              <w:t>,</w:t>
            </w:r>
          </w:p>
          <w:p w:rsidR="005A3997" w:rsidRPr="001744F3" w:rsidRDefault="005A3997" w:rsidP="005A3997">
            <w:pPr>
              <w:jc w:val="center"/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</w:tcPr>
          <w:p w:rsidR="005A3997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2100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655F2D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1744F3">
              <w:rPr>
                <w:bCs/>
                <w:sz w:val="28"/>
              </w:rPr>
              <w:t>436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5A3997" w:rsidRPr="00D60ACE" w:rsidTr="008A411E">
        <w:trPr>
          <w:trHeight w:val="573"/>
        </w:trPr>
        <w:tc>
          <w:tcPr>
            <w:tcW w:w="3652" w:type="dxa"/>
            <w:vMerge w:val="restart"/>
            <w:shd w:val="clear" w:color="auto" w:fill="auto"/>
          </w:tcPr>
          <w:p w:rsidR="00A14F4E" w:rsidRDefault="005A3997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2.2. </w:t>
            </w:r>
            <w:r w:rsidR="00F6455B">
              <w:rPr>
                <w:bCs/>
                <w:sz w:val="28"/>
              </w:rPr>
              <w:t xml:space="preserve">Для </w:t>
            </w:r>
            <w:r w:rsidR="00D422BF">
              <w:rPr>
                <w:bCs/>
                <w:sz w:val="28"/>
              </w:rPr>
              <w:t>группы посетителей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3997" w:rsidRPr="001744F3" w:rsidRDefault="00A14F4E" w:rsidP="00F41119">
            <w:pPr>
              <w:jc w:val="center"/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 xml:space="preserve">1 посещение, </w:t>
            </w:r>
            <w:r w:rsidR="00DF481A" w:rsidRPr="001744F3">
              <w:rPr>
                <w:bCs/>
                <w:sz w:val="28"/>
              </w:rPr>
              <w:t>60 минут</w:t>
            </w:r>
            <w:r w:rsidR="00D422BF" w:rsidRPr="001744F3">
              <w:rPr>
                <w:bCs/>
                <w:sz w:val="28"/>
              </w:rPr>
              <w:t>,</w:t>
            </w:r>
          </w:p>
          <w:p w:rsidR="00D422BF" w:rsidRPr="001744F3" w:rsidRDefault="00D422BF" w:rsidP="00D422BF">
            <w:pPr>
              <w:jc w:val="center"/>
              <w:rPr>
                <w:bCs/>
                <w:sz w:val="28"/>
              </w:rPr>
            </w:pPr>
            <w:r w:rsidRPr="001744F3"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5A3997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2645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307</w:t>
            </w:r>
            <w:r w:rsidR="00776D1F">
              <w:rPr>
                <w:bCs/>
                <w:sz w:val="28"/>
              </w:rPr>
              <w:t>5</w:t>
            </w:r>
            <w:r w:rsidR="00E87FDA">
              <w:rPr>
                <w:bCs/>
                <w:sz w:val="28"/>
              </w:rPr>
              <w:t>,</w:t>
            </w:r>
            <w:r w:rsidR="00E74DFF">
              <w:rPr>
                <w:bCs/>
                <w:sz w:val="28"/>
              </w:rPr>
              <w:t>00</w:t>
            </w:r>
          </w:p>
        </w:tc>
      </w:tr>
      <w:tr w:rsidR="005A3997" w:rsidRPr="00D60ACE" w:rsidTr="008A411E">
        <w:trPr>
          <w:trHeight w:val="611"/>
        </w:trPr>
        <w:tc>
          <w:tcPr>
            <w:tcW w:w="3652" w:type="dxa"/>
            <w:vMerge/>
            <w:shd w:val="clear" w:color="auto" w:fill="auto"/>
          </w:tcPr>
          <w:p w:rsidR="005A3997" w:rsidRDefault="005A3997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422BF" w:rsidRDefault="00A14F4E" w:rsidP="008260C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 xml:space="preserve">, </w:t>
            </w:r>
          </w:p>
          <w:p w:rsidR="005A3997" w:rsidRPr="00D60ACE" w:rsidRDefault="00D422BF" w:rsidP="008260C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5A3997" w:rsidRDefault="001744F3" w:rsidP="00F137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3967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4612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8260C3" w:rsidRPr="00D60ACE" w:rsidTr="008A411E">
        <w:trPr>
          <w:trHeight w:val="709"/>
        </w:trPr>
        <w:tc>
          <w:tcPr>
            <w:tcW w:w="3652" w:type="dxa"/>
            <w:vMerge w:val="restart"/>
            <w:shd w:val="clear" w:color="auto" w:fill="auto"/>
          </w:tcPr>
          <w:p w:rsidR="00D422BF" w:rsidRPr="00D60ACE" w:rsidRDefault="008260C3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Предоставление </w:t>
            </w:r>
            <w:r w:rsidR="00AE5627">
              <w:rPr>
                <w:bCs/>
                <w:sz w:val="28"/>
              </w:rPr>
              <w:t xml:space="preserve">услуг </w:t>
            </w:r>
            <w:r>
              <w:rPr>
                <w:bCs/>
                <w:sz w:val="28"/>
              </w:rPr>
              <w:t>игрового зала</w:t>
            </w:r>
            <w:r w:rsidR="00F6455B">
              <w:rPr>
                <w:bCs/>
                <w:sz w:val="28"/>
              </w:rPr>
              <w:t xml:space="preserve"> </w:t>
            </w:r>
          </w:p>
          <w:p w:rsidR="00A14F4E" w:rsidRPr="00D60ACE" w:rsidRDefault="00A14F4E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60C3" w:rsidRDefault="00A14F4E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Pr="00D60ACE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18 человек</w:t>
            </w:r>
          </w:p>
        </w:tc>
        <w:tc>
          <w:tcPr>
            <w:tcW w:w="1276" w:type="dxa"/>
          </w:tcPr>
          <w:p w:rsidR="008260C3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2645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8260C3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3075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8260C3" w:rsidRPr="00D60ACE" w:rsidTr="008A411E">
        <w:trPr>
          <w:trHeight w:val="691"/>
        </w:trPr>
        <w:tc>
          <w:tcPr>
            <w:tcW w:w="3652" w:type="dxa"/>
            <w:vMerge/>
            <w:shd w:val="clear" w:color="auto" w:fill="auto"/>
          </w:tcPr>
          <w:p w:rsidR="008260C3" w:rsidRDefault="008260C3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60C3" w:rsidRDefault="00A14F4E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Pr="00D60ACE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18 человек</w:t>
            </w:r>
          </w:p>
        </w:tc>
        <w:tc>
          <w:tcPr>
            <w:tcW w:w="1276" w:type="dxa"/>
          </w:tcPr>
          <w:p w:rsidR="008260C3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3967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8260C3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4612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634"/>
        </w:trPr>
        <w:tc>
          <w:tcPr>
            <w:tcW w:w="3652" w:type="dxa"/>
            <w:vMerge w:val="restart"/>
            <w:shd w:val="clear" w:color="auto" w:fill="auto"/>
          </w:tcPr>
          <w:p w:rsidR="00E220EB" w:rsidRDefault="00E220EB" w:rsidP="005838B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4. Предоставление  футбольного поля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28 человек</w:t>
            </w:r>
          </w:p>
        </w:tc>
        <w:tc>
          <w:tcPr>
            <w:tcW w:w="1276" w:type="dxa"/>
          </w:tcPr>
          <w:p w:rsidR="00E220EB" w:rsidRDefault="00776D1F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1744F3">
              <w:rPr>
                <w:bCs/>
                <w:sz w:val="28"/>
              </w:rPr>
              <w:t>165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776D1F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1744F3">
              <w:rPr>
                <w:bCs/>
                <w:sz w:val="28"/>
              </w:rPr>
              <w:t>51</w:t>
            </w:r>
            <w:r>
              <w:rPr>
                <w:bCs/>
                <w:sz w:val="28"/>
              </w:rPr>
              <w:t>7</w:t>
            </w:r>
            <w:r w:rsidR="00D56388">
              <w:rPr>
                <w:bCs/>
                <w:sz w:val="28"/>
              </w:rPr>
              <w:t>,</w:t>
            </w:r>
            <w:r w:rsidR="00E74DFF">
              <w:rPr>
                <w:bCs/>
                <w:sz w:val="28"/>
              </w:rPr>
              <w:t>00</w:t>
            </w:r>
          </w:p>
        </w:tc>
      </w:tr>
      <w:tr w:rsidR="00E220EB" w:rsidRPr="00D60ACE" w:rsidTr="008A411E">
        <w:trPr>
          <w:trHeight w:val="622"/>
        </w:trPr>
        <w:tc>
          <w:tcPr>
            <w:tcW w:w="3652" w:type="dxa"/>
            <w:vMerge/>
            <w:shd w:val="clear" w:color="auto" w:fill="auto"/>
          </w:tcPr>
          <w:p w:rsidR="00E220EB" w:rsidRDefault="00E220EB" w:rsidP="00AE5627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28 человек</w:t>
            </w:r>
          </w:p>
        </w:tc>
        <w:tc>
          <w:tcPr>
            <w:tcW w:w="1276" w:type="dxa"/>
          </w:tcPr>
          <w:p w:rsidR="00E220EB" w:rsidRDefault="00776D1F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1744F3">
              <w:rPr>
                <w:bCs/>
                <w:sz w:val="28"/>
              </w:rPr>
              <w:t>247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5460A3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1744F3">
              <w:rPr>
                <w:bCs/>
                <w:sz w:val="28"/>
              </w:rPr>
              <w:t>77</w:t>
            </w:r>
            <w:r w:rsidR="00776D1F">
              <w:rPr>
                <w:bCs/>
                <w:sz w:val="28"/>
              </w:rPr>
              <w:t>5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659"/>
        </w:trPr>
        <w:tc>
          <w:tcPr>
            <w:tcW w:w="3652" w:type="dxa"/>
            <w:vMerge w:val="restart"/>
            <w:shd w:val="clear" w:color="auto" w:fill="auto"/>
          </w:tcPr>
          <w:p w:rsidR="00D422BF" w:rsidRDefault="00E220EB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5. Предоставление четырёх беговых дорожек </w:t>
            </w:r>
          </w:p>
          <w:p w:rsidR="00E220EB" w:rsidRDefault="00E220EB" w:rsidP="00E220EB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E220EB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2090</w:t>
            </w:r>
            <w:r w:rsidR="008A411E">
              <w:rPr>
                <w:bCs/>
                <w:sz w:val="28"/>
              </w:rPr>
              <w:t>,</w:t>
            </w:r>
            <w:r w:rsidR="00E74DFF">
              <w:rPr>
                <w:bCs/>
                <w:sz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220EB" w:rsidRDefault="001744F3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2430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569"/>
        </w:trPr>
        <w:tc>
          <w:tcPr>
            <w:tcW w:w="3652" w:type="dxa"/>
            <w:vMerge/>
            <w:shd w:val="clear" w:color="auto" w:fill="auto"/>
          </w:tcPr>
          <w:p w:rsidR="00E220EB" w:rsidRDefault="00E220EB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E220EB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3135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3645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621"/>
        </w:trPr>
        <w:tc>
          <w:tcPr>
            <w:tcW w:w="3652" w:type="dxa"/>
            <w:vMerge w:val="restart"/>
            <w:shd w:val="clear" w:color="auto" w:fill="auto"/>
          </w:tcPr>
          <w:p w:rsidR="00E220EB" w:rsidRDefault="00151295" w:rsidP="005838B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  <w:r w:rsidR="00E220EB">
              <w:rPr>
                <w:bCs/>
                <w:sz w:val="28"/>
              </w:rPr>
              <w:t xml:space="preserve">. Предоставление </w:t>
            </w:r>
            <w:proofErr w:type="spellStart"/>
            <w:r w:rsidR="00E220EB">
              <w:rPr>
                <w:bCs/>
                <w:sz w:val="28"/>
              </w:rPr>
              <w:t>стритбольной</w:t>
            </w:r>
            <w:proofErr w:type="spellEnd"/>
            <w:r w:rsidR="00E220EB">
              <w:rPr>
                <w:bCs/>
                <w:sz w:val="28"/>
              </w:rPr>
              <w:t xml:space="preserve"> площадки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 xml:space="preserve">, 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8 человек</w:t>
            </w:r>
          </w:p>
        </w:tc>
        <w:tc>
          <w:tcPr>
            <w:tcW w:w="1276" w:type="dxa"/>
          </w:tcPr>
          <w:p w:rsidR="00E220EB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1494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655F2D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1744F3">
              <w:rPr>
                <w:bCs/>
                <w:sz w:val="28"/>
              </w:rPr>
              <w:t>737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531"/>
        </w:trPr>
        <w:tc>
          <w:tcPr>
            <w:tcW w:w="3652" w:type="dxa"/>
            <w:vMerge/>
            <w:shd w:val="clear" w:color="auto" w:fill="auto"/>
          </w:tcPr>
          <w:p w:rsidR="00E220EB" w:rsidRDefault="00E220EB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8 человек</w:t>
            </w:r>
          </w:p>
        </w:tc>
        <w:tc>
          <w:tcPr>
            <w:tcW w:w="1276" w:type="dxa"/>
          </w:tcPr>
          <w:p w:rsidR="00E220EB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2241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2605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151295" w:rsidRPr="00D60ACE" w:rsidTr="008A411E">
        <w:trPr>
          <w:trHeight w:val="596"/>
        </w:trPr>
        <w:tc>
          <w:tcPr>
            <w:tcW w:w="3652" w:type="dxa"/>
            <w:vMerge w:val="restart"/>
            <w:shd w:val="clear" w:color="auto" w:fill="auto"/>
          </w:tcPr>
          <w:p w:rsidR="00D422BF" w:rsidRDefault="00151295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7. Предоставление  атлетического сектора </w:t>
            </w:r>
          </w:p>
          <w:p w:rsidR="00151295" w:rsidRDefault="00151295" w:rsidP="00E220EB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1295" w:rsidRDefault="00151295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B1134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</w:t>
            </w:r>
            <w:r w:rsidR="00B1134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</w:tcPr>
          <w:p w:rsidR="00151295" w:rsidRDefault="00776D1F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1744F3">
              <w:rPr>
                <w:bCs/>
                <w:sz w:val="28"/>
              </w:rPr>
              <w:t>80</w:t>
            </w:r>
            <w:r>
              <w:rPr>
                <w:bCs/>
                <w:sz w:val="28"/>
              </w:rPr>
              <w:t>6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151295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2083</w:t>
            </w:r>
            <w:r w:rsidR="00E74DFF">
              <w:rPr>
                <w:bCs/>
                <w:sz w:val="28"/>
              </w:rPr>
              <w:t>00</w:t>
            </w:r>
          </w:p>
        </w:tc>
      </w:tr>
      <w:tr w:rsidR="00151295" w:rsidRPr="00D60ACE" w:rsidTr="008A411E">
        <w:trPr>
          <w:trHeight w:val="635"/>
        </w:trPr>
        <w:tc>
          <w:tcPr>
            <w:tcW w:w="3652" w:type="dxa"/>
            <w:vMerge/>
            <w:shd w:val="clear" w:color="auto" w:fill="auto"/>
          </w:tcPr>
          <w:p w:rsidR="00151295" w:rsidRDefault="00151295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1295" w:rsidRDefault="00151295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 xml:space="preserve">, </w:t>
            </w:r>
          </w:p>
          <w:p w:rsidR="00D422BF" w:rsidRDefault="00D422BF" w:rsidP="00B1134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</w:t>
            </w:r>
            <w:r w:rsidR="00B1134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</w:tcPr>
          <w:p w:rsidR="00151295" w:rsidRDefault="00776D1F" w:rsidP="001744F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1744F3">
              <w:rPr>
                <w:bCs/>
                <w:sz w:val="28"/>
              </w:rPr>
              <w:t>709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151295" w:rsidRDefault="001744F3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3124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B9435B" w:rsidRPr="00D60ACE" w:rsidTr="008A411E">
        <w:trPr>
          <w:trHeight w:val="1261"/>
        </w:trPr>
        <w:tc>
          <w:tcPr>
            <w:tcW w:w="3652" w:type="dxa"/>
            <w:shd w:val="clear" w:color="auto" w:fill="auto"/>
          </w:tcPr>
          <w:p w:rsidR="00B9435B" w:rsidRPr="00D60ACE" w:rsidRDefault="00151295" w:rsidP="00A37C4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  <w:r w:rsidR="00196F0E">
              <w:rPr>
                <w:bCs/>
                <w:sz w:val="28"/>
              </w:rPr>
              <w:t xml:space="preserve">. Предоставление </w:t>
            </w:r>
            <w:r w:rsidR="00F41119">
              <w:rPr>
                <w:bCs/>
                <w:sz w:val="28"/>
              </w:rPr>
              <w:t xml:space="preserve">лыжной трассы </w:t>
            </w:r>
            <w:r w:rsidR="00A14F4E">
              <w:rPr>
                <w:bCs/>
                <w:sz w:val="28"/>
              </w:rPr>
              <w:t>для проведения культурно-массовых и физкультурно-оздоровительных мероприятий, а также различных видов активного отдыха</w:t>
            </w:r>
            <w:r w:rsidR="00654F84">
              <w:rPr>
                <w:bCs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F481A" w:rsidRDefault="00DF481A" w:rsidP="00DF481A">
            <w:pPr>
              <w:jc w:val="center"/>
              <w:rPr>
                <w:bCs/>
                <w:sz w:val="28"/>
              </w:rPr>
            </w:pPr>
          </w:p>
          <w:p w:rsidR="00B9435B" w:rsidRDefault="00196F0E" w:rsidP="00654F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654F84">
              <w:rPr>
                <w:bCs/>
                <w:sz w:val="28"/>
              </w:rPr>
              <w:t xml:space="preserve"> км, 60 минут</w:t>
            </w:r>
          </w:p>
        </w:tc>
        <w:tc>
          <w:tcPr>
            <w:tcW w:w="1276" w:type="dxa"/>
          </w:tcPr>
          <w:p w:rsidR="00196F0E" w:rsidRDefault="00196F0E" w:rsidP="007812DF">
            <w:pPr>
              <w:jc w:val="center"/>
              <w:rPr>
                <w:bCs/>
                <w:sz w:val="28"/>
              </w:rPr>
            </w:pPr>
          </w:p>
          <w:p w:rsidR="00E74DFF" w:rsidRDefault="00654F84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691</w:t>
            </w:r>
            <w:r w:rsidR="00E74DFF">
              <w:rPr>
                <w:bCs/>
                <w:sz w:val="28"/>
              </w:rPr>
              <w:t>,00</w:t>
            </w: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96F0E" w:rsidRDefault="00196F0E" w:rsidP="007812DF">
            <w:pPr>
              <w:jc w:val="center"/>
              <w:rPr>
                <w:bCs/>
                <w:sz w:val="28"/>
              </w:rPr>
            </w:pPr>
          </w:p>
          <w:p w:rsidR="00E74DFF" w:rsidRDefault="00654F84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804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74DFF" w:rsidRPr="00D60ACE" w:rsidTr="008A411E">
        <w:trPr>
          <w:trHeight w:val="840"/>
        </w:trPr>
        <w:tc>
          <w:tcPr>
            <w:tcW w:w="3652" w:type="dxa"/>
            <w:shd w:val="clear" w:color="auto" w:fill="auto"/>
          </w:tcPr>
          <w:p w:rsidR="00E74DFF" w:rsidRDefault="00E74DFF" w:rsidP="002E558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9. Организация проведения физкультурных, спортивных, спортивно-зрелищных мероприятий в спортивном комплексе «Аверс»</w:t>
            </w:r>
          </w:p>
        </w:tc>
        <w:tc>
          <w:tcPr>
            <w:tcW w:w="3544" w:type="dxa"/>
            <w:shd w:val="clear" w:color="auto" w:fill="auto"/>
          </w:tcPr>
          <w:p w:rsidR="00DF481A" w:rsidRDefault="00DF481A" w:rsidP="00DF481A">
            <w:pPr>
              <w:jc w:val="center"/>
              <w:rPr>
                <w:bCs/>
                <w:sz w:val="28"/>
              </w:rPr>
            </w:pPr>
          </w:p>
          <w:p w:rsidR="00E74DFF" w:rsidRDefault="00654F84" w:rsidP="00DF481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60 минут</w:t>
            </w:r>
          </w:p>
        </w:tc>
        <w:tc>
          <w:tcPr>
            <w:tcW w:w="1276" w:type="dxa"/>
          </w:tcPr>
          <w:p w:rsidR="00DF481A" w:rsidRDefault="00DF481A" w:rsidP="007812DF">
            <w:pPr>
              <w:jc w:val="center"/>
              <w:rPr>
                <w:bCs/>
                <w:sz w:val="28"/>
              </w:rPr>
            </w:pPr>
          </w:p>
          <w:p w:rsidR="00E74DFF" w:rsidRDefault="00654F84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6436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DF481A" w:rsidRDefault="00DF481A" w:rsidP="007812DF">
            <w:pPr>
              <w:jc w:val="center"/>
              <w:rPr>
                <w:bCs/>
                <w:sz w:val="28"/>
              </w:rPr>
            </w:pPr>
          </w:p>
          <w:p w:rsidR="00E74DFF" w:rsidRDefault="00654F84" w:rsidP="00776D1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7483</w:t>
            </w:r>
            <w:r w:rsidR="00E74DFF">
              <w:rPr>
                <w:bCs/>
                <w:sz w:val="28"/>
              </w:rPr>
              <w:t>,00</w:t>
            </w:r>
          </w:p>
        </w:tc>
      </w:tr>
    </w:tbl>
    <w:p w:rsidR="00691A7B" w:rsidRPr="008A411E" w:rsidRDefault="00691A7B" w:rsidP="00FE081E">
      <w:pPr>
        <w:jc w:val="both"/>
        <w:rPr>
          <w:bCs/>
          <w:sz w:val="20"/>
          <w:szCs w:val="20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8A411E">
        <w:rPr>
          <w:bCs/>
          <w:sz w:val="28"/>
        </w:rPr>
        <w:t>я</w:t>
      </w:r>
      <w:r>
        <w:rPr>
          <w:bCs/>
          <w:sz w:val="28"/>
        </w:rPr>
        <w:t>:</w:t>
      </w:r>
    </w:p>
    <w:p w:rsidR="006315B5" w:rsidRPr="006315B5" w:rsidRDefault="00196F0E" w:rsidP="00196F0E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 xml:space="preserve">* </w:t>
      </w:r>
      <w:r w:rsidR="007812DF" w:rsidRPr="006315B5">
        <w:rPr>
          <w:bCs/>
          <w:sz w:val="28"/>
          <w:szCs w:val="28"/>
        </w:rPr>
        <w:t xml:space="preserve">Освобождены от </w:t>
      </w:r>
      <w:r w:rsidR="00146E8E">
        <w:rPr>
          <w:bCs/>
          <w:sz w:val="28"/>
          <w:szCs w:val="28"/>
        </w:rPr>
        <w:t xml:space="preserve">исчисления и </w:t>
      </w:r>
      <w:r w:rsidR="007812DF" w:rsidRPr="006315B5">
        <w:rPr>
          <w:bCs/>
          <w:sz w:val="28"/>
          <w:szCs w:val="28"/>
        </w:rPr>
        <w:t xml:space="preserve">уплаты налога на добавленную стоимость </w:t>
      </w:r>
      <w:r w:rsidRPr="006315B5">
        <w:rPr>
          <w:bCs/>
          <w:sz w:val="28"/>
          <w:szCs w:val="28"/>
        </w:rPr>
        <w:t>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</w:t>
      </w:r>
      <w:r w:rsidR="00146E8E">
        <w:rPr>
          <w:bCs/>
          <w:sz w:val="28"/>
          <w:szCs w:val="28"/>
        </w:rPr>
        <w:t>нную стоимость согласно ст</w:t>
      </w:r>
      <w:r w:rsidR="00144C74">
        <w:rPr>
          <w:bCs/>
          <w:sz w:val="28"/>
          <w:szCs w:val="28"/>
        </w:rPr>
        <w:t>атье</w:t>
      </w:r>
      <w:r w:rsidR="00146E8E">
        <w:rPr>
          <w:bCs/>
          <w:sz w:val="28"/>
          <w:szCs w:val="28"/>
        </w:rPr>
        <w:t xml:space="preserve"> 145 </w:t>
      </w:r>
      <w:r w:rsidRPr="006315B5">
        <w:rPr>
          <w:bCs/>
          <w:sz w:val="28"/>
          <w:szCs w:val="28"/>
        </w:rPr>
        <w:t>Налогового кодекса Российской Федерации</w:t>
      </w:r>
      <w:r w:rsidR="006315B5" w:rsidRPr="006315B5">
        <w:rPr>
          <w:bCs/>
          <w:sz w:val="28"/>
          <w:szCs w:val="28"/>
        </w:rPr>
        <w:t>;</w:t>
      </w:r>
    </w:p>
    <w:p w:rsidR="008A411E" w:rsidRDefault="008A411E" w:rsidP="00196F0E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 xml:space="preserve">** </w:t>
      </w:r>
      <w:r w:rsidR="006315B5">
        <w:rPr>
          <w:bCs/>
          <w:sz w:val="28"/>
          <w:szCs w:val="28"/>
        </w:rPr>
        <w:t>Размеры т</w:t>
      </w:r>
      <w:r w:rsidR="005216C6" w:rsidRPr="006315B5">
        <w:rPr>
          <w:bCs/>
          <w:sz w:val="28"/>
          <w:szCs w:val="28"/>
        </w:rPr>
        <w:t>ариф</w:t>
      </w:r>
      <w:r w:rsidR="006315B5">
        <w:rPr>
          <w:bCs/>
          <w:sz w:val="28"/>
          <w:szCs w:val="28"/>
        </w:rPr>
        <w:t>ов указаны с учётом</w:t>
      </w:r>
      <w:r w:rsidR="005216C6" w:rsidRPr="006315B5">
        <w:rPr>
          <w:bCs/>
          <w:sz w:val="28"/>
          <w:szCs w:val="28"/>
        </w:rPr>
        <w:t xml:space="preserve"> сумм</w:t>
      </w:r>
      <w:r w:rsidR="006315B5">
        <w:rPr>
          <w:bCs/>
          <w:sz w:val="28"/>
          <w:szCs w:val="28"/>
        </w:rPr>
        <w:t>ы</w:t>
      </w:r>
      <w:r w:rsidR="005216C6" w:rsidRPr="006315B5">
        <w:rPr>
          <w:bCs/>
          <w:sz w:val="28"/>
          <w:szCs w:val="28"/>
        </w:rPr>
        <w:t xml:space="preserve"> налога на добавленную стоимость</w:t>
      </w:r>
      <w:r w:rsidR="006315B5">
        <w:rPr>
          <w:bCs/>
          <w:sz w:val="28"/>
          <w:szCs w:val="28"/>
        </w:rPr>
        <w:t>,</w:t>
      </w:r>
      <w:r w:rsidR="005460A3" w:rsidRPr="006315B5">
        <w:rPr>
          <w:bCs/>
          <w:sz w:val="28"/>
          <w:szCs w:val="28"/>
        </w:rPr>
        <w:t xml:space="preserve"> </w:t>
      </w:r>
      <w:r w:rsidR="005216C6" w:rsidRPr="006315B5">
        <w:rPr>
          <w:bCs/>
          <w:sz w:val="28"/>
          <w:szCs w:val="28"/>
        </w:rPr>
        <w:t>которая должн</w:t>
      </w:r>
      <w:r w:rsidR="005460A3" w:rsidRPr="006315B5">
        <w:rPr>
          <w:bCs/>
          <w:sz w:val="28"/>
          <w:szCs w:val="28"/>
        </w:rPr>
        <w:t>а</w:t>
      </w:r>
      <w:r w:rsidR="005216C6" w:rsidRPr="006315B5">
        <w:rPr>
          <w:bCs/>
          <w:sz w:val="28"/>
          <w:szCs w:val="28"/>
        </w:rPr>
        <w:t xml:space="preserve"> выделяться в расчётных документах отдельной строкой в соответствии с п</w:t>
      </w:r>
      <w:r w:rsidR="00144C74">
        <w:rPr>
          <w:bCs/>
          <w:sz w:val="28"/>
          <w:szCs w:val="28"/>
        </w:rPr>
        <w:t xml:space="preserve">унктом </w:t>
      </w:r>
      <w:r w:rsidR="005216C6" w:rsidRPr="006315B5">
        <w:rPr>
          <w:bCs/>
          <w:sz w:val="28"/>
          <w:szCs w:val="28"/>
        </w:rPr>
        <w:t>4 ст</w:t>
      </w:r>
      <w:r w:rsidR="00144C74">
        <w:rPr>
          <w:bCs/>
          <w:sz w:val="28"/>
          <w:szCs w:val="28"/>
        </w:rPr>
        <w:t>атьи</w:t>
      </w:r>
      <w:r w:rsidR="005216C6" w:rsidRPr="006315B5">
        <w:rPr>
          <w:bCs/>
          <w:sz w:val="28"/>
          <w:szCs w:val="28"/>
        </w:rPr>
        <w:t xml:space="preserve"> 168 Налогового кодекса Российской Федерации.  </w:t>
      </w:r>
    </w:p>
    <w:p w:rsidR="008B6B84" w:rsidRDefault="008B6B84" w:rsidP="00196F0E">
      <w:pPr>
        <w:ind w:firstLine="567"/>
        <w:jc w:val="both"/>
        <w:rPr>
          <w:bCs/>
          <w:sz w:val="28"/>
          <w:szCs w:val="28"/>
        </w:rPr>
      </w:pPr>
    </w:p>
    <w:p w:rsidR="00144C74" w:rsidRDefault="00144C74" w:rsidP="00196F0E">
      <w:pPr>
        <w:ind w:firstLine="567"/>
        <w:jc w:val="both"/>
        <w:rPr>
          <w:bCs/>
          <w:sz w:val="28"/>
          <w:szCs w:val="28"/>
        </w:rPr>
      </w:pPr>
    </w:p>
    <w:p w:rsidR="00144C74" w:rsidRDefault="00144C74" w:rsidP="00196F0E">
      <w:pPr>
        <w:ind w:firstLine="567"/>
        <w:jc w:val="both"/>
        <w:rPr>
          <w:bCs/>
          <w:sz w:val="28"/>
          <w:szCs w:val="28"/>
        </w:rPr>
      </w:pPr>
    </w:p>
    <w:p w:rsidR="00144C74" w:rsidRDefault="00144C74" w:rsidP="00196F0E">
      <w:pPr>
        <w:ind w:firstLine="567"/>
        <w:jc w:val="both"/>
        <w:rPr>
          <w:bCs/>
          <w:sz w:val="28"/>
          <w:szCs w:val="28"/>
        </w:rPr>
      </w:pPr>
    </w:p>
    <w:p w:rsidR="008159CF" w:rsidRDefault="008159CF" w:rsidP="008159CF">
      <w:bookmarkStart w:id="0" w:name="_GoBack"/>
      <w:bookmarkEnd w:id="0"/>
    </w:p>
    <w:p w:rsidR="008159CF" w:rsidRPr="008159CF" w:rsidRDefault="008159CF" w:rsidP="008159CF"/>
    <w:p w:rsidR="008B6B84" w:rsidRPr="00197F7F" w:rsidRDefault="008B6B84" w:rsidP="008B6B84">
      <w:pPr>
        <w:pStyle w:val="1"/>
        <w:jc w:val="both"/>
        <w:rPr>
          <w:sz w:val="20"/>
        </w:rPr>
      </w:pPr>
      <w:r>
        <w:rPr>
          <w:sz w:val="20"/>
        </w:rPr>
        <w:t>Клименко Галина Анатольевна</w:t>
      </w:r>
    </w:p>
    <w:p w:rsidR="008B6B84" w:rsidRDefault="008B6B84" w:rsidP="008B6B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(3462) </w:t>
      </w:r>
      <w:r w:rsidRPr="00197F7F">
        <w:rPr>
          <w:sz w:val="20"/>
          <w:szCs w:val="20"/>
        </w:rPr>
        <w:t>52</w:t>
      </w:r>
      <w:r>
        <w:rPr>
          <w:sz w:val="20"/>
          <w:szCs w:val="20"/>
        </w:rPr>
        <w:t>-</w:t>
      </w:r>
      <w:r w:rsidRPr="00197F7F">
        <w:rPr>
          <w:sz w:val="20"/>
          <w:szCs w:val="20"/>
        </w:rPr>
        <w:t>2</w:t>
      </w:r>
      <w:r>
        <w:rPr>
          <w:sz w:val="20"/>
          <w:szCs w:val="20"/>
        </w:rPr>
        <w:t>2-41</w:t>
      </w:r>
    </w:p>
    <w:p w:rsidR="008B6B84" w:rsidRPr="006315B5" w:rsidRDefault="008B6B84" w:rsidP="00144C74">
      <w:pPr>
        <w:jc w:val="both"/>
        <w:rPr>
          <w:bCs/>
          <w:sz w:val="28"/>
          <w:szCs w:val="28"/>
        </w:rPr>
      </w:pPr>
      <w:r>
        <w:rPr>
          <w:sz w:val="20"/>
          <w:szCs w:val="20"/>
        </w:rPr>
        <w:t xml:space="preserve">тел. (3462) </w:t>
      </w:r>
      <w:r w:rsidRPr="00197F7F">
        <w:rPr>
          <w:sz w:val="20"/>
          <w:szCs w:val="20"/>
        </w:rPr>
        <w:t>52</w:t>
      </w:r>
      <w:r>
        <w:rPr>
          <w:sz w:val="20"/>
          <w:szCs w:val="20"/>
        </w:rPr>
        <w:t>-</w:t>
      </w:r>
      <w:r w:rsidRPr="00197F7F">
        <w:rPr>
          <w:sz w:val="20"/>
          <w:szCs w:val="20"/>
        </w:rPr>
        <w:t>2</w:t>
      </w:r>
      <w:r>
        <w:rPr>
          <w:sz w:val="20"/>
          <w:szCs w:val="20"/>
        </w:rPr>
        <w:t xml:space="preserve">3-19 </w:t>
      </w:r>
    </w:p>
    <w:sectPr w:rsidR="008B6B84" w:rsidRPr="006315B5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D7BB1"/>
    <w:multiLevelType w:val="hybridMultilevel"/>
    <w:tmpl w:val="8C52C2D6"/>
    <w:lvl w:ilvl="0" w:tplc="D7021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6F47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4F9E"/>
    <w:rsid w:val="000E07AD"/>
    <w:rsid w:val="0011428B"/>
    <w:rsid w:val="00130B74"/>
    <w:rsid w:val="00144C74"/>
    <w:rsid w:val="00146E8E"/>
    <w:rsid w:val="00147714"/>
    <w:rsid w:val="00151295"/>
    <w:rsid w:val="00167350"/>
    <w:rsid w:val="001740CB"/>
    <w:rsid w:val="001744F3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2508"/>
    <w:rsid w:val="001D3423"/>
    <w:rsid w:val="001E1A5A"/>
    <w:rsid w:val="002012AA"/>
    <w:rsid w:val="002027B5"/>
    <w:rsid w:val="00207BB7"/>
    <w:rsid w:val="00221AE2"/>
    <w:rsid w:val="00224B82"/>
    <w:rsid w:val="00232744"/>
    <w:rsid w:val="00233673"/>
    <w:rsid w:val="002437B8"/>
    <w:rsid w:val="0024765D"/>
    <w:rsid w:val="00254EEF"/>
    <w:rsid w:val="002A5B66"/>
    <w:rsid w:val="002B2EFD"/>
    <w:rsid w:val="002C7DB9"/>
    <w:rsid w:val="002D10E2"/>
    <w:rsid w:val="002D3AD4"/>
    <w:rsid w:val="002E5586"/>
    <w:rsid w:val="002F59F1"/>
    <w:rsid w:val="0030480E"/>
    <w:rsid w:val="0031238C"/>
    <w:rsid w:val="0031304A"/>
    <w:rsid w:val="00320C0F"/>
    <w:rsid w:val="00327426"/>
    <w:rsid w:val="0034534C"/>
    <w:rsid w:val="0036097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70EAE"/>
    <w:rsid w:val="0047392E"/>
    <w:rsid w:val="00493E29"/>
    <w:rsid w:val="0049681F"/>
    <w:rsid w:val="004A4402"/>
    <w:rsid w:val="004B02DB"/>
    <w:rsid w:val="004C7B79"/>
    <w:rsid w:val="004E7ED0"/>
    <w:rsid w:val="00516473"/>
    <w:rsid w:val="005216C6"/>
    <w:rsid w:val="00530CAE"/>
    <w:rsid w:val="00531062"/>
    <w:rsid w:val="005427D7"/>
    <w:rsid w:val="00543302"/>
    <w:rsid w:val="005460A3"/>
    <w:rsid w:val="0055038C"/>
    <w:rsid w:val="00564BB1"/>
    <w:rsid w:val="00574907"/>
    <w:rsid w:val="00580871"/>
    <w:rsid w:val="005820DC"/>
    <w:rsid w:val="005838B2"/>
    <w:rsid w:val="005853BC"/>
    <w:rsid w:val="005A15F3"/>
    <w:rsid w:val="005A3997"/>
    <w:rsid w:val="005A5B59"/>
    <w:rsid w:val="005A6DA6"/>
    <w:rsid w:val="005B1A82"/>
    <w:rsid w:val="005C46A5"/>
    <w:rsid w:val="005D29EC"/>
    <w:rsid w:val="005D5061"/>
    <w:rsid w:val="005E29DB"/>
    <w:rsid w:val="005F56D5"/>
    <w:rsid w:val="00605D2D"/>
    <w:rsid w:val="0061064A"/>
    <w:rsid w:val="00613BB3"/>
    <w:rsid w:val="006315B5"/>
    <w:rsid w:val="0063383F"/>
    <w:rsid w:val="00654F84"/>
    <w:rsid w:val="00655F2D"/>
    <w:rsid w:val="00674C3B"/>
    <w:rsid w:val="006864CC"/>
    <w:rsid w:val="00691A7B"/>
    <w:rsid w:val="006B0ABD"/>
    <w:rsid w:val="006B2323"/>
    <w:rsid w:val="006B756E"/>
    <w:rsid w:val="006D6DC3"/>
    <w:rsid w:val="006E7584"/>
    <w:rsid w:val="006F31B0"/>
    <w:rsid w:val="0070099C"/>
    <w:rsid w:val="00701A76"/>
    <w:rsid w:val="0071739F"/>
    <w:rsid w:val="007343F5"/>
    <w:rsid w:val="007606B1"/>
    <w:rsid w:val="00766172"/>
    <w:rsid w:val="00776D1F"/>
    <w:rsid w:val="007812DF"/>
    <w:rsid w:val="007A4AF6"/>
    <w:rsid w:val="007B429D"/>
    <w:rsid w:val="007C0B27"/>
    <w:rsid w:val="007C7F6A"/>
    <w:rsid w:val="007F256A"/>
    <w:rsid w:val="007F4F7C"/>
    <w:rsid w:val="007F55E2"/>
    <w:rsid w:val="008159CF"/>
    <w:rsid w:val="008260C3"/>
    <w:rsid w:val="00842CCA"/>
    <w:rsid w:val="0084744C"/>
    <w:rsid w:val="0085767E"/>
    <w:rsid w:val="00861532"/>
    <w:rsid w:val="00861D13"/>
    <w:rsid w:val="00865D97"/>
    <w:rsid w:val="00891361"/>
    <w:rsid w:val="008948B4"/>
    <w:rsid w:val="00897B3F"/>
    <w:rsid w:val="008A411E"/>
    <w:rsid w:val="008B383B"/>
    <w:rsid w:val="008B6B84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056B1"/>
    <w:rsid w:val="00937CD8"/>
    <w:rsid w:val="00944263"/>
    <w:rsid w:val="00962D81"/>
    <w:rsid w:val="00974CA9"/>
    <w:rsid w:val="00987C54"/>
    <w:rsid w:val="009A46D1"/>
    <w:rsid w:val="009B431C"/>
    <w:rsid w:val="009B714A"/>
    <w:rsid w:val="009C1FF9"/>
    <w:rsid w:val="009C7C27"/>
    <w:rsid w:val="009D37FB"/>
    <w:rsid w:val="00A06B18"/>
    <w:rsid w:val="00A14F4E"/>
    <w:rsid w:val="00A17BB0"/>
    <w:rsid w:val="00A17F0D"/>
    <w:rsid w:val="00A3289D"/>
    <w:rsid w:val="00A37C46"/>
    <w:rsid w:val="00A40610"/>
    <w:rsid w:val="00A43508"/>
    <w:rsid w:val="00A501B1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E5627"/>
    <w:rsid w:val="00AF560B"/>
    <w:rsid w:val="00B01160"/>
    <w:rsid w:val="00B1134F"/>
    <w:rsid w:val="00B11418"/>
    <w:rsid w:val="00B275B6"/>
    <w:rsid w:val="00B502F8"/>
    <w:rsid w:val="00B5116C"/>
    <w:rsid w:val="00B534DD"/>
    <w:rsid w:val="00B72DCE"/>
    <w:rsid w:val="00B75F66"/>
    <w:rsid w:val="00B9435B"/>
    <w:rsid w:val="00BA2B99"/>
    <w:rsid w:val="00BD60D9"/>
    <w:rsid w:val="00BE453A"/>
    <w:rsid w:val="00BF54D9"/>
    <w:rsid w:val="00BF661C"/>
    <w:rsid w:val="00C12168"/>
    <w:rsid w:val="00C26825"/>
    <w:rsid w:val="00C3067A"/>
    <w:rsid w:val="00C362E2"/>
    <w:rsid w:val="00C52E20"/>
    <w:rsid w:val="00C56496"/>
    <w:rsid w:val="00C70AE2"/>
    <w:rsid w:val="00C803B4"/>
    <w:rsid w:val="00C8120E"/>
    <w:rsid w:val="00C97EC7"/>
    <w:rsid w:val="00CA2E4F"/>
    <w:rsid w:val="00CB195A"/>
    <w:rsid w:val="00CD6BF6"/>
    <w:rsid w:val="00D00D63"/>
    <w:rsid w:val="00D02FF5"/>
    <w:rsid w:val="00D33C6F"/>
    <w:rsid w:val="00D40B45"/>
    <w:rsid w:val="00D422BF"/>
    <w:rsid w:val="00D44F2A"/>
    <w:rsid w:val="00D56388"/>
    <w:rsid w:val="00D60ACE"/>
    <w:rsid w:val="00D67383"/>
    <w:rsid w:val="00D91E2E"/>
    <w:rsid w:val="00DB0D2C"/>
    <w:rsid w:val="00DB2FBB"/>
    <w:rsid w:val="00DB3EA5"/>
    <w:rsid w:val="00DB7FB1"/>
    <w:rsid w:val="00DC08DA"/>
    <w:rsid w:val="00DC14E6"/>
    <w:rsid w:val="00DD2A14"/>
    <w:rsid w:val="00DD7166"/>
    <w:rsid w:val="00DF481A"/>
    <w:rsid w:val="00E006D5"/>
    <w:rsid w:val="00E069D4"/>
    <w:rsid w:val="00E21381"/>
    <w:rsid w:val="00E220EB"/>
    <w:rsid w:val="00E26063"/>
    <w:rsid w:val="00E31032"/>
    <w:rsid w:val="00E40C61"/>
    <w:rsid w:val="00E41BFA"/>
    <w:rsid w:val="00E4515B"/>
    <w:rsid w:val="00E50FF7"/>
    <w:rsid w:val="00E74DFF"/>
    <w:rsid w:val="00E82254"/>
    <w:rsid w:val="00E87FDA"/>
    <w:rsid w:val="00E9017E"/>
    <w:rsid w:val="00E92F26"/>
    <w:rsid w:val="00EB625D"/>
    <w:rsid w:val="00ED190E"/>
    <w:rsid w:val="00EF1B96"/>
    <w:rsid w:val="00EF7BDA"/>
    <w:rsid w:val="00F0151C"/>
    <w:rsid w:val="00F01934"/>
    <w:rsid w:val="00F0639B"/>
    <w:rsid w:val="00F11B79"/>
    <w:rsid w:val="00F13758"/>
    <w:rsid w:val="00F13A6B"/>
    <w:rsid w:val="00F30B1B"/>
    <w:rsid w:val="00F41119"/>
    <w:rsid w:val="00F41277"/>
    <w:rsid w:val="00F51F03"/>
    <w:rsid w:val="00F62AB1"/>
    <w:rsid w:val="00F6455B"/>
    <w:rsid w:val="00FA105A"/>
    <w:rsid w:val="00FA236C"/>
    <w:rsid w:val="00FC5FD5"/>
    <w:rsid w:val="00FD5070"/>
    <w:rsid w:val="00FD7FA6"/>
    <w:rsid w:val="00FE081E"/>
    <w:rsid w:val="00FE09B7"/>
    <w:rsid w:val="00FF2F7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366A3F-3F5F-41EA-B6B2-9148A24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33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3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C2BD-6BB9-4720-9F4D-80D2A7DE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Мельничану Лилия Николаевна</cp:lastModifiedBy>
  <cp:revision>35</cp:revision>
  <cp:lastPrinted>2020-08-21T12:09:00Z</cp:lastPrinted>
  <dcterms:created xsi:type="dcterms:W3CDTF">2015-12-04T11:12:00Z</dcterms:created>
  <dcterms:modified xsi:type="dcterms:W3CDTF">2020-09-09T11:39:00Z</dcterms:modified>
</cp:coreProperties>
</file>