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24" w:rsidRDefault="00787924" w:rsidP="0078792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787924" w:rsidRDefault="00787924" w:rsidP="0078792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проекту </w:t>
      </w:r>
      <w:r w:rsidR="00BB7BA7">
        <w:rPr>
          <w:sz w:val="28"/>
          <w:szCs w:val="28"/>
        </w:rPr>
        <w:t>постановл</w:t>
      </w:r>
      <w:r>
        <w:rPr>
          <w:sz w:val="28"/>
          <w:szCs w:val="28"/>
        </w:rPr>
        <w:t>ения Администрации города</w:t>
      </w:r>
      <w:r w:rsidR="00965E23">
        <w:rPr>
          <w:sz w:val="28"/>
          <w:szCs w:val="28"/>
        </w:rPr>
        <w:t xml:space="preserve"> «О внесении изменений </w:t>
      </w:r>
      <w:r w:rsidR="00965E23">
        <w:rPr>
          <w:sz w:val="28"/>
          <w:szCs w:val="28"/>
        </w:rPr>
        <w:br/>
        <w:t>в постановление Администрации города от 27.07.2016 № 5634</w:t>
      </w:r>
    </w:p>
    <w:p w:rsidR="00787924" w:rsidRDefault="00787924" w:rsidP="007879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2F2ACB">
        <w:rPr>
          <w:sz w:val="28"/>
          <w:szCs w:val="28"/>
        </w:rPr>
        <w:t>п</w:t>
      </w:r>
      <w:r>
        <w:rPr>
          <w:sz w:val="28"/>
          <w:szCs w:val="28"/>
        </w:rPr>
        <w:t>орядке предоставления субсиди</w:t>
      </w:r>
      <w:r w:rsidR="00FD6D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42611">
        <w:rPr>
          <w:sz w:val="28"/>
          <w:szCs w:val="28"/>
        </w:rPr>
        <w:t>на</w:t>
      </w:r>
      <w:r w:rsidR="0023441B">
        <w:rPr>
          <w:sz w:val="28"/>
          <w:szCs w:val="28"/>
        </w:rPr>
        <w:t xml:space="preserve"> </w:t>
      </w:r>
      <w:r w:rsidR="002F2ACB">
        <w:rPr>
          <w:sz w:val="28"/>
          <w:szCs w:val="28"/>
        </w:rPr>
        <w:t>возмещение</w:t>
      </w:r>
      <w:r w:rsidR="0023441B">
        <w:rPr>
          <w:sz w:val="28"/>
          <w:szCs w:val="28"/>
        </w:rPr>
        <w:t xml:space="preserve"> части</w:t>
      </w:r>
      <w:r w:rsidR="002F2ACB">
        <w:rPr>
          <w:sz w:val="28"/>
          <w:szCs w:val="28"/>
        </w:rPr>
        <w:t xml:space="preserve"> затрат </w:t>
      </w:r>
      <w:r w:rsidR="0023441B">
        <w:rPr>
          <w:sz w:val="28"/>
          <w:szCs w:val="28"/>
        </w:rPr>
        <w:t xml:space="preserve">на уплату процентов по привлекаемым заемным средствам на оплату задолженности </w:t>
      </w:r>
      <w:r w:rsidR="0023441B">
        <w:rPr>
          <w:sz w:val="28"/>
          <w:szCs w:val="28"/>
        </w:rPr>
        <w:br/>
        <w:t>за энергоресурсы</w:t>
      </w:r>
      <w:r>
        <w:rPr>
          <w:sz w:val="28"/>
          <w:szCs w:val="28"/>
        </w:rPr>
        <w:t>»</w:t>
      </w:r>
    </w:p>
    <w:p w:rsidR="00787924" w:rsidRDefault="00787924" w:rsidP="00787924">
      <w:pPr>
        <w:jc w:val="center"/>
        <w:rPr>
          <w:sz w:val="28"/>
          <w:szCs w:val="28"/>
        </w:rPr>
      </w:pPr>
    </w:p>
    <w:p w:rsidR="00F1006D" w:rsidRDefault="00F1006D" w:rsidP="00F1006D">
      <w:pPr>
        <w:jc w:val="both"/>
        <w:rPr>
          <w:sz w:val="28"/>
          <w:szCs w:val="28"/>
        </w:rPr>
      </w:pPr>
    </w:p>
    <w:p w:rsidR="00D4194E" w:rsidRDefault="00D4194E" w:rsidP="00D419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6E2">
        <w:rPr>
          <w:rFonts w:ascii="Times New Roman" w:hAnsi="Times New Roman" w:cs="Times New Roman"/>
          <w:sz w:val="28"/>
          <w:szCs w:val="28"/>
        </w:rPr>
        <w:t xml:space="preserve">Настоящим проектом </w:t>
      </w:r>
      <w:r>
        <w:rPr>
          <w:rFonts w:ascii="Times New Roman" w:hAnsi="Times New Roman" w:cs="Times New Roman"/>
          <w:sz w:val="28"/>
          <w:szCs w:val="28"/>
        </w:rPr>
        <w:t>вносятся следующие изменения:</w:t>
      </w:r>
    </w:p>
    <w:p w:rsidR="00D4194E" w:rsidRDefault="00D4194E" w:rsidP="00D4194E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23BC">
        <w:rPr>
          <w:rFonts w:ascii="Times New Roman" w:hAnsi="Times New Roman" w:cs="Times New Roman"/>
          <w:sz w:val="27"/>
          <w:szCs w:val="27"/>
        </w:rPr>
        <w:t>Порядком</w:t>
      </w:r>
      <w:r>
        <w:rPr>
          <w:rFonts w:ascii="Times New Roman" w:hAnsi="Times New Roman" w:cs="Times New Roman"/>
          <w:sz w:val="27"/>
          <w:szCs w:val="27"/>
        </w:rPr>
        <w:t xml:space="preserve"> (в редакции от 01.08.2017 № 6848)</w:t>
      </w:r>
      <w:r w:rsidRPr="005823BC">
        <w:rPr>
          <w:rFonts w:ascii="Times New Roman" w:hAnsi="Times New Roman" w:cs="Times New Roman"/>
          <w:sz w:val="27"/>
          <w:szCs w:val="27"/>
        </w:rPr>
        <w:t xml:space="preserve"> определена дата, </w:t>
      </w:r>
      <w:r>
        <w:rPr>
          <w:rFonts w:ascii="Times New Roman" w:hAnsi="Times New Roman" w:cs="Times New Roman"/>
          <w:sz w:val="27"/>
          <w:szCs w:val="27"/>
        </w:rPr>
        <w:br/>
      </w:r>
      <w:r w:rsidRPr="005823BC">
        <w:rPr>
          <w:rFonts w:ascii="Times New Roman" w:hAnsi="Times New Roman" w:cs="Times New Roman"/>
          <w:sz w:val="27"/>
          <w:szCs w:val="27"/>
        </w:rPr>
        <w:t>на которую получатели субсидии должны соответствовать требованиям, установленным 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(далее – Общие требования № 887 от 06.09.2016) – на дату представления документов при первичном обращении получателя субсидии за предоставлением субсидии. Для подтверждения отсутствия у получателей субсидии просроченной задолженности перед местным бюджетом департамент осуществляет запросы в управление бюджетного учета и отчетности, департамент архитектуры и градостроительства. Аналогичные изменения внесены во все Порядки департамента городского хозяйства. Дата первичного обращения получателей субсидии, определенная Порядками и фактическая, как в рамках одного Порядка, так и по всем Порядкам, различная (например: 20.05, 29.05, 30.05, 01.06, 30.06, 07.07, 17.08). В связи с установлением фактической даты обращения каждого получателя значительно увеличивается документооборот департамента и соответствующих структурных подразделений. С целью сокращения трудозатрат проектом определяется иная дата – «</w:t>
      </w:r>
      <w:r w:rsidRPr="005823BC">
        <w:rPr>
          <w:rFonts w:ascii="Times New Roman" w:hAnsi="Times New Roman"/>
          <w:sz w:val="28"/>
          <w:szCs w:val="28"/>
        </w:rPr>
        <w:t>на первое число месяца, в котором представлены документы» (пункт 1.1 проекта).</w:t>
      </w:r>
    </w:p>
    <w:p w:rsidR="00D4194E" w:rsidRDefault="00D4194E" w:rsidP="00D4194E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введением конкретной даты, на которую получатели субсидии должны соответствовать требованиям, пункт 6 Порядка </w:t>
      </w:r>
      <w:r>
        <w:rPr>
          <w:rFonts w:ascii="Times New Roman" w:hAnsi="Times New Roman"/>
          <w:sz w:val="28"/>
          <w:szCs w:val="28"/>
        </w:rPr>
        <w:br/>
        <w:t xml:space="preserve">о рассмотрении документов, представленных получателем, дополняется осуществлением запросов и получением ответов об отсутствии задолженности получателей субсидии, рассмотрением документов на соответствие </w:t>
      </w:r>
      <w:r>
        <w:rPr>
          <w:rFonts w:ascii="Times New Roman" w:hAnsi="Times New Roman"/>
          <w:sz w:val="28"/>
          <w:szCs w:val="28"/>
        </w:rPr>
        <w:br/>
        <w:t>их требованиям (пункты 1.3, 1.4 проекта). Введение дополнительных действий департамента обусловлено также приведением в соответствие основанию для отказа в получении субсидии (подпункт 7.3 пункта 7 Порядка) – несоответствие требованиям.</w:t>
      </w:r>
    </w:p>
    <w:p w:rsidR="00D4194E" w:rsidRDefault="00D4194E" w:rsidP="00D4194E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запросов соответственно исключается </w:t>
      </w:r>
      <w:r>
        <w:rPr>
          <w:rFonts w:ascii="Times New Roman" w:hAnsi="Times New Roman"/>
          <w:sz w:val="28"/>
          <w:szCs w:val="28"/>
        </w:rPr>
        <w:br/>
        <w:t>из пунктов 9, 10 Порядка в связи с переносом этих действий в пункт 6 Порядка (пункты 1.5, 1.6, 1.7 проекта).</w:t>
      </w:r>
    </w:p>
    <w:p w:rsidR="00D4194E" w:rsidRDefault="00D4194E" w:rsidP="00D4194E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Порядком (в редакции от 01.08.2017 № 6848) </w:t>
      </w:r>
      <w:r>
        <w:rPr>
          <w:rFonts w:ascii="Times New Roman" w:hAnsi="Times New Roman" w:cs="Times New Roman"/>
          <w:sz w:val="28"/>
          <w:szCs w:val="28"/>
        </w:rPr>
        <w:t xml:space="preserve">дается право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предоставление субсидии при условии наличия графика погашения просроченной задолженности перед местным бюджетом, согласованного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Администрацией города (подпункт 4.1 пункта 4 Порядка). Проектом уточняется ответственное лицо Администрации города – главный администратор доходов бюджета (пункта 1.2 проекта).</w:t>
      </w:r>
    </w:p>
    <w:p w:rsidR="00D4194E" w:rsidRDefault="00D4194E" w:rsidP="00D4194E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введением в Порядке наличия графика погашения просроченной задолженности перед местным бюджетом, с целью осуществления контроля за погашением задолженности и дисциплинарной ответственности получателя субсидии пункт об основаниях в отказе предоставления субсидии по факту оказания услуги (пункт 19 Порядка) дополнен основанием – отсутствие оплаты по графику погашения просроченной задолженности перед местным бюджетом (пункт 1.8 проекта).</w:t>
      </w:r>
    </w:p>
    <w:p w:rsidR="00D4194E" w:rsidRPr="00CF3A50" w:rsidRDefault="00D4194E" w:rsidP="00D4194E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3A50">
        <w:rPr>
          <w:rFonts w:ascii="Times New Roman" w:hAnsi="Times New Roman" w:cs="Times New Roman"/>
          <w:sz w:val="27"/>
          <w:szCs w:val="27"/>
        </w:rPr>
        <w:t xml:space="preserve">Порядком предусмотрен пункт о возврате остатка субсидии, неиспользованного в отчетном финансовом году (подпункт 1.1 пункта 1 раздела </w:t>
      </w:r>
      <w:r w:rsidRPr="00CF3A50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CF3A50">
        <w:rPr>
          <w:rFonts w:ascii="Times New Roman" w:hAnsi="Times New Roman" w:cs="Times New Roman"/>
          <w:sz w:val="27"/>
          <w:szCs w:val="27"/>
        </w:rPr>
        <w:t>) во исполнение подпункта 4) пункта 3 статьи 78 БК РФ в редакции, действовавшей до 19.07.2017 (от 28.03.2017 № 48-ФЗ). Федеральным законом от 18.07.2017 № 178-ФЗ в данный подпункт внесены изменения: случаи и порядок возврата неиспользованных остатков субсидий предусматриваются только в Порядках предоставления субсидий на финансовое обеспечение затрат. Постановлением Правительства РФ от 06.09.2017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для правовых актов, регулирующих предоставление субсидии на возмещение затрат, случай возврата остатков субсидий не установлен. Данное требование так же не предусмотрено типовой формой соглашения.</w:t>
      </w:r>
    </w:p>
    <w:p w:rsidR="00D4194E" w:rsidRPr="00CF3A50" w:rsidRDefault="00D4194E" w:rsidP="00D4194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3A50">
        <w:rPr>
          <w:rFonts w:ascii="Times New Roman" w:hAnsi="Times New Roman" w:cs="Times New Roman"/>
          <w:sz w:val="27"/>
          <w:szCs w:val="27"/>
        </w:rPr>
        <w:t>Данный подпункт исключается с целью приведения в соответствие БК РФ, Общим требованиям и типовым формам соглашений, утвержденным приказом департамента финансов Администрации города от 31.01.2017 № 08-ПО-15/17-0 (пункт 1.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CF3A50">
        <w:rPr>
          <w:rFonts w:ascii="Times New Roman" w:hAnsi="Times New Roman" w:cs="Times New Roman"/>
          <w:sz w:val="27"/>
          <w:szCs w:val="27"/>
        </w:rPr>
        <w:t xml:space="preserve"> проекта).</w:t>
      </w:r>
    </w:p>
    <w:p w:rsidR="00D4194E" w:rsidRPr="008D36DC" w:rsidRDefault="00D4194E" w:rsidP="00F1006D">
      <w:pPr>
        <w:jc w:val="both"/>
        <w:rPr>
          <w:sz w:val="28"/>
          <w:szCs w:val="28"/>
        </w:rPr>
      </w:pPr>
    </w:p>
    <w:p w:rsidR="00F1006D" w:rsidRPr="008D36DC" w:rsidRDefault="00F1006D" w:rsidP="00F1006D">
      <w:pPr>
        <w:ind w:left="1701" w:hanging="1701"/>
        <w:jc w:val="both"/>
        <w:rPr>
          <w:sz w:val="28"/>
          <w:szCs w:val="28"/>
        </w:rPr>
      </w:pPr>
      <w:r w:rsidRPr="008D36DC">
        <w:rPr>
          <w:sz w:val="28"/>
          <w:szCs w:val="28"/>
        </w:rPr>
        <w:t>Приложение: 1. Постановление Администрации города от 2</w:t>
      </w:r>
      <w:r>
        <w:rPr>
          <w:sz w:val="28"/>
          <w:szCs w:val="28"/>
        </w:rPr>
        <w:t>7</w:t>
      </w:r>
      <w:r w:rsidRPr="008D36D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8D36DC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D36DC">
        <w:rPr>
          <w:sz w:val="28"/>
          <w:szCs w:val="28"/>
        </w:rPr>
        <w:t xml:space="preserve"> № </w:t>
      </w:r>
      <w:r>
        <w:rPr>
          <w:sz w:val="28"/>
          <w:szCs w:val="28"/>
        </w:rPr>
        <w:t>5634</w:t>
      </w:r>
      <w:r w:rsidRPr="008D36DC">
        <w:rPr>
          <w:sz w:val="28"/>
          <w:szCs w:val="28"/>
        </w:rPr>
        <w:t xml:space="preserve"> </w:t>
      </w:r>
      <w:r w:rsidRPr="008D36DC">
        <w:rPr>
          <w:sz w:val="28"/>
          <w:szCs w:val="28"/>
        </w:rPr>
        <w:br/>
        <w:t>«О порядке предоставления субсидии на возмещение</w:t>
      </w:r>
      <w:r>
        <w:rPr>
          <w:sz w:val="28"/>
          <w:szCs w:val="28"/>
        </w:rPr>
        <w:t xml:space="preserve"> </w:t>
      </w:r>
      <w:r w:rsidRPr="008D36DC">
        <w:rPr>
          <w:sz w:val="28"/>
          <w:szCs w:val="28"/>
        </w:rPr>
        <w:t xml:space="preserve">части затрат на уплату процентов </w:t>
      </w:r>
      <w:r>
        <w:rPr>
          <w:sz w:val="28"/>
          <w:szCs w:val="28"/>
        </w:rPr>
        <w:t xml:space="preserve">по привлекаемым заемным средствам на оплату задолженности за энергоресурсы </w:t>
      </w:r>
      <w:r w:rsidRPr="008D36DC">
        <w:rPr>
          <w:sz w:val="28"/>
          <w:szCs w:val="28"/>
        </w:rPr>
        <w:t>на 1</w:t>
      </w:r>
      <w:r w:rsidR="00D4194E">
        <w:rPr>
          <w:sz w:val="28"/>
          <w:szCs w:val="28"/>
        </w:rPr>
        <w:t>1</w:t>
      </w:r>
      <w:r w:rsidRPr="008D36DC">
        <w:rPr>
          <w:sz w:val="28"/>
          <w:szCs w:val="28"/>
        </w:rPr>
        <w:t xml:space="preserve"> л. </w:t>
      </w:r>
      <w:r>
        <w:rPr>
          <w:sz w:val="28"/>
          <w:szCs w:val="28"/>
        </w:rPr>
        <w:br/>
      </w:r>
      <w:r w:rsidRPr="008D36DC">
        <w:rPr>
          <w:sz w:val="28"/>
          <w:szCs w:val="28"/>
        </w:rPr>
        <w:t>в 1 экз.</w:t>
      </w:r>
    </w:p>
    <w:p w:rsidR="00D4194E" w:rsidRPr="00717F56" w:rsidRDefault="00D4194E" w:rsidP="00D4194E">
      <w:pPr>
        <w:ind w:left="1701" w:hanging="1701"/>
        <w:jc w:val="both"/>
        <w:rPr>
          <w:sz w:val="28"/>
          <w:szCs w:val="28"/>
        </w:rPr>
      </w:pPr>
      <w:r w:rsidRPr="00717F56">
        <w:rPr>
          <w:sz w:val="28"/>
          <w:szCs w:val="28"/>
        </w:rPr>
        <w:tab/>
        <w:t xml:space="preserve">2. Пункт 3 статьи 78 БК РФ в редакции от 28.03.2017 № 48-ФЗ </w:t>
      </w:r>
      <w:r w:rsidRPr="00717F56">
        <w:rPr>
          <w:sz w:val="28"/>
          <w:szCs w:val="28"/>
        </w:rPr>
        <w:br/>
        <w:t>на 1 л. в 1 экз.</w:t>
      </w:r>
    </w:p>
    <w:p w:rsidR="00D4194E" w:rsidRPr="00717F56" w:rsidRDefault="00D4194E" w:rsidP="00D4194E">
      <w:pPr>
        <w:ind w:left="1701" w:hanging="1701"/>
        <w:jc w:val="both"/>
        <w:rPr>
          <w:sz w:val="28"/>
          <w:szCs w:val="28"/>
        </w:rPr>
      </w:pPr>
      <w:r w:rsidRPr="00717F56">
        <w:rPr>
          <w:sz w:val="28"/>
          <w:szCs w:val="28"/>
        </w:rPr>
        <w:tab/>
        <w:t xml:space="preserve">3. Пункт 3 статьи 78 БК РФ в редакции от 18.07.2017 № 178-ФЗ </w:t>
      </w:r>
      <w:r w:rsidRPr="00717F56">
        <w:rPr>
          <w:sz w:val="28"/>
          <w:szCs w:val="28"/>
        </w:rPr>
        <w:br/>
        <w:t>на 1 л. в 1 экз.</w:t>
      </w:r>
    </w:p>
    <w:p w:rsidR="00D4194E" w:rsidRDefault="00D4194E" w:rsidP="00D4194E">
      <w:pPr>
        <w:ind w:left="1701" w:hanging="1701"/>
        <w:jc w:val="both"/>
        <w:rPr>
          <w:sz w:val="28"/>
          <w:szCs w:val="28"/>
        </w:rPr>
      </w:pPr>
      <w:r w:rsidRPr="00717F56">
        <w:rPr>
          <w:sz w:val="28"/>
          <w:szCs w:val="28"/>
        </w:rPr>
        <w:tab/>
        <w:t xml:space="preserve">4. Постановление Правительства РФ от 06.09.2016 № 887 </w:t>
      </w:r>
      <w:r w:rsidRPr="00717F56">
        <w:rPr>
          <w:sz w:val="28"/>
          <w:szCs w:val="28"/>
        </w:rPr>
        <w:br/>
        <w:t xml:space="preserve"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</w:t>
      </w:r>
      <w:r w:rsidRPr="00717F56">
        <w:rPr>
          <w:sz w:val="28"/>
          <w:szCs w:val="28"/>
        </w:rPr>
        <w:lastRenderedPageBreak/>
        <w:t>лицам – производителям товаров, работ, услуг» (фрагмент) на 3 л. в 1 экз.</w:t>
      </w:r>
    </w:p>
    <w:p w:rsidR="00AC0AB2" w:rsidRDefault="00AC0AB2" w:rsidP="00AC0AB2">
      <w:pPr>
        <w:spacing w:line="120" w:lineRule="atLeast"/>
        <w:jc w:val="both"/>
        <w:rPr>
          <w:sz w:val="28"/>
          <w:szCs w:val="28"/>
        </w:rPr>
      </w:pPr>
      <w:bookmarkStart w:id="0" w:name="_GoBack"/>
      <w:bookmarkEnd w:id="0"/>
    </w:p>
    <w:p w:rsidR="00AC0AB2" w:rsidRDefault="00AC0AB2" w:rsidP="00AC0AB2">
      <w:pPr>
        <w:spacing w:line="120" w:lineRule="atLeast"/>
        <w:jc w:val="both"/>
        <w:rPr>
          <w:sz w:val="28"/>
          <w:szCs w:val="28"/>
        </w:rPr>
      </w:pPr>
    </w:p>
    <w:p w:rsidR="00AC0AB2" w:rsidRDefault="00D4194E" w:rsidP="00AC0AB2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C0AB2">
        <w:rPr>
          <w:sz w:val="28"/>
          <w:szCs w:val="28"/>
        </w:rPr>
        <w:t>иректор депар</w:t>
      </w:r>
      <w:r w:rsidR="00194F5B">
        <w:rPr>
          <w:sz w:val="28"/>
          <w:szCs w:val="28"/>
        </w:rPr>
        <w:t xml:space="preserve">тамента </w:t>
      </w:r>
      <w:r w:rsidR="00194F5B">
        <w:rPr>
          <w:sz w:val="28"/>
          <w:szCs w:val="28"/>
        </w:rPr>
        <w:tab/>
      </w:r>
      <w:r w:rsidR="00194F5B">
        <w:rPr>
          <w:sz w:val="28"/>
          <w:szCs w:val="28"/>
        </w:rPr>
        <w:tab/>
      </w:r>
      <w:r w:rsidR="00194F5B">
        <w:rPr>
          <w:sz w:val="28"/>
          <w:szCs w:val="28"/>
        </w:rPr>
        <w:tab/>
      </w:r>
      <w:r w:rsidR="00194F5B">
        <w:rPr>
          <w:sz w:val="28"/>
          <w:szCs w:val="28"/>
        </w:rPr>
        <w:tab/>
      </w:r>
      <w:r w:rsidR="00194F5B">
        <w:rPr>
          <w:sz w:val="28"/>
          <w:szCs w:val="28"/>
        </w:rPr>
        <w:tab/>
      </w:r>
      <w:r w:rsidR="00194F5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194F5B">
        <w:rPr>
          <w:sz w:val="28"/>
          <w:szCs w:val="28"/>
        </w:rPr>
        <w:t xml:space="preserve">  </w:t>
      </w:r>
      <w:r>
        <w:rPr>
          <w:sz w:val="28"/>
          <w:szCs w:val="28"/>
        </w:rPr>
        <w:t>К.Ю. Карпеткин</w:t>
      </w:r>
    </w:p>
    <w:p w:rsidR="00AC0AB2" w:rsidRDefault="00AC0AB2" w:rsidP="00AC0AB2">
      <w:pPr>
        <w:jc w:val="both"/>
        <w:rPr>
          <w:sz w:val="28"/>
          <w:szCs w:val="28"/>
        </w:rPr>
      </w:pPr>
    </w:p>
    <w:p w:rsidR="00AC0AB2" w:rsidRDefault="00AC0AB2" w:rsidP="00AC0AB2">
      <w:pPr>
        <w:jc w:val="both"/>
        <w:rPr>
          <w:sz w:val="28"/>
          <w:szCs w:val="28"/>
        </w:rPr>
      </w:pPr>
    </w:p>
    <w:p w:rsidR="00AC0AB2" w:rsidRDefault="00AC0AB2" w:rsidP="00AC0AB2">
      <w:pPr>
        <w:jc w:val="both"/>
        <w:rPr>
          <w:sz w:val="28"/>
          <w:szCs w:val="28"/>
        </w:rPr>
      </w:pPr>
    </w:p>
    <w:p w:rsidR="00AC0AB2" w:rsidRDefault="00AC0AB2" w:rsidP="00AC0AB2">
      <w:pPr>
        <w:jc w:val="both"/>
        <w:rPr>
          <w:sz w:val="28"/>
          <w:szCs w:val="28"/>
        </w:rPr>
      </w:pPr>
    </w:p>
    <w:p w:rsidR="00AC0AB2" w:rsidRDefault="00AC0AB2" w:rsidP="00AC0AB2">
      <w:pPr>
        <w:jc w:val="both"/>
        <w:rPr>
          <w:sz w:val="28"/>
          <w:szCs w:val="28"/>
        </w:rPr>
      </w:pPr>
    </w:p>
    <w:p w:rsidR="00AC0AB2" w:rsidRDefault="00AC0AB2" w:rsidP="00AC0AB2">
      <w:pPr>
        <w:jc w:val="both"/>
        <w:rPr>
          <w:sz w:val="28"/>
          <w:szCs w:val="28"/>
        </w:rPr>
      </w:pPr>
    </w:p>
    <w:p w:rsidR="00AC0AB2" w:rsidRPr="002C2223" w:rsidRDefault="00AC0AB2" w:rsidP="00AC0AB2">
      <w:pPr>
        <w:jc w:val="both"/>
        <w:rPr>
          <w:sz w:val="20"/>
          <w:szCs w:val="20"/>
        </w:rPr>
      </w:pPr>
      <w:r>
        <w:rPr>
          <w:sz w:val="20"/>
          <w:szCs w:val="20"/>
        </w:rPr>
        <w:t>Дмитриева Наталья Александровна 52-45-35</w:t>
      </w:r>
    </w:p>
    <w:p w:rsidR="00AC0AB2" w:rsidRDefault="00AC0AB2" w:rsidP="00787924">
      <w:pPr>
        <w:jc w:val="center"/>
        <w:rPr>
          <w:sz w:val="28"/>
          <w:szCs w:val="28"/>
        </w:rPr>
      </w:pPr>
    </w:p>
    <w:sectPr w:rsidR="00AC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75FAC"/>
    <w:multiLevelType w:val="hybridMultilevel"/>
    <w:tmpl w:val="313413D0"/>
    <w:lvl w:ilvl="0" w:tplc="76E84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EC4CFF"/>
    <w:multiLevelType w:val="hybridMultilevel"/>
    <w:tmpl w:val="6C7EB09C"/>
    <w:lvl w:ilvl="0" w:tplc="5CFEF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CB4739"/>
    <w:multiLevelType w:val="multilevel"/>
    <w:tmpl w:val="2C1814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8C74ED2"/>
    <w:multiLevelType w:val="hybridMultilevel"/>
    <w:tmpl w:val="A844A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271F3C"/>
    <w:multiLevelType w:val="hybridMultilevel"/>
    <w:tmpl w:val="AAAAE37C"/>
    <w:lvl w:ilvl="0" w:tplc="F202C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75507F"/>
    <w:multiLevelType w:val="multilevel"/>
    <w:tmpl w:val="B2EE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24"/>
    <w:rsid w:val="00075FC0"/>
    <w:rsid w:val="000A3198"/>
    <w:rsid w:val="000A54D5"/>
    <w:rsid w:val="000D05A1"/>
    <w:rsid w:val="000E4370"/>
    <w:rsid w:val="0015189E"/>
    <w:rsid w:val="00181DD0"/>
    <w:rsid w:val="001853EE"/>
    <w:rsid w:val="00194F5B"/>
    <w:rsid w:val="00205C51"/>
    <w:rsid w:val="0023441B"/>
    <w:rsid w:val="002F2ACB"/>
    <w:rsid w:val="00320E24"/>
    <w:rsid w:val="00386FEC"/>
    <w:rsid w:val="003B7167"/>
    <w:rsid w:val="00404FFC"/>
    <w:rsid w:val="00550AEB"/>
    <w:rsid w:val="005B1C5B"/>
    <w:rsid w:val="006027A5"/>
    <w:rsid w:val="00683F7A"/>
    <w:rsid w:val="006F0ED3"/>
    <w:rsid w:val="006F567F"/>
    <w:rsid w:val="00703325"/>
    <w:rsid w:val="00787924"/>
    <w:rsid w:val="00803FBC"/>
    <w:rsid w:val="008268EB"/>
    <w:rsid w:val="008A5623"/>
    <w:rsid w:val="00900039"/>
    <w:rsid w:val="00937DD2"/>
    <w:rsid w:val="009459BF"/>
    <w:rsid w:val="00965E23"/>
    <w:rsid w:val="009C4E79"/>
    <w:rsid w:val="00A05F7E"/>
    <w:rsid w:val="00A9221E"/>
    <w:rsid w:val="00AA4B74"/>
    <w:rsid w:val="00AC0AB2"/>
    <w:rsid w:val="00B65F1D"/>
    <w:rsid w:val="00BB7BA7"/>
    <w:rsid w:val="00BE71EE"/>
    <w:rsid w:val="00C370BF"/>
    <w:rsid w:val="00C65187"/>
    <w:rsid w:val="00CF2685"/>
    <w:rsid w:val="00D211DA"/>
    <w:rsid w:val="00D4194E"/>
    <w:rsid w:val="00D42611"/>
    <w:rsid w:val="00D62987"/>
    <w:rsid w:val="00D66405"/>
    <w:rsid w:val="00E2467E"/>
    <w:rsid w:val="00EF23B8"/>
    <w:rsid w:val="00F1006D"/>
    <w:rsid w:val="00F20D9C"/>
    <w:rsid w:val="00F4574A"/>
    <w:rsid w:val="00FD6D3C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DA3D45-9839-4EDD-AD4B-89AB9417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2987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A9221E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5">
    <w:name w:val="List Paragraph"/>
    <w:basedOn w:val="a"/>
    <w:uiPriority w:val="34"/>
    <w:qFormat/>
    <w:rsid w:val="00E2467E"/>
    <w:pPr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AC0AB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depgkh308-1</dc:creator>
  <cp:lastModifiedBy>Дмитриева Наталья Александровна</cp:lastModifiedBy>
  <cp:revision>4</cp:revision>
  <cp:lastPrinted>2017-06-22T06:45:00Z</cp:lastPrinted>
  <dcterms:created xsi:type="dcterms:W3CDTF">2017-09-11T13:57:00Z</dcterms:created>
  <dcterms:modified xsi:type="dcterms:W3CDTF">2017-10-13T10:56:00Z</dcterms:modified>
</cp:coreProperties>
</file>