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25" w:rsidRPr="00F41275" w:rsidRDefault="00751577" w:rsidP="00433FD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F41275">
        <w:rPr>
          <w:rFonts w:ascii="Times New Roman" w:hAnsi="Times New Roman" w:cs="Times New Roman"/>
          <w:sz w:val="28"/>
          <w:szCs w:val="22"/>
        </w:rPr>
        <w:t>Распоряжение Администрации города №</w:t>
      </w:r>
      <w:r w:rsidR="00433FDE" w:rsidRPr="00F41275">
        <w:rPr>
          <w:rFonts w:ascii="Times New Roman" w:hAnsi="Times New Roman" w:cs="Times New Roman"/>
          <w:sz w:val="28"/>
          <w:szCs w:val="22"/>
        </w:rPr>
        <w:t xml:space="preserve"> </w:t>
      </w:r>
      <w:r w:rsidRPr="00F41275">
        <w:rPr>
          <w:rFonts w:ascii="Times New Roman" w:hAnsi="Times New Roman" w:cs="Times New Roman"/>
          <w:sz w:val="28"/>
          <w:szCs w:val="22"/>
        </w:rPr>
        <w:t xml:space="preserve">274 от 24.02.2016 </w:t>
      </w:r>
      <w:r w:rsidR="00433FDE" w:rsidRPr="00F41275">
        <w:rPr>
          <w:rFonts w:ascii="Times New Roman" w:hAnsi="Times New Roman" w:cs="Times New Roman"/>
          <w:sz w:val="28"/>
          <w:szCs w:val="22"/>
        </w:rPr>
        <w:br/>
      </w:r>
      <w:r w:rsidRPr="00F41275">
        <w:rPr>
          <w:rFonts w:ascii="Times New Roman" w:hAnsi="Times New Roman" w:cs="Times New Roman"/>
          <w:sz w:val="28"/>
          <w:szCs w:val="22"/>
        </w:rPr>
        <w:t>«</w:t>
      </w:r>
      <w:r w:rsidR="001A3831" w:rsidRPr="00F41275">
        <w:rPr>
          <w:rFonts w:ascii="Times New Roman" w:hAnsi="Times New Roman" w:cs="Times New Roman"/>
          <w:sz w:val="28"/>
          <w:szCs w:val="28"/>
        </w:rPr>
        <w:t xml:space="preserve">О создании рабочей группы по вектору «Инновации» Стратегии </w:t>
      </w:r>
      <w:r w:rsidR="00433FDE" w:rsidRPr="00F41275">
        <w:rPr>
          <w:rFonts w:ascii="Times New Roman" w:hAnsi="Times New Roman" w:cs="Times New Roman"/>
          <w:sz w:val="28"/>
          <w:szCs w:val="28"/>
        </w:rPr>
        <w:br/>
      </w:r>
      <w:r w:rsidR="001A3831" w:rsidRPr="00F4127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 городской округ город Сургут на период до 2030 года</w:t>
      </w:r>
      <w:r w:rsidRPr="00F41275">
        <w:rPr>
          <w:rFonts w:ascii="Times New Roman" w:hAnsi="Times New Roman" w:cs="Times New Roman"/>
          <w:sz w:val="28"/>
          <w:szCs w:val="28"/>
        </w:rPr>
        <w:t>»</w:t>
      </w:r>
    </w:p>
    <w:p w:rsidR="005C1125" w:rsidRPr="00751577" w:rsidRDefault="005C112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8FB" w:rsidRDefault="00EF58FB" w:rsidP="00EF58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="00433FDE">
        <w:rPr>
          <w:rFonts w:ascii="Times New Roman" w:hAnsi="Times New Roman" w:cs="Times New Roman"/>
          <w:sz w:val="28"/>
          <w:szCs w:val="28"/>
        </w:rPr>
        <w:t xml:space="preserve"> изменениями от 14.04.2016 № 566, 28.04.2016 № 687,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FDE">
        <w:rPr>
          <w:rFonts w:ascii="Times New Roman" w:hAnsi="Times New Roman" w:cs="Times New Roman"/>
          <w:sz w:val="28"/>
          <w:szCs w:val="28"/>
        </w:rPr>
        <w:t>20.07.2016 № 1328</w:t>
      </w:r>
      <w:r w:rsidR="00A938C3">
        <w:rPr>
          <w:rFonts w:ascii="Times New Roman" w:hAnsi="Times New Roman" w:cs="Times New Roman"/>
          <w:sz w:val="28"/>
          <w:szCs w:val="28"/>
        </w:rPr>
        <w:t>, 13.09.2016 № 1713</w:t>
      </w:r>
      <w:r w:rsidR="002A6DF4">
        <w:rPr>
          <w:rFonts w:ascii="Times New Roman" w:hAnsi="Times New Roman" w:cs="Times New Roman"/>
          <w:sz w:val="28"/>
          <w:szCs w:val="28"/>
        </w:rPr>
        <w:t xml:space="preserve">, </w:t>
      </w:r>
      <w:r w:rsidR="005B05C6">
        <w:rPr>
          <w:rFonts w:ascii="Times New Roman" w:hAnsi="Times New Roman" w:cs="Times New Roman"/>
          <w:sz w:val="28"/>
          <w:szCs w:val="28"/>
        </w:rPr>
        <w:t>17.11.2016 № 2236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0631">
        <w:rPr>
          <w:rFonts w:ascii="Times New Roman" w:hAnsi="Times New Roman" w:cs="Times New Roman"/>
          <w:sz w:val="28"/>
          <w:szCs w:val="28"/>
        </w:rPr>
        <w:t>27.03.2017 № 448</w:t>
      </w:r>
      <w:r w:rsidR="00E103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1125" w:rsidRDefault="00E10307" w:rsidP="00EF58F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02.02.2018 № 160</w:t>
      </w:r>
      <w:r w:rsidR="00F41275">
        <w:rPr>
          <w:rFonts w:ascii="Times New Roman" w:hAnsi="Times New Roman" w:cs="Times New Roman"/>
          <w:sz w:val="28"/>
          <w:szCs w:val="28"/>
        </w:rPr>
        <w:t>, 15.02.2019 № 252</w:t>
      </w:r>
      <w:r w:rsidR="00433FDE">
        <w:rPr>
          <w:rFonts w:ascii="Times New Roman" w:hAnsi="Times New Roman" w:cs="Times New Roman"/>
          <w:sz w:val="28"/>
          <w:szCs w:val="28"/>
        </w:rPr>
        <w:t>)</w:t>
      </w:r>
    </w:p>
    <w:p w:rsidR="00433FDE" w:rsidRDefault="00433F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 изменениями), на основании типового положения о рабочей группе по вектору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развития Стратегии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город Сургут на период до 2030 года, утвержденного распоряжением </w:t>
      </w:r>
      <w:r>
        <w:rPr>
          <w:rFonts w:ascii="Times New Roman" w:hAnsi="Times New Roman" w:cs="Times New Roman"/>
          <w:spacing w:val="-4"/>
          <w:sz w:val="28"/>
          <w:szCs w:val="28"/>
        </w:rPr>
        <w:t>Администрации города от 11.12.2015 № 2874, в целях организации работы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вектора «Инновации» Стратегии социально-экономического развития муниципального образования городской округ город Сургут на период до 2030 года: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рабочей группе по вектору «Инновации» Стратегии социально-экономического развития муниципального образования городской округ город Сургут на период до 2030 года согласно приложению 1;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рабочей группы по вектору «Инновации» Стратегии социально-экономического развития муниципального образования городской округ город Сургут на период до 2030 года согласно приложению 2.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распоряжение в средствах массовой информации и разместить на официальном            портале Администрации города.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распоряжения возложить на </w:t>
      </w:r>
      <w:r w:rsidR="00E10307">
        <w:rPr>
          <w:rFonts w:ascii="Times New Roman" w:hAnsi="Times New Roman" w:cs="Times New Roman"/>
          <w:sz w:val="28"/>
          <w:szCs w:val="28"/>
        </w:rPr>
        <w:t>заместителя Г</w:t>
      </w:r>
      <w:r w:rsidR="00510631">
        <w:rPr>
          <w:rFonts w:ascii="Times New Roman" w:hAnsi="Times New Roman" w:cs="Times New Roman"/>
          <w:sz w:val="28"/>
          <w:szCs w:val="28"/>
        </w:rPr>
        <w:t xml:space="preserve">лавы города </w:t>
      </w:r>
      <w:proofErr w:type="spellStart"/>
      <w:r w:rsidR="00510631">
        <w:rPr>
          <w:rFonts w:ascii="Times New Roman" w:hAnsi="Times New Roman" w:cs="Times New Roman"/>
          <w:sz w:val="28"/>
          <w:szCs w:val="28"/>
        </w:rPr>
        <w:t>Шерстневу</w:t>
      </w:r>
      <w:proofErr w:type="spellEnd"/>
      <w:r w:rsidR="00510631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5C1125" w:rsidRDefault="005C11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0"/>
      <w:bookmarkEnd w:id="1"/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bookmarkEnd w:id="2"/>
    <w:p w:rsidR="005C1125" w:rsidRDefault="005C1125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21AD" w:rsidRDefault="00A421AD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</w:t>
      </w:r>
    </w:p>
    <w:p w:rsidR="005C1125" w:rsidRDefault="001A3831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5C1125" w:rsidRDefault="001A3831">
      <w:pPr>
        <w:widowControl/>
        <w:autoSpaceDE/>
        <w:autoSpaceDN/>
        <w:adjustRightInd/>
        <w:ind w:left="595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br/>
        <w:t>от ____________ № _________</w:t>
      </w:r>
    </w:p>
    <w:p w:rsidR="005C1125" w:rsidRDefault="005C1125">
      <w:pPr>
        <w:widowControl/>
        <w:autoSpaceDE/>
        <w:autoSpaceDN/>
        <w:adjustRightInd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widowControl/>
        <w:autoSpaceDE/>
        <w:autoSpaceDN/>
        <w:adjustRightInd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по вектору «Инновации»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 на период до 2030 года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10631" w:rsidRPr="007D670A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Настоящее положение устанавливает порядок создания </w:t>
      </w:r>
      <w:r>
        <w:rPr>
          <w:rFonts w:ascii="Times New Roman" w:hAnsi="Times New Roman" w:cs="Times New Roman"/>
          <w:sz w:val="28"/>
          <w:szCs w:val="28"/>
        </w:rPr>
        <w:br/>
        <w:t>и функционирования рабочей группы по вектору «Инновации» Стратегии социально-экономического развития муниципального образования городской округ город Сургут на период до 2030 года (далее – рабочая группа).</w:t>
      </w:r>
      <w:r w:rsidRPr="000F2FAD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:rsidR="00510631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Рабочая группа является коллегиальным органом:</w:t>
      </w:r>
    </w:p>
    <w:p w:rsidR="00510631" w:rsidRPr="00BA3D1F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 разработке, </w:t>
      </w:r>
      <w:r w:rsidRPr="00BA3D1F">
        <w:rPr>
          <w:rFonts w:ascii="Times New Roman" w:hAnsi="Times New Roman" w:cs="Times New Roman"/>
          <w:sz w:val="28"/>
          <w:szCs w:val="28"/>
        </w:rPr>
        <w:t xml:space="preserve">корректировке и реализации вектора «Инновации» Стратегии социально-экономического </w:t>
      </w:r>
      <w:r w:rsidRPr="00BA3D1F">
        <w:rPr>
          <w:rFonts w:ascii="Times New Roman" w:hAnsi="Times New Roman" w:cs="Times New Roman"/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 w:rsidRPr="00BA3D1F">
        <w:rPr>
          <w:rFonts w:ascii="Times New Roman" w:hAnsi="Times New Roman" w:cs="Times New Roman"/>
          <w:sz w:val="28"/>
          <w:szCs w:val="28"/>
        </w:rPr>
        <w:t xml:space="preserve"> до 2030 года;</w:t>
      </w:r>
    </w:p>
    <w:p w:rsidR="00510631" w:rsidRPr="007D670A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 xml:space="preserve">2.2. По определению </w:t>
      </w:r>
      <w:proofErr w:type="spellStart"/>
      <w:r w:rsidRPr="00BA3D1F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BA3D1F">
        <w:rPr>
          <w:rFonts w:ascii="Times New Roman" w:hAnsi="Times New Roman" w:cs="Times New Roman"/>
          <w:sz w:val="28"/>
          <w:szCs w:val="28"/>
        </w:rPr>
        <w:t xml:space="preserve"> бизнес-проектов, представленных для получения финансовой поддержки в рамках муниципальной программы «Развитие малого и среднего предпринимательства в городе Сургуте на 2016 – 2030 годы» в соответствии с порядком предоставления грантов в форме субсидий начинающим инновационным компаниям. </w:t>
      </w:r>
    </w:p>
    <w:p w:rsidR="00510631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группа в 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Функции рабочей группы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развития города по отрасли «Инновации» с целью выявления приоритетов его развития.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форм, расположенных на территории города.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 Изучение и анализ полученной по выявленным приоритетам информации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обоснованного решения.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Методологическая работа по показателям, характеризующим развитие города в сфере инновационного развития.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Рассмотрение поступивших инициатив от физических и юридических лиц, группы лиц, приоритетных проектов, целевых моделей, касающихся выполнения цели (задач) вектора «Инновации». 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Приглашение на заседания экспертов из числа представителей органов власти, науки, бизнеса, общественности, членов совета при Главе города                     по организации стратегического управления</w:t>
      </w:r>
      <w:r w:rsidR="00E10307">
        <w:rPr>
          <w:rFonts w:ascii="Times New Roman" w:hAnsi="Times New Roman" w:cs="Times New Roman"/>
          <w:sz w:val="28"/>
          <w:szCs w:val="28"/>
        </w:rPr>
        <w:t>, курирующего заместителя Г</w:t>
      </w:r>
      <w:r w:rsidRPr="00BA3D1F">
        <w:rPr>
          <w:rFonts w:ascii="Times New Roman" w:hAnsi="Times New Roman" w:cs="Times New Roman"/>
          <w:sz w:val="28"/>
          <w:szCs w:val="28"/>
        </w:rPr>
        <w:t>лавы города, ответственного за работу над направлением Стратегии.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>6. Организация широкого общественного обсуждения проектов</w:t>
      </w:r>
      <w:r>
        <w:rPr>
          <w:rFonts w:ascii="Times New Roman" w:hAnsi="Times New Roman" w:cs="Times New Roman"/>
          <w:sz w:val="28"/>
          <w:szCs w:val="28"/>
        </w:rPr>
        <w:t xml:space="preserve"> (мероприятий),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инвестиционных проектов, инициатив граждан и организаций                          по вектору</w:t>
      </w:r>
      <w:r>
        <w:rPr>
          <w:rFonts w:ascii="Times New Roman" w:hAnsi="Times New Roman" w:cs="Times New Roman"/>
          <w:sz w:val="28"/>
          <w:szCs w:val="28"/>
        </w:rPr>
        <w:t xml:space="preserve"> «Инновации».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7. Систематизация, анализ и при необходимости учет результатов широкого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Подготовка предложений по вектору «Инновации» и представление                            их на согласование ответственному лицу по работе над направлением «Предпринимательство» Стратегии социально-экономического развития муниципального образования городской округ город Сургут на период до 2030 года.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согласовании предложений по вектору «Инновации» ответственным лицом по работе над направлением «Предпринимательство» Стратегии социально-экономического развития муниципального образования городской округ город Сургут на период до 2030 года они направляются</w:t>
      </w:r>
      <w:r w:rsidR="00E66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рассмотрение в координационный штаб.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Подготовка предложений по разработке (внесению изменений) муниципальных правовых актов городского округа, касающихся вопросов инновационного развития.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Участие в проведении мониторинга и контроля реализации вектора «Инновации».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>11. Рассмотрение отчетов о реализации вектора развития.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>12. Рассмотрение итогов деятельности рабочей группы за отчетный период, включая результаты поступивших в рабочую группу инициатив.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>13. Формирование предложений, относящихся к реализации вектора развития для включения в муниципальные программы на планируемый период.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 xml:space="preserve">14. Формирование плана работы рабочей группы по вектору развития </w:t>
      </w:r>
      <w:r w:rsidRPr="00BA3D1F">
        <w:rPr>
          <w:rFonts w:ascii="Times New Roman" w:hAnsi="Times New Roman" w:cs="Times New Roman"/>
          <w:sz w:val="28"/>
          <w:szCs w:val="28"/>
        </w:rPr>
        <w:br/>
        <w:t>с учетом поступивших предложений в план.</w:t>
      </w:r>
    </w:p>
    <w:p w:rsidR="00BC59D0" w:rsidRPr="00FA0265" w:rsidRDefault="00510631" w:rsidP="00BC59D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 xml:space="preserve">15. Определение </w:t>
      </w:r>
      <w:proofErr w:type="spellStart"/>
      <w:r w:rsidRPr="00BA3D1F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BA3D1F">
        <w:rPr>
          <w:rFonts w:ascii="Times New Roman" w:hAnsi="Times New Roman" w:cs="Times New Roman"/>
          <w:sz w:val="28"/>
          <w:szCs w:val="28"/>
        </w:rPr>
        <w:t xml:space="preserve"> и подготовка экспертных заключений по бизнес-проектам, представленным для получения финансовой поддержки в рамках муниципальной программы «Развитие малого и среднего предпринимательства в городе Сургуте на 2016 – 2030 годы» </w:t>
      </w:r>
      <w:r w:rsidR="00BC59D0" w:rsidRPr="00FA02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C59D0">
        <w:rPr>
          <w:rFonts w:ascii="Times New Roman" w:hAnsi="Times New Roman" w:cs="Times New Roman"/>
          <w:sz w:val="28"/>
          <w:szCs w:val="28"/>
        </w:rPr>
        <w:t>:</w:t>
      </w:r>
    </w:p>
    <w:p w:rsidR="00BC59D0" w:rsidRPr="00FA0265" w:rsidRDefault="00BC59D0" w:rsidP="00BC5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265">
        <w:rPr>
          <w:rFonts w:ascii="Times New Roman" w:hAnsi="Times New Roman" w:cs="Times New Roman"/>
          <w:sz w:val="28"/>
          <w:szCs w:val="28"/>
        </w:rPr>
        <w:t>- условиями и порядком представления субсидий инновационным компаниям, деятельность которых заключается в практическом применении (внедрении) результатов интеллектуальной деятельности на территории муниципального образования автономного округа, в целях возмещения затрат, утвержденным муниципальным правовым актом;</w:t>
      </w:r>
    </w:p>
    <w:p w:rsidR="00BC59D0" w:rsidRPr="00FA0265" w:rsidRDefault="00BC59D0" w:rsidP="00BC5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0265">
        <w:rPr>
          <w:rFonts w:ascii="Times New Roman" w:hAnsi="Times New Roman" w:cs="Times New Roman"/>
          <w:sz w:val="28"/>
          <w:szCs w:val="28"/>
        </w:rPr>
        <w:t>- условиями и порядком представления субсидий на создание                                                 и (или) обеспечение деятельности центров молодежного инновационного творчества, утвержденным муниципальным правовым актом.</w:t>
      </w:r>
    </w:p>
    <w:p w:rsidR="00BC59D0" w:rsidRPr="00BA3D1F" w:rsidRDefault="00BC59D0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lastRenderedPageBreak/>
        <w:t>Функцию реализуют члены рабочей группы из числа экспертов.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Состав рабочей группы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 рабочей группы и ее численность определяются ответственным лицом по работе над вектором «Инновации».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имеет руководителя, </w:t>
      </w:r>
      <w:r w:rsidRPr="00BA3D1F">
        <w:rPr>
          <w:rFonts w:ascii="Times New Roman" w:hAnsi="Times New Roman" w:cs="Times New Roman"/>
          <w:sz w:val="28"/>
          <w:szCs w:val="28"/>
        </w:rPr>
        <w:t xml:space="preserve">заместителя руководителя </w:t>
      </w:r>
      <w:r w:rsidRPr="00BA3D1F">
        <w:rPr>
          <w:rFonts w:ascii="Times New Roman" w:hAnsi="Times New Roman" w:cs="Times New Roman"/>
          <w:sz w:val="28"/>
          <w:szCs w:val="28"/>
        </w:rPr>
        <w:br/>
        <w:t>и секретарей, которые входят в состав рабочей группы.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Руководителем рабочей группы является ответственное лицо по работе над вектором «Инновации», определенное Главой города.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осуществляет руководство деятельностью рабочей группы, ведет ее заседания, обеспечивает и контролирует выполнение решений рабочей группы.</w:t>
      </w:r>
    </w:p>
    <w:p w:rsidR="00510631" w:rsidRPr="003F67B0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отсутствия руководителя рабочей группы </w:t>
      </w:r>
      <w:r w:rsidRPr="003F67B0">
        <w:rPr>
          <w:rFonts w:ascii="Times New Roman" w:hAnsi="Times New Roman" w:cs="Times New Roman"/>
          <w:sz w:val="28"/>
          <w:szCs w:val="28"/>
        </w:rPr>
        <w:t xml:space="preserve">ведение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Pr="003F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заместитель</w:t>
      </w:r>
      <w:r w:rsidRPr="003F6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группы. 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Секретарь рабочей группы осуществляет текущую организационную              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0FD">
        <w:rPr>
          <w:rFonts w:ascii="Times New Roman" w:hAnsi="Times New Roman" w:cs="Times New Roman"/>
          <w:sz w:val="28"/>
          <w:szCs w:val="28"/>
        </w:rPr>
        <w:t>Секретарь рабочей группы в целях обеспечения публичности информации о деятельности рабочей группы организует размещение</w:t>
      </w:r>
      <w:r>
        <w:rPr>
          <w:rFonts w:ascii="Times New Roman" w:hAnsi="Times New Roman" w:cs="Times New Roman"/>
          <w:sz w:val="28"/>
          <w:szCs w:val="28"/>
        </w:rPr>
        <w:t xml:space="preserve"> на портале Администрации города, а также</w:t>
      </w:r>
      <w:r w:rsidRPr="009440FD">
        <w:rPr>
          <w:rFonts w:ascii="Times New Roman" w:hAnsi="Times New Roman" w:cs="Times New Roman"/>
          <w:sz w:val="28"/>
          <w:szCs w:val="28"/>
        </w:rPr>
        <w:t xml:space="preserve"> на общедоступном</w:t>
      </w:r>
      <w:r>
        <w:rPr>
          <w:rFonts w:ascii="Times New Roman" w:hAnsi="Times New Roman" w:cs="Times New Roman"/>
          <w:sz w:val="28"/>
          <w:szCs w:val="28"/>
        </w:rPr>
        <w:t xml:space="preserve"> пор</w:t>
      </w:r>
      <w:r w:rsidRPr="009440FD">
        <w:rPr>
          <w:rFonts w:ascii="Times New Roman" w:hAnsi="Times New Roman" w:cs="Times New Roman"/>
          <w:sz w:val="28"/>
          <w:szCs w:val="28"/>
        </w:rPr>
        <w:t>тале www.usirf.ru в сети Интернет результатов анализа развития города по вектору «</w:t>
      </w:r>
      <w:r>
        <w:rPr>
          <w:rFonts w:ascii="Times New Roman" w:hAnsi="Times New Roman" w:cs="Times New Roman"/>
          <w:sz w:val="28"/>
          <w:szCs w:val="28"/>
        </w:rPr>
        <w:t>Инновации»</w:t>
      </w:r>
      <w:r w:rsidRPr="009440FD">
        <w:rPr>
          <w:rFonts w:ascii="Times New Roman" w:hAnsi="Times New Roman" w:cs="Times New Roman"/>
          <w:sz w:val="28"/>
          <w:szCs w:val="28"/>
        </w:rPr>
        <w:t>, инициатив по вектору, результатов широкого общественного обсуждения, иной информации в соответствии с установленным функционалом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631" w:rsidRPr="00E10307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деятельности рабочей группы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Заседания рабочей группы созываются по мере необходимости.</w:t>
      </w:r>
    </w:p>
    <w:p w:rsidR="00BC59D0" w:rsidRDefault="00BC59D0" w:rsidP="00BC5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A0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Pr="00C347FA">
        <w:rPr>
          <w:rFonts w:ascii="Times New Roman" w:hAnsi="Times New Roman" w:cs="Times New Roman"/>
          <w:sz w:val="28"/>
          <w:szCs w:val="28"/>
        </w:rPr>
        <w:t>руководителя</w:t>
      </w:r>
      <w:r w:rsidRPr="00AB20A0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C347FA">
        <w:rPr>
          <w:rFonts w:ascii="Times New Roman" w:hAnsi="Times New Roman" w:cs="Times New Roman"/>
          <w:sz w:val="28"/>
          <w:szCs w:val="28"/>
        </w:rPr>
        <w:t xml:space="preserve"> (заместителя руководителя рабочей группы)</w:t>
      </w:r>
      <w:r w:rsidRPr="00AB20A0">
        <w:rPr>
          <w:rFonts w:ascii="Times New Roman" w:hAnsi="Times New Roman" w:cs="Times New Roman"/>
          <w:sz w:val="28"/>
          <w:szCs w:val="28"/>
        </w:rPr>
        <w:t xml:space="preserve"> может быть проведено заочное голосование</w:t>
      </w:r>
      <w:r w:rsidRPr="00C347FA">
        <w:rPr>
          <w:rFonts w:ascii="Times New Roman" w:hAnsi="Times New Roman" w:cs="Times New Roman"/>
          <w:sz w:val="28"/>
          <w:szCs w:val="28"/>
        </w:rPr>
        <w:t>, решения                                 на котором принимаются путем опроса ее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0631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Решения рабочей группы принимаются простым большинством                    голосов членов рабочей группы путем открытого голосования и оформляются протоколом. Решения рабочей группы носят рекомендательный характер.</w:t>
      </w:r>
    </w:p>
    <w:p w:rsidR="00510631" w:rsidRPr="00BA3D1F" w:rsidRDefault="00510631" w:rsidP="005106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D1F">
        <w:rPr>
          <w:rFonts w:ascii="Times New Roman" w:hAnsi="Times New Roman" w:cs="Times New Roman"/>
          <w:sz w:val="28"/>
          <w:szCs w:val="28"/>
        </w:rPr>
        <w:t xml:space="preserve">3. Решения рабочей группы по вопросу определения </w:t>
      </w:r>
      <w:proofErr w:type="spellStart"/>
      <w:r w:rsidRPr="00BA3D1F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BA3D1F">
        <w:rPr>
          <w:rFonts w:ascii="Times New Roman" w:hAnsi="Times New Roman" w:cs="Times New Roman"/>
          <w:sz w:val="28"/>
          <w:szCs w:val="28"/>
        </w:rPr>
        <w:t xml:space="preserve"> бизнес-проектов, представленных для получения финансовой поддержки в рамках муниципальной программы «Развитие малого и среднего предпринимательства в городе Сургуте на 2016 – 2030 годы», принимаются простым большинством голосов членов рабочей группы из числа экспертов путем открытого голосования. Решения оформляются протоколом и готовится заключение по каждому бизнес-проекту.</w:t>
      </w:r>
    </w:p>
    <w:p w:rsidR="00510631" w:rsidRDefault="00510631" w:rsidP="00510631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10631" w:rsidRDefault="00510631" w:rsidP="00510631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510631" w:rsidRDefault="00510631" w:rsidP="00510631">
      <w:pPr>
        <w:widowControl/>
        <w:autoSpaceDE/>
        <w:autoSpaceDN/>
        <w:adjustRightInd/>
        <w:ind w:left="595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</w:t>
      </w:r>
      <w:r w:rsidRPr="00E10307">
        <w:rPr>
          <w:rFonts w:ascii="Times New Roman" w:hAnsi="Times New Roman" w:cs="Times New Roman"/>
          <w:bCs/>
          <w:sz w:val="28"/>
          <w:szCs w:val="28"/>
        </w:rPr>
        <w:t>24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0307">
        <w:rPr>
          <w:rFonts w:ascii="Times New Roman" w:hAnsi="Times New Roman" w:cs="Times New Roman"/>
          <w:bCs/>
          <w:sz w:val="28"/>
          <w:szCs w:val="28"/>
        </w:rPr>
        <w:t>02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0307">
        <w:rPr>
          <w:rFonts w:ascii="Times New Roman" w:hAnsi="Times New Roman" w:cs="Times New Roman"/>
          <w:bCs/>
          <w:sz w:val="28"/>
          <w:szCs w:val="28"/>
        </w:rPr>
        <w:t>2016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274</w:t>
      </w:r>
    </w:p>
    <w:p w:rsidR="00510631" w:rsidRDefault="00510631" w:rsidP="0051063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вектору «Инновации» 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Сургут </w:t>
      </w:r>
    </w:p>
    <w:p w:rsidR="00510631" w:rsidRDefault="00510631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BC59D0" w:rsidRDefault="00BC59D0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953"/>
      </w:tblGrid>
      <w:tr w:rsidR="00BC59D0" w:rsidRPr="00BC59D0" w:rsidTr="000721B9">
        <w:tc>
          <w:tcPr>
            <w:tcW w:w="3119" w:type="dxa"/>
            <w:hideMark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Фищук Елена Николаевна</w:t>
            </w:r>
          </w:p>
        </w:tc>
        <w:tc>
          <w:tcPr>
            <w:tcW w:w="567" w:type="dxa"/>
            <w:hideMark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инвестиций </w:t>
            </w:r>
          </w:p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предпринимательства, </w:t>
            </w:r>
          </w:p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рабочей группы 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Петрик Светлана Васильевна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инвестиций и проектного управления </w:t>
            </w:r>
            <w:proofErr w:type="spellStart"/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инвестиций </w:t>
            </w:r>
          </w:p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развития предпринимательства,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Яцутко Екатерина Леонидовна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предпринимательства управления инвестиций и развития предпринимательства,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</w:tc>
      </w:tr>
      <w:tr w:rsidR="00BC59D0" w:rsidRPr="00BC59D0" w:rsidTr="00BC59D0">
        <w:trPr>
          <w:trHeight w:val="304"/>
        </w:trPr>
        <w:tc>
          <w:tcPr>
            <w:tcW w:w="9639" w:type="dxa"/>
            <w:gridSpan w:val="3"/>
          </w:tcPr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Шерстнева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Анна Юрьевна 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Безуевская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Валерия Александровна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проректор по развитию бюджетного учреждения высшего образования Ханты-Мансийского автономного округа – Югры «Сургутский государственный университет»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политехнического института бюджетного учреждения высшего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Ханты-Мансийского автономного округа – Югры «Сургутский государственный </w:t>
            </w:r>
          </w:p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автоматизированных систем обработки информации и управления политехнического института бюджетного учреждения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высшего образования Ханты-Мансийского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 – Югры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государственный </w:t>
            </w:r>
          </w:p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общества 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br/>
              <w:t>с ограниченной ответственностью «Центр Инновационных технологий», руководитель центра инновационного творчества (по согласованию)</w:t>
            </w:r>
          </w:p>
        </w:tc>
      </w:tr>
      <w:tr w:rsidR="00BC59D0" w:rsidRPr="00BC59D0" w:rsidTr="000721B9">
        <w:trPr>
          <w:trHeight w:val="759"/>
        </w:trPr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Тарас Владимирович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BC59D0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автономного учреждения «Технопарк высоких технологий»,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Гусар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Руслан Ярославович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руководитель общества с ограниченной ответственностью ООО «</w:t>
            </w:r>
            <w:proofErr w:type="spellStart"/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ИнТек</w:t>
            </w:r>
            <w:proofErr w:type="spellEnd"/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Ольга Геннадьевна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научной и инновационной работе бюджетного учреждения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высшего образования Ханты-Мансийского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 – Югры «Сургутский государственный университет»,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Юлия Юрьевна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директор института естественных и  технических наук, кандидат химических наук, доцент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, эксперт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Рыжаков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директор АУ «Технопарк высоких технологий», эксперт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Фурсов </w:t>
            </w:r>
          </w:p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педагогических наук, доцент кафедры теории и методики физического воспитания, начальник управления научно-исследовательских работ Сургутского государственного педагогического университета, директор малого инновационного предприятия общества с ограниченной ответственностью «Информационно-научный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-центр физической культуры, здоровья и спорта», резидент технопарка высоких технологий Ханты-Мансийского автономного округа – Югры, </w:t>
            </w: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 w:rsidRPr="0066765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BC59D0" w:rsidRPr="00BC59D0" w:rsidTr="000721B9">
        <w:tc>
          <w:tcPr>
            <w:tcW w:w="3119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Лефлер Юлия Сергеевна</w:t>
            </w:r>
          </w:p>
        </w:tc>
        <w:tc>
          <w:tcPr>
            <w:tcW w:w="567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BC59D0" w:rsidRPr="00667655" w:rsidRDefault="00BC59D0" w:rsidP="00BC59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BC59D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социально-экономического прогнозирования</w:t>
            </w:r>
          </w:p>
        </w:tc>
      </w:tr>
    </w:tbl>
    <w:p w:rsidR="00BC59D0" w:rsidRDefault="00BC59D0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10631" w:rsidRDefault="00510631" w:rsidP="00510631">
      <w:pPr>
        <w:rPr>
          <w:rFonts w:ascii="Times New Roman" w:hAnsi="Times New Roman" w:cs="Times New Roman"/>
          <w:sz w:val="28"/>
          <w:szCs w:val="28"/>
        </w:rPr>
      </w:pPr>
    </w:p>
    <w:p w:rsidR="005C1125" w:rsidRDefault="005C1125" w:rsidP="005106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5C1125">
      <w:headerReference w:type="default" r:id="rId7"/>
      <w:pgSz w:w="11906" w:h="16838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FC" w:rsidRDefault="005A2DFC">
      <w:r>
        <w:separator/>
      </w:r>
    </w:p>
  </w:endnote>
  <w:endnote w:type="continuationSeparator" w:id="0">
    <w:p w:rsidR="005A2DFC" w:rsidRDefault="005A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FC" w:rsidRDefault="005A2DFC">
      <w:r>
        <w:separator/>
      </w:r>
    </w:p>
  </w:footnote>
  <w:footnote w:type="continuationSeparator" w:id="0">
    <w:p w:rsidR="005A2DFC" w:rsidRDefault="005A2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1125" w:rsidRDefault="001A383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58FB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1125" w:rsidRDefault="005C11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25"/>
    <w:rsid w:val="00063710"/>
    <w:rsid w:val="00120AFA"/>
    <w:rsid w:val="00145C6B"/>
    <w:rsid w:val="001A3831"/>
    <w:rsid w:val="001E0F0A"/>
    <w:rsid w:val="002A6DF4"/>
    <w:rsid w:val="003C70D2"/>
    <w:rsid w:val="00427F4F"/>
    <w:rsid w:val="00433FDE"/>
    <w:rsid w:val="00510631"/>
    <w:rsid w:val="00563DF5"/>
    <w:rsid w:val="005A2DFC"/>
    <w:rsid w:val="005B05C6"/>
    <w:rsid w:val="005C1125"/>
    <w:rsid w:val="00751577"/>
    <w:rsid w:val="00772E45"/>
    <w:rsid w:val="009862C5"/>
    <w:rsid w:val="00991819"/>
    <w:rsid w:val="009F1DAF"/>
    <w:rsid w:val="00A04787"/>
    <w:rsid w:val="00A421AD"/>
    <w:rsid w:val="00A512CB"/>
    <w:rsid w:val="00A938C3"/>
    <w:rsid w:val="00AD4C90"/>
    <w:rsid w:val="00B40C0E"/>
    <w:rsid w:val="00B74B27"/>
    <w:rsid w:val="00BC59D0"/>
    <w:rsid w:val="00D72865"/>
    <w:rsid w:val="00DD295B"/>
    <w:rsid w:val="00E10307"/>
    <w:rsid w:val="00E20C29"/>
    <w:rsid w:val="00E66C47"/>
    <w:rsid w:val="00EF58FB"/>
    <w:rsid w:val="00F4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4B3CA8C-26F0-4D92-A104-C9E82FE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pPr>
      <w:jc w:val="both"/>
    </w:pPr>
  </w:style>
  <w:style w:type="paragraph" w:customStyle="1" w:styleId="a4">
    <w:name w:val="Прижатый влево"/>
    <w:basedOn w:val="a"/>
    <w:next w:val="a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26A8-9CC6-4552-899B-1636C76C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Лефлер Юлия Сергеевна</cp:lastModifiedBy>
  <cp:revision>7</cp:revision>
  <cp:lastPrinted>2016-02-26T04:47:00Z</cp:lastPrinted>
  <dcterms:created xsi:type="dcterms:W3CDTF">2019-02-21T08:54:00Z</dcterms:created>
  <dcterms:modified xsi:type="dcterms:W3CDTF">2019-02-22T11:23:00Z</dcterms:modified>
</cp:coreProperties>
</file>