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49" w:rsidRDefault="00D35249" w:rsidP="00656C1A">
      <w:pPr>
        <w:spacing w:line="120" w:lineRule="atLeast"/>
        <w:jc w:val="center"/>
        <w:rPr>
          <w:sz w:val="24"/>
          <w:szCs w:val="24"/>
        </w:rPr>
      </w:pPr>
    </w:p>
    <w:p w:rsidR="00D35249" w:rsidRDefault="00D35249" w:rsidP="00656C1A">
      <w:pPr>
        <w:spacing w:line="120" w:lineRule="atLeast"/>
        <w:jc w:val="center"/>
        <w:rPr>
          <w:sz w:val="24"/>
          <w:szCs w:val="24"/>
        </w:rPr>
      </w:pPr>
    </w:p>
    <w:p w:rsidR="00D35249" w:rsidRPr="00852378" w:rsidRDefault="00D35249" w:rsidP="00656C1A">
      <w:pPr>
        <w:spacing w:line="120" w:lineRule="atLeast"/>
        <w:jc w:val="center"/>
        <w:rPr>
          <w:sz w:val="10"/>
          <w:szCs w:val="10"/>
        </w:rPr>
      </w:pPr>
    </w:p>
    <w:p w:rsidR="00D35249" w:rsidRDefault="00D35249" w:rsidP="00656C1A">
      <w:pPr>
        <w:spacing w:line="120" w:lineRule="atLeast"/>
        <w:jc w:val="center"/>
        <w:rPr>
          <w:sz w:val="10"/>
          <w:szCs w:val="24"/>
        </w:rPr>
      </w:pPr>
    </w:p>
    <w:p w:rsidR="00D35249" w:rsidRPr="005541F0" w:rsidRDefault="00D352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35249" w:rsidRPr="005541F0" w:rsidRDefault="00D352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35249" w:rsidRPr="005649E4" w:rsidRDefault="00D35249" w:rsidP="00656C1A">
      <w:pPr>
        <w:spacing w:line="120" w:lineRule="atLeast"/>
        <w:jc w:val="center"/>
        <w:rPr>
          <w:sz w:val="18"/>
          <w:szCs w:val="24"/>
        </w:rPr>
      </w:pPr>
    </w:p>
    <w:p w:rsidR="00D35249" w:rsidRPr="00656C1A" w:rsidRDefault="00D3524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35249" w:rsidRPr="005541F0" w:rsidRDefault="00D35249" w:rsidP="00656C1A">
      <w:pPr>
        <w:spacing w:line="120" w:lineRule="atLeast"/>
        <w:jc w:val="center"/>
        <w:rPr>
          <w:sz w:val="18"/>
          <w:szCs w:val="24"/>
        </w:rPr>
      </w:pPr>
    </w:p>
    <w:p w:rsidR="00D35249" w:rsidRPr="005541F0" w:rsidRDefault="00D35249" w:rsidP="00656C1A">
      <w:pPr>
        <w:spacing w:line="120" w:lineRule="atLeast"/>
        <w:jc w:val="center"/>
        <w:rPr>
          <w:sz w:val="20"/>
          <w:szCs w:val="24"/>
        </w:rPr>
      </w:pPr>
    </w:p>
    <w:p w:rsidR="00D35249" w:rsidRPr="00656C1A" w:rsidRDefault="00D3524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35249" w:rsidRDefault="00D35249" w:rsidP="00656C1A">
      <w:pPr>
        <w:spacing w:line="120" w:lineRule="atLeast"/>
        <w:jc w:val="center"/>
        <w:rPr>
          <w:sz w:val="30"/>
          <w:szCs w:val="24"/>
        </w:rPr>
      </w:pPr>
    </w:p>
    <w:p w:rsidR="00D35249" w:rsidRPr="00656C1A" w:rsidRDefault="00D3524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3524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35249" w:rsidRPr="00F8214F" w:rsidRDefault="00D352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35249" w:rsidRPr="00F8214F" w:rsidRDefault="00B966B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35249" w:rsidRPr="00F8214F" w:rsidRDefault="00D3524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35249" w:rsidRPr="00F8214F" w:rsidRDefault="00B966B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D35249" w:rsidRPr="00A63FB0" w:rsidRDefault="00D3524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35249" w:rsidRPr="00A3761A" w:rsidRDefault="00B966B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35249" w:rsidRPr="00F8214F" w:rsidRDefault="00D3524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35249" w:rsidRPr="00F8214F" w:rsidRDefault="00D3524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35249" w:rsidRPr="00AB4194" w:rsidRDefault="00D352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35249" w:rsidRPr="00F8214F" w:rsidRDefault="00B966B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7556</w:t>
            </w:r>
          </w:p>
        </w:tc>
      </w:tr>
    </w:tbl>
    <w:p w:rsidR="00D35249" w:rsidRPr="00C725A6" w:rsidRDefault="00D35249" w:rsidP="00C725A6">
      <w:pPr>
        <w:rPr>
          <w:rFonts w:cs="Times New Roman"/>
          <w:szCs w:val="28"/>
        </w:rPr>
      </w:pPr>
    </w:p>
    <w:p w:rsidR="00D35249" w:rsidRDefault="00D35249" w:rsidP="00D35249">
      <w:pPr>
        <w:pStyle w:val="a7"/>
        <w:rPr>
          <w:rFonts w:ascii="Times New Roman" w:hAnsi="Times New Roman"/>
          <w:sz w:val="28"/>
          <w:szCs w:val="28"/>
        </w:rPr>
      </w:pPr>
      <w:r w:rsidRPr="00390252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D35249" w:rsidRDefault="00D35249" w:rsidP="00D35249">
      <w:pPr>
        <w:pStyle w:val="a7"/>
        <w:rPr>
          <w:rFonts w:ascii="Times New Roman" w:hAnsi="Times New Roman"/>
          <w:sz w:val="28"/>
          <w:szCs w:val="28"/>
        </w:rPr>
      </w:pPr>
      <w:r w:rsidRPr="00390252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</w:p>
    <w:p w:rsidR="00D35249" w:rsidRPr="00390252" w:rsidRDefault="00D35249" w:rsidP="00D35249">
      <w:pPr>
        <w:pStyle w:val="a7"/>
        <w:rPr>
          <w:rFonts w:ascii="Times New Roman" w:hAnsi="Times New Roman"/>
          <w:sz w:val="28"/>
          <w:szCs w:val="28"/>
        </w:rPr>
      </w:pPr>
      <w:r w:rsidRPr="00390252">
        <w:rPr>
          <w:rFonts w:ascii="Times New Roman" w:hAnsi="Times New Roman"/>
          <w:sz w:val="28"/>
          <w:szCs w:val="28"/>
        </w:rPr>
        <w:t>города от 23.12.2015 № 8962</w:t>
      </w:r>
    </w:p>
    <w:p w:rsidR="00D35249" w:rsidRPr="00390252" w:rsidRDefault="00D35249" w:rsidP="00D35249">
      <w:pPr>
        <w:pStyle w:val="a7"/>
        <w:rPr>
          <w:rFonts w:ascii="Times New Roman" w:hAnsi="Times New Roman"/>
          <w:sz w:val="28"/>
          <w:szCs w:val="28"/>
        </w:rPr>
      </w:pPr>
      <w:r w:rsidRPr="00390252">
        <w:rPr>
          <w:rFonts w:ascii="Times New Roman" w:hAnsi="Times New Roman"/>
          <w:sz w:val="28"/>
          <w:szCs w:val="28"/>
        </w:rPr>
        <w:t>«Об утверждении порядка формирования,</w:t>
      </w:r>
    </w:p>
    <w:p w:rsidR="00D35249" w:rsidRDefault="00D35249" w:rsidP="00D35249">
      <w:pPr>
        <w:pStyle w:val="a7"/>
        <w:rPr>
          <w:rFonts w:ascii="Times New Roman" w:hAnsi="Times New Roman"/>
          <w:sz w:val="28"/>
          <w:szCs w:val="28"/>
        </w:rPr>
      </w:pPr>
      <w:r w:rsidRPr="00390252">
        <w:rPr>
          <w:rFonts w:ascii="Times New Roman" w:hAnsi="Times New Roman"/>
          <w:sz w:val="28"/>
          <w:szCs w:val="28"/>
        </w:rPr>
        <w:t xml:space="preserve">утверждения и ведения плана-графика </w:t>
      </w:r>
    </w:p>
    <w:p w:rsidR="00D35249" w:rsidRDefault="00D35249" w:rsidP="00D35249">
      <w:pPr>
        <w:pStyle w:val="a7"/>
        <w:rPr>
          <w:rFonts w:ascii="Times New Roman" w:hAnsi="Times New Roman"/>
          <w:sz w:val="28"/>
          <w:szCs w:val="28"/>
        </w:rPr>
      </w:pPr>
      <w:r w:rsidRPr="00390252">
        <w:rPr>
          <w:rFonts w:ascii="Times New Roman" w:hAnsi="Times New Roman"/>
          <w:sz w:val="28"/>
          <w:szCs w:val="28"/>
        </w:rPr>
        <w:t xml:space="preserve">закупок товаров, работ, услуг </w:t>
      </w:r>
    </w:p>
    <w:p w:rsidR="00D35249" w:rsidRPr="00390252" w:rsidRDefault="00D35249" w:rsidP="00D35249">
      <w:pPr>
        <w:pStyle w:val="a7"/>
        <w:rPr>
          <w:rFonts w:ascii="Times New Roman" w:hAnsi="Times New Roman"/>
          <w:sz w:val="28"/>
          <w:szCs w:val="28"/>
        </w:rPr>
      </w:pPr>
      <w:r w:rsidRPr="00390252">
        <w:rPr>
          <w:rFonts w:ascii="Times New Roman" w:hAnsi="Times New Roman"/>
          <w:sz w:val="28"/>
          <w:szCs w:val="28"/>
        </w:rPr>
        <w:t>для обеспечения муниципальных нужд»</w:t>
      </w:r>
    </w:p>
    <w:p w:rsidR="00D35249" w:rsidRDefault="00D35249" w:rsidP="00D35249">
      <w:pPr>
        <w:ind w:firstLine="567"/>
        <w:jc w:val="both"/>
        <w:rPr>
          <w:szCs w:val="28"/>
        </w:rPr>
      </w:pPr>
    </w:p>
    <w:p w:rsidR="00D35249" w:rsidRPr="00390252" w:rsidRDefault="00D35249" w:rsidP="00D35249">
      <w:pPr>
        <w:ind w:firstLine="567"/>
        <w:jc w:val="both"/>
        <w:rPr>
          <w:szCs w:val="28"/>
        </w:rPr>
      </w:pPr>
    </w:p>
    <w:p w:rsidR="00D35249" w:rsidRPr="00390252" w:rsidRDefault="00D35249" w:rsidP="008A035D">
      <w:pPr>
        <w:ind w:firstLine="567"/>
        <w:jc w:val="both"/>
        <w:rPr>
          <w:szCs w:val="28"/>
        </w:rPr>
      </w:pPr>
      <w:r w:rsidRPr="00390252">
        <w:rPr>
          <w:szCs w:val="28"/>
        </w:rPr>
        <w:t xml:space="preserve">В соответствии с </w:t>
      </w:r>
      <w:hyperlink r:id="rId7" w:history="1">
        <w:r w:rsidRPr="00390252">
          <w:rPr>
            <w:szCs w:val="28"/>
          </w:rPr>
          <w:t>Федеральным законом</w:t>
        </w:r>
      </w:hyperlink>
      <w:r w:rsidRPr="00390252">
        <w:rPr>
          <w:szCs w:val="28"/>
        </w:rPr>
        <w:t xml:space="preserve"> от 05.04.2013 № 44-ФЗ </w:t>
      </w:r>
      <w:r w:rsidRPr="00390252">
        <w:rPr>
          <w:szCs w:val="28"/>
        </w:rPr>
        <w:br/>
        <w:t xml:space="preserve">«О контрактной системе в сфере закупок товаров, работ, услуг для обеспечения </w:t>
      </w:r>
      <w:r w:rsidRPr="00390252">
        <w:rPr>
          <w:szCs w:val="28"/>
        </w:rPr>
        <w:br/>
        <w:t xml:space="preserve">государственных и муниципальных нужд», постановлением Правительства </w:t>
      </w:r>
      <w:r>
        <w:rPr>
          <w:szCs w:val="28"/>
        </w:rPr>
        <w:t xml:space="preserve">               </w:t>
      </w:r>
      <w:r w:rsidRPr="00390252">
        <w:rPr>
          <w:szCs w:val="28"/>
        </w:rPr>
        <w:t>Российской Федерации от 05.06.2015 № 554 «О требованиях к формированию, утверждению и ведению план-графика закупок товаров, работ, услуг</w:t>
      </w:r>
      <w:r>
        <w:rPr>
          <w:szCs w:val="28"/>
        </w:rPr>
        <w:t xml:space="preserve">                               </w:t>
      </w:r>
      <w:r w:rsidRPr="00390252">
        <w:rPr>
          <w:szCs w:val="28"/>
        </w:rPr>
        <w:t xml:space="preserve"> для</w:t>
      </w:r>
      <w:r>
        <w:rPr>
          <w:szCs w:val="28"/>
        </w:rPr>
        <w:t xml:space="preserve"> </w:t>
      </w:r>
      <w:r w:rsidRPr="00390252">
        <w:rPr>
          <w:szCs w:val="28"/>
        </w:rPr>
        <w:t xml:space="preserve">обеспечения нужд субъекта Российской Федерации и муниципальных нужд, а также </w:t>
      </w:r>
      <w:r>
        <w:rPr>
          <w:szCs w:val="28"/>
        </w:rPr>
        <w:t xml:space="preserve">о </w:t>
      </w:r>
      <w:r w:rsidRPr="00390252">
        <w:rPr>
          <w:szCs w:val="28"/>
        </w:rPr>
        <w:t>требованиях к форме план</w:t>
      </w:r>
      <w:r>
        <w:rPr>
          <w:szCs w:val="28"/>
        </w:rPr>
        <w:t>а-графика</w:t>
      </w:r>
      <w:r w:rsidRPr="00390252">
        <w:rPr>
          <w:szCs w:val="28"/>
        </w:rPr>
        <w:t xml:space="preserve"> закупок товаров, работ, услуг», </w:t>
      </w:r>
      <w:r w:rsidR="008A035D" w:rsidRPr="00737432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8A035D" w:rsidRPr="00737432">
        <w:rPr>
          <w:spacing w:val="-6"/>
          <w:szCs w:val="28"/>
        </w:rPr>
        <w:t>Администрации города», от 10.01.2017 № 01 «О передаче</w:t>
      </w:r>
      <w:r w:rsidR="008A035D">
        <w:rPr>
          <w:spacing w:val="-6"/>
          <w:szCs w:val="28"/>
        </w:rPr>
        <w:t xml:space="preserve"> </w:t>
      </w:r>
      <w:r w:rsidR="008A035D" w:rsidRPr="00737432">
        <w:rPr>
          <w:spacing w:val="-6"/>
          <w:szCs w:val="28"/>
        </w:rPr>
        <w:t>некоторых полномочий</w:t>
      </w:r>
      <w:r w:rsidR="008A035D" w:rsidRPr="00737432">
        <w:rPr>
          <w:szCs w:val="28"/>
        </w:rPr>
        <w:t xml:space="preserve"> высшим должностным лицам Администрации города»</w:t>
      </w:r>
      <w:r w:rsidRPr="00390252">
        <w:rPr>
          <w:rFonts w:eastAsia="Times New Roman"/>
          <w:szCs w:val="28"/>
        </w:rPr>
        <w:t>:</w:t>
      </w:r>
    </w:p>
    <w:p w:rsidR="00D35249" w:rsidRPr="00390252" w:rsidRDefault="00D35249" w:rsidP="00D35249">
      <w:pPr>
        <w:pStyle w:val="a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sub_10"/>
      <w:r w:rsidRPr="00390252">
        <w:rPr>
          <w:sz w:val="28"/>
          <w:szCs w:val="28"/>
        </w:rPr>
        <w:t xml:space="preserve">Внести в </w:t>
      </w:r>
      <w:hyperlink r:id="rId8" w:history="1">
        <w:r w:rsidRPr="00390252">
          <w:rPr>
            <w:sz w:val="28"/>
            <w:szCs w:val="28"/>
          </w:rPr>
          <w:t>постановление</w:t>
        </w:r>
      </w:hyperlink>
      <w:r w:rsidRPr="00390252">
        <w:rPr>
          <w:sz w:val="28"/>
          <w:szCs w:val="28"/>
        </w:rPr>
        <w:t xml:space="preserve"> Администрации города от 23.12.2015 № 8962</w:t>
      </w:r>
      <w:r>
        <w:rPr>
          <w:sz w:val="28"/>
          <w:szCs w:val="28"/>
        </w:rPr>
        <w:t xml:space="preserve"> </w:t>
      </w:r>
      <w:r w:rsidRPr="00390252">
        <w:rPr>
          <w:color w:val="000000"/>
          <w:sz w:val="28"/>
          <w:szCs w:val="28"/>
        </w:rPr>
        <w:t xml:space="preserve">«Об утверждении порядка формирования, утверждения и ведения плана-графика закупок товаров, работ, услуг для обеспечения муниципальных нужд» </w:t>
      </w:r>
      <w:r>
        <w:rPr>
          <w:color w:val="000000"/>
          <w:sz w:val="28"/>
          <w:szCs w:val="28"/>
        </w:rPr>
        <w:br/>
      </w:r>
      <w:r w:rsidRPr="00390252">
        <w:rPr>
          <w:spacing w:val="-4"/>
          <w:sz w:val="28"/>
          <w:szCs w:val="28"/>
        </w:rPr>
        <w:t>(с</w:t>
      </w:r>
      <w:r>
        <w:rPr>
          <w:spacing w:val="-4"/>
          <w:sz w:val="28"/>
          <w:szCs w:val="28"/>
        </w:rPr>
        <w:t xml:space="preserve"> </w:t>
      </w:r>
      <w:r w:rsidRPr="00390252">
        <w:rPr>
          <w:spacing w:val="-4"/>
          <w:sz w:val="28"/>
          <w:szCs w:val="28"/>
        </w:rPr>
        <w:t>изменениями от 06.04.2016 № 2551, 07.07.2017 № 5815, 01.11.2017 № 9423)</w:t>
      </w:r>
      <w:r w:rsidRPr="003902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390252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D35249" w:rsidRPr="00390252" w:rsidRDefault="00D35249" w:rsidP="00D3524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390252">
        <w:rPr>
          <w:szCs w:val="28"/>
        </w:rPr>
        <w:t>в приложении к постановлению</w:t>
      </w:r>
      <w:r>
        <w:rPr>
          <w:szCs w:val="28"/>
        </w:rPr>
        <w:t>:</w:t>
      </w:r>
    </w:p>
    <w:p w:rsidR="00D35249" w:rsidRPr="00390252" w:rsidRDefault="00D35249" w:rsidP="00D35249">
      <w:pPr>
        <w:pStyle w:val="a8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3F1E9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390252">
        <w:rPr>
          <w:rFonts w:eastAsiaTheme="minorHAnsi"/>
          <w:sz w:val="28"/>
          <w:szCs w:val="28"/>
          <w:lang w:eastAsia="en-US"/>
        </w:rPr>
        <w:t xml:space="preserve">Пункт 4 изложить в следующей редакции: </w:t>
      </w:r>
    </w:p>
    <w:p w:rsidR="00D35249" w:rsidRDefault="00D35249" w:rsidP="00D35249">
      <w:pPr>
        <w:pStyle w:val="a8"/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390252"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eastAsia="en-US"/>
        </w:rPr>
        <w:t xml:space="preserve">«4.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>В план-график закупок включается перечень товаров, работ, услуг,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                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 xml:space="preserve"> закупка которых осуществляется путем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 xml:space="preserve">применения способов определения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              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 xml:space="preserve">поставщика (подрядчика, исполнителя), установленных частью 2 статьи 24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                  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>Закона о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>контрактной системе, у единственного поставщика (подрядчика,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                    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 xml:space="preserve"> исполнителя), а также путем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>применения способа определения поставщика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                    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 xml:space="preserve"> (подрядчика, исполнителя),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>устанавливаемого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>Прави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тельством Российской                     Федерации в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 xml:space="preserve">соответствии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со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>статьей 111 Закона о контрактной системе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»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D35249" w:rsidRDefault="00D35249" w:rsidP="00D35249">
      <w:pPr>
        <w:pStyle w:val="a8"/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1.2. </w:t>
      </w:r>
      <w:r w:rsidRPr="007F7962">
        <w:rPr>
          <w:color w:val="000000" w:themeColor="text1"/>
          <w:sz w:val="28"/>
          <w:szCs w:val="28"/>
          <w:shd w:val="clear" w:color="auto" w:fill="FFFFFF" w:themeFill="background1"/>
        </w:rPr>
        <w:t xml:space="preserve">Пункт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8</w:t>
      </w:r>
      <w:r w:rsidRPr="007F7962">
        <w:rPr>
          <w:color w:val="000000" w:themeColor="text1"/>
          <w:sz w:val="28"/>
          <w:szCs w:val="28"/>
          <w:shd w:val="clear" w:color="auto" w:fill="FFFFFF" w:themeFill="background1"/>
        </w:rPr>
        <w:t xml:space="preserve"> изложить в следующей редакции:</w:t>
      </w:r>
    </w:p>
    <w:p w:rsidR="00D35249" w:rsidRPr="00A404BA" w:rsidRDefault="00D35249" w:rsidP="00D35249">
      <w:pPr>
        <w:pStyle w:val="a8"/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color w:val="000000" w:themeColor="text1"/>
          <w:sz w:val="28"/>
          <w:szCs w:val="28"/>
          <w:shd w:val="clear" w:color="auto" w:fill="FFFFFF" w:themeFill="background1"/>
        </w:rPr>
        <w:t>«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 xml:space="preserve">8. Внесение изменений в план-график закупок по каждому объекту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                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 xml:space="preserve">закупки может осуществляться не позднее чем за 10 дней до дня размещения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br/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>в единой информационной системе в сфере закупок извещения об осущест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-     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 xml:space="preserve">влении соответствующей закупки или направления приглашения принять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       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>участие в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>определении поставщика (подрядчика, исполнителя) закрытым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                         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>способом, за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>исключением случаев, указанных в пунктах 9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–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 xml:space="preserve"> 9</w:t>
      </w:r>
      <w:r>
        <w:rPr>
          <w:color w:val="000000" w:themeColor="text1"/>
          <w:sz w:val="28"/>
          <w:szCs w:val="28"/>
          <w:shd w:val="clear" w:color="auto" w:fill="FFFFFF" w:themeFill="background1"/>
          <w:vertAlign w:val="superscript"/>
        </w:rPr>
        <w:t>2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 xml:space="preserve"> настоящего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               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>порядка, но не ранее размещения внесенных изменений в единой информаци</w:t>
      </w:r>
      <w:r w:rsidR="006A43FF">
        <w:rPr>
          <w:color w:val="000000" w:themeColor="text1"/>
          <w:sz w:val="28"/>
          <w:szCs w:val="28"/>
          <w:shd w:val="clear" w:color="auto" w:fill="FFFFFF" w:themeFill="background1"/>
        </w:rPr>
        <w:t xml:space="preserve">-   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>онной системе в сфере закупок в соответствии с частью 15 статьи 21 Закона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                           о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 xml:space="preserve"> контрактной системе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»</w:t>
      </w:r>
      <w:r w:rsidRPr="00390252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A404BA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D35249" w:rsidRPr="00A404BA" w:rsidRDefault="00D35249" w:rsidP="00D35249">
      <w:pPr>
        <w:pStyle w:val="a8"/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A404BA">
        <w:rPr>
          <w:color w:val="000000" w:themeColor="text1"/>
          <w:sz w:val="28"/>
          <w:szCs w:val="28"/>
          <w:shd w:val="clear" w:color="auto" w:fill="FFFFFF" w:themeFill="background1"/>
        </w:rPr>
        <w:t xml:space="preserve">1.3. В пункте 9 слова «в соответствии с </w:t>
      </w:r>
      <w:hyperlink r:id="rId9" w:history="1">
        <w:r w:rsidRPr="00A404BA">
          <w:rPr>
            <w:color w:val="000000" w:themeColor="text1"/>
            <w:sz w:val="28"/>
            <w:szCs w:val="28"/>
            <w:shd w:val="clear" w:color="auto" w:fill="FFFFFF" w:themeFill="background1"/>
          </w:rPr>
          <w:t>пунктами 9</w:t>
        </w:r>
      </w:hyperlink>
      <w:r w:rsidRPr="00A404BA">
        <w:rPr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hyperlink r:id="rId10" w:history="1">
        <w:r w:rsidRPr="00A404BA">
          <w:rPr>
            <w:color w:val="000000" w:themeColor="text1"/>
            <w:sz w:val="28"/>
            <w:szCs w:val="28"/>
            <w:shd w:val="clear" w:color="auto" w:fill="FFFFFF" w:themeFill="background1"/>
          </w:rPr>
          <w:t>28 части 1 статьи 93</w:t>
        </w:r>
      </w:hyperlink>
      <w:r w:rsidRPr="00A404BA">
        <w:rPr>
          <w:color w:val="000000" w:themeColor="text1"/>
          <w:sz w:val="28"/>
          <w:szCs w:val="28"/>
          <w:shd w:val="clear" w:color="auto" w:fill="FFFFFF" w:themeFill="background1"/>
        </w:rPr>
        <w:t xml:space="preserve"> Закона о контрактной системе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–</w:t>
      </w:r>
      <w:r w:rsidRPr="00A404BA">
        <w:rPr>
          <w:color w:val="000000" w:themeColor="text1"/>
          <w:sz w:val="28"/>
          <w:szCs w:val="28"/>
          <w:shd w:val="clear" w:color="auto" w:fill="FFFFFF" w:themeFill="background1"/>
        </w:rPr>
        <w:t xml:space="preserve"> не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404BA">
        <w:rPr>
          <w:color w:val="000000" w:themeColor="text1"/>
          <w:sz w:val="28"/>
          <w:szCs w:val="28"/>
          <w:shd w:val="clear" w:color="auto" w:fill="FFFFFF" w:themeFill="background1"/>
        </w:rPr>
        <w:t>позднее чем за один де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нь до даты заключения контракта</w:t>
      </w:r>
      <w:r w:rsidRPr="00A404BA">
        <w:rPr>
          <w:color w:val="000000" w:themeColor="text1"/>
          <w:sz w:val="28"/>
          <w:szCs w:val="28"/>
          <w:shd w:val="clear" w:color="auto" w:fill="FFFFFF" w:themeFill="background1"/>
        </w:rPr>
        <w:t xml:space="preserve">» заменить словами «в соответствии с пунктом 9 части 1 статьи 93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               </w:t>
      </w:r>
      <w:r w:rsidRPr="00A404BA">
        <w:rPr>
          <w:color w:val="000000" w:themeColor="text1"/>
          <w:sz w:val="28"/>
          <w:szCs w:val="28"/>
          <w:shd w:val="clear" w:color="auto" w:fill="FFFFFF" w:themeFill="background1"/>
        </w:rPr>
        <w:t>Закона о контрактной системе – в день заключения контракта».</w:t>
      </w:r>
    </w:p>
    <w:p w:rsidR="00D35249" w:rsidRPr="00A404BA" w:rsidRDefault="00D35249" w:rsidP="00D35249">
      <w:pPr>
        <w:pStyle w:val="a8"/>
        <w:widowControl w:val="0"/>
        <w:numPr>
          <w:ilvl w:val="1"/>
          <w:numId w:val="2"/>
        </w:numPr>
        <w:shd w:val="clear" w:color="auto" w:fill="FFFFFF" w:themeFill="background1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A404BA">
        <w:rPr>
          <w:rFonts w:eastAsiaTheme="minorHAnsi"/>
          <w:sz w:val="28"/>
          <w:szCs w:val="28"/>
          <w:lang w:eastAsia="en-US"/>
        </w:rPr>
        <w:t>После пункта 9 дополнить пунктами 9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,</w:t>
      </w:r>
      <w:r w:rsidRPr="00A404BA">
        <w:rPr>
          <w:rFonts w:eastAsiaTheme="minorHAnsi"/>
          <w:sz w:val="28"/>
          <w:szCs w:val="28"/>
          <w:lang w:eastAsia="en-US"/>
        </w:rPr>
        <w:t xml:space="preserve"> 9</w:t>
      </w:r>
      <w:r w:rsidRPr="00A404BA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A404BA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D35249" w:rsidRPr="00390252" w:rsidRDefault="00D35249" w:rsidP="00D35249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90252">
        <w:rPr>
          <w:szCs w:val="28"/>
        </w:rPr>
        <w:t>«9</w:t>
      </w:r>
      <w:r>
        <w:rPr>
          <w:szCs w:val="28"/>
          <w:vertAlign w:val="superscript"/>
        </w:rPr>
        <w:t>1</w:t>
      </w:r>
      <w:r w:rsidRPr="00390252">
        <w:rPr>
          <w:szCs w:val="28"/>
        </w:rPr>
        <w:t>. В случае осуществления закупок в соответствии с частями 2</w:t>
      </w:r>
      <w:r w:rsidRPr="00521981">
        <w:rPr>
          <w:color w:val="000000" w:themeColor="text1"/>
          <w:szCs w:val="28"/>
          <w:shd w:val="clear" w:color="auto" w:fill="FFFFFF" w:themeFill="background1"/>
        </w:rPr>
        <w:t>, 4 – 6</w:t>
      </w:r>
      <w:r w:rsidRPr="00390252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390252">
        <w:rPr>
          <w:szCs w:val="28"/>
        </w:rPr>
        <w:t>статьи 55, частью 4 статьи 55.1, частью 4 статьи 71, частью 4 статьи 79, частью 2 статьи 82.6, частью 19 статьи 83, частью 27 статьи 83.</w:t>
      </w:r>
      <w:r>
        <w:rPr>
          <w:szCs w:val="28"/>
        </w:rPr>
        <w:t xml:space="preserve">1 и частью 1 статьи 93                 Закона о </w:t>
      </w:r>
      <w:r w:rsidRPr="00390252">
        <w:rPr>
          <w:szCs w:val="28"/>
        </w:rPr>
        <w:t>контрактной системе, за исключением случая, указанного в пункте 9 настоящего порядка, внесение изменений в план-график закупок по каждому</w:t>
      </w:r>
      <w:r>
        <w:rPr>
          <w:szCs w:val="28"/>
        </w:rPr>
        <w:t xml:space="preserve">               </w:t>
      </w:r>
      <w:r w:rsidRPr="00390252">
        <w:rPr>
          <w:szCs w:val="28"/>
        </w:rPr>
        <w:t xml:space="preserve"> такому объекту закупки может осуществляться не</w:t>
      </w:r>
      <w:r>
        <w:rPr>
          <w:szCs w:val="28"/>
        </w:rPr>
        <w:t xml:space="preserve"> позднее чем за один</w:t>
      </w:r>
      <w:r w:rsidRPr="00390252">
        <w:rPr>
          <w:szCs w:val="28"/>
        </w:rPr>
        <w:t xml:space="preserve"> день </w:t>
      </w:r>
      <w:r>
        <w:rPr>
          <w:szCs w:val="28"/>
        </w:rPr>
        <w:t xml:space="preserve">                    </w:t>
      </w:r>
      <w:r w:rsidRPr="00390252">
        <w:rPr>
          <w:szCs w:val="28"/>
        </w:rPr>
        <w:t xml:space="preserve">до дня размещения в единой информационной системе в сфере закупок </w:t>
      </w:r>
      <w:r>
        <w:rPr>
          <w:szCs w:val="28"/>
        </w:rPr>
        <w:t xml:space="preserve">                        извещения об </w:t>
      </w:r>
      <w:r w:rsidRPr="00390252">
        <w:rPr>
          <w:szCs w:val="28"/>
        </w:rPr>
        <w:t xml:space="preserve">осуществлении соответствующей закупки или направления </w:t>
      </w:r>
      <w:r>
        <w:rPr>
          <w:szCs w:val="28"/>
        </w:rPr>
        <w:t xml:space="preserve">                   </w:t>
      </w:r>
      <w:r w:rsidRPr="00390252">
        <w:rPr>
          <w:szCs w:val="28"/>
        </w:rPr>
        <w:t>приглашения принять участие в определении поставщика (подрядчика, исполнителя) закрытым способом.</w:t>
      </w:r>
    </w:p>
    <w:p w:rsidR="00D35249" w:rsidRPr="00390252" w:rsidRDefault="00D35249" w:rsidP="00D3524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90252">
        <w:rPr>
          <w:szCs w:val="28"/>
        </w:rPr>
        <w:t>9</w:t>
      </w:r>
      <w:r>
        <w:rPr>
          <w:szCs w:val="28"/>
          <w:vertAlign w:val="superscript"/>
        </w:rPr>
        <w:t>2</w:t>
      </w:r>
      <w:r w:rsidRPr="00390252">
        <w:rPr>
          <w:szCs w:val="28"/>
        </w:rPr>
        <w:t xml:space="preserve">. В случае если в соответствии с Законом о контрактной системе </w:t>
      </w:r>
      <w:r>
        <w:rPr>
          <w:szCs w:val="28"/>
        </w:rPr>
        <w:br/>
      </w:r>
      <w:r w:rsidRPr="00390252">
        <w:rPr>
          <w:szCs w:val="28"/>
        </w:rPr>
        <w:t>не</w:t>
      </w:r>
      <w:r>
        <w:rPr>
          <w:szCs w:val="28"/>
        </w:rPr>
        <w:t xml:space="preserve"> </w:t>
      </w:r>
      <w:r w:rsidRPr="00390252">
        <w:rPr>
          <w:szCs w:val="28"/>
        </w:rPr>
        <w:t xml:space="preserve">предусмотрено размещение извещения об осуществлении закупки </w:t>
      </w:r>
      <w:r>
        <w:rPr>
          <w:szCs w:val="28"/>
        </w:rPr>
        <w:br/>
      </w:r>
      <w:r w:rsidRPr="00390252">
        <w:rPr>
          <w:szCs w:val="28"/>
        </w:rPr>
        <w:t>или</w:t>
      </w:r>
      <w:r>
        <w:rPr>
          <w:szCs w:val="28"/>
        </w:rPr>
        <w:t xml:space="preserve"> </w:t>
      </w:r>
      <w:r w:rsidRPr="00390252">
        <w:rPr>
          <w:szCs w:val="28"/>
        </w:rPr>
        <w:t xml:space="preserve">направление приглашения принять участие в определении поставщика </w:t>
      </w:r>
      <w:r>
        <w:rPr>
          <w:szCs w:val="28"/>
        </w:rPr>
        <w:t xml:space="preserve">                  </w:t>
      </w:r>
      <w:r w:rsidRPr="00390252">
        <w:rPr>
          <w:szCs w:val="28"/>
        </w:rPr>
        <w:t>(подрядчика, исполнителя), внесение изменений в план-график по каждому</w:t>
      </w:r>
      <w:r>
        <w:rPr>
          <w:szCs w:val="28"/>
        </w:rPr>
        <w:t xml:space="preserve">                   </w:t>
      </w:r>
      <w:r w:rsidRPr="00390252">
        <w:rPr>
          <w:szCs w:val="28"/>
        </w:rPr>
        <w:t xml:space="preserve"> такому объекту закупки может осуществляться не позднее чем за </w:t>
      </w:r>
      <w:r>
        <w:rPr>
          <w:szCs w:val="28"/>
        </w:rPr>
        <w:t>один</w:t>
      </w:r>
      <w:r w:rsidRPr="00390252">
        <w:rPr>
          <w:szCs w:val="28"/>
        </w:rPr>
        <w:t xml:space="preserve"> день </w:t>
      </w:r>
      <w:r>
        <w:rPr>
          <w:szCs w:val="28"/>
        </w:rPr>
        <w:t xml:space="preserve">                     </w:t>
      </w:r>
      <w:r w:rsidRPr="00390252">
        <w:rPr>
          <w:szCs w:val="28"/>
        </w:rPr>
        <w:t>до дня заключения контракта».</w:t>
      </w:r>
    </w:p>
    <w:bookmarkEnd w:id="5"/>
    <w:p w:rsidR="00D35249" w:rsidRDefault="00D35249" w:rsidP="00D3524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6F2D35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               </w:t>
      </w:r>
      <w:r w:rsidRPr="006F2D35">
        <w:rPr>
          <w:szCs w:val="28"/>
        </w:rPr>
        <w:t xml:space="preserve"> разместить настоящее постановление на официальном портале Администрации города. </w:t>
      </w:r>
    </w:p>
    <w:p w:rsidR="00D35249" w:rsidRPr="006F2D35" w:rsidRDefault="00D35249" w:rsidP="00D3524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390252">
        <w:rPr>
          <w:szCs w:val="28"/>
        </w:rPr>
        <w:t xml:space="preserve">. </w:t>
      </w:r>
      <w:r w:rsidRPr="006F2D35">
        <w:rPr>
          <w:szCs w:val="28"/>
        </w:rPr>
        <w:t>Муниципальному каз</w:t>
      </w:r>
      <w:r>
        <w:rPr>
          <w:szCs w:val="28"/>
        </w:rPr>
        <w:t>е</w:t>
      </w:r>
      <w:r w:rsidRPr="006F2D35">
        <w:rPr>
          <w:szCs w:val="28"/>
        </w:rPr>
        <w:t>нному учреждению «Наш город» опубликовать настоящее постановление в средствах массовой информации.</w:t>
      </w:r>
    </w:p>
    <w:p w:rsidR="00D35249" w:rsidRPr="00390252" w:rsidRDefault="00D35249" w:rsidP="00D3524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 xml:space="preserve">4. </w:t>
      </w:r>
      <w:r w:rsidRPr="00390252">
        <w:rPr>
          <w:rFonts w:eastAsia="Times New Roman"/>
          <w:szCs w:val="28"/>
        </w:rPr>
        <w:t xml:space="preserve">Управлению муниципальных закупок разместить настоящее </w:t>
      </w:r>
      <w:r>
        <w:rPr>
          <w:rFonts w:eastAsia="Times New Roman"/>
          <w:szCs w:val="28"/>
        </w:rPr>
        <w:t xml:space="preserve">                                      </w:t>
      </w:r>
      <w:r w:rsidRPr="00390252">
        <w:rPr>
          <w:rFonts w:eastAsia="Times New Roman"/>
          <w:szCs w:val="28"/>
        </w:rPr>
        <w:t xml:space="preserve">постановление в единой информационной системе в сфере закупок. </w:t>
      </w:r>
    </w:p>
    <w:p w:rsidR="00D35249" w:rsidRPr="00390252" w:rsidRDefault="00D35249" w:rsidP="00D35249">
      <w:pPr>
        <w:pStyle w:val="a8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390252">
        <w:rPr>
          <w:rFonts w:eastAsia="Times New Roman"/>
          <w:sz w:val="28"/>
          <w:szCs w:val="28"/>
        </w:rPr>
        <w:t xml:space="preserve">. Контроль за выполнением постановления возложить на заместителя Главы города Шерстневу А.Ю. </w:t>
      </w:r>
    </w:p>
    <w:p w:rsidR="00D35249" w:rsidRDefault="00D35249" w:rsidP="00D3524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p w:rsidR="00D35249" w:rsidRDefault="00D35249" w:rsidP="00D3524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p w:rsidR="00D35249" w:rsidRPr="00390252" w:rsidRDefault="00D35249" w:rsidP="00D3524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p w:rsidR="007560C1" w:rsidRPr="00D35249" w:rsidRDefault="008A035D" w:rsidP="008A035D">
      <w:pPr>
        <w:autoSpaceDE w:val="0"/>
        <w:autoSpaceDN w:val="0"/>
        <w:adjustRightInd w:val="0"/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sectPr w:rsidR="007560C1" w:rsidRPr="00D35249" w:rsidSect="00D3524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5E" w:rsidRDefault="0076555E">
      <w:r>
        <w:separator/>
      </w:r>
    </w:p>
  </w:endnote>
  <w:endnote w:type="continuationSeparator" w:id="0">
    <w:p w:rsidR="0076555E" w:rsidRDefault="0076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5E" w:rsidRDefault="0076555E">
      <w:r>
        <w:separator/>
      </w:r>
    </w:p>
  </w:footnote>
  <w:footnote w:type="continuationSeparator" w:id="0">
    <w:p w:rsidR="0076555E" w:rsidRDefault="0076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474B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966B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A035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A035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A035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966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43383"/>
    <w:multiLevelType w:val="multilevel"/>
    <w:tmpl w:val="4C722B20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5B674D4B"/>
    <w:multiLevelType w:val="multilevel"/>
    <w:tmpl w:val="EA5A25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49"/>
    <w:rsid w:val="00220788"/>
    <w:rsid w:val="002E5A06"/>
    <w:rsid w:val="004474B9"/>
    <w:rsid w:val="006A43FF"/>
    <w:rsid w:val="007560C1"/>
    <w:rsid w:val="0076555E"/>
    <w:rsid w:val="008A035D"/>
    <w:rsid w:val="00A5590F"/>
    <w:rsid w:val="00B040B1"/>
    <w:rsid w:val="00B966BD"/>
    <w:rsid w:val="00C6035A"/>
    <w:rsid w:val="00D35249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8ACCE-B7FC-4020-95EE-128580A0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2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35249"/>
    <w:rPr>
      <w:rFonts w:ascii="Times New Roman" w:hAnsi="Times New Roman"/>
      <w:sz w:val="28"/>
    </w:rPr>
  </w:style>
  <w:style w:type="character" w:styleId="a6">
    <w:name w:val="page number"/>
    <w:basedOn w:val="a0"/>
    <w:rsid w:val="00D35249"/>
  </w:style>
  <w:style w:type="paragraph" w:styleId="a7">
    <w:name w:val="No Spacing"/>
    <w:qFormat/>
    <w:rsid w:val="00D352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99"/>
    <w:qFormat/>
    <w:rsid w:val="00D35249"/>
    <w:pPr>
      <w:spacing w:after="200" w:line="276" w:lineRule="auto"/>
      <w:ind w:left="720"/>
      <w:contextualSpacing/>
    </w:pPr>
    <w:rPr>
      <w:rFonts w:eastAsia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37894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253464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FA97B26A01517ADED804DB5FAC1D9FEB6988AF3E6A6A80F0C11422C592A4E240C4A1A15A0AF5104T6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A97B26A01517ADED804DB5FAC1D9FEB6988AF3E6A6A80F0C11422C592A4E240C4A1A15A0AF5404T6G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4584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2018-10-02T11:15:00Z</cp:lastPrinted>
  <dcterms:created xsi:type="dcterms:W3CDTF">2018-10-10T10:19:00Z</dcterms:created>
  <dcterms:modified xsi:type="dcterms:W3CDTF">2018-10-10T10:19:00Z</dcterms:modified>
</cp:coreProperties>
</file>