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75" w:rsidRPr="00B57C27" w:rsidRDefault="008B1875" w:rsidP="008B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B57C27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Мыть руки правильно</w:t>
      </w:r>
    </w:p>
    <w:p w:rsidR="008B1875" w:rsidRPr="008B1875" w:rsidRDefault="008B1875" w:rsidP="008B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666AD111" wp14:editId="47AD5958">
            <wp:extent cx="5140502" cy="2889170"/>
            <wp:effectExtent l="0" t="0" r="3175" b="6985"/>
            <wp:docPr id="1" name="Рисунок 1" descr="https://admin.cgon.ru/storage/CHZvm2SE6d8BqDahYvqekKzVIQeUWfvU8OtE36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CHZvm2SE6d8BqDahYvqekKzVIQeUWfvU8OtE36L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40" cy="28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75" w:rsidRPr="008B1875" w:rsidRDefault="008B1875" w:rsidP="008B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Чистые руки - не только просто и дешево. Это еще и эффективно. Доказано, что мытье рук </w:t>
      </w:r>
      <w:hyperlink r:id="rId5" w:history="1">
        <w:r w:rsidRPr="008B1875">
          <w:rPr>
            <w:rFonts w:ascii="Times New Roman" w:eastAsia="Times New Roman" w:hAnsi="Times New Roman" w:cs="Times New Roman"/>
            <w:color w:val="8CB8E8"/>
            <w:sz w:val="28"/>
            <w:szCs w:val="28"/>
            <w:u w:val="single"/>
            <w:lang w:eastAsia="ru-RU"/>
          </w:rPr>
          <w:t>снижает риск респир</w:t>
        </w:r>
        <w:bookmarkStart w:id="0" w:name="_GoBack"/>
        <w:bookmarkEnd w:id="0"/>
        <w:r w:rsidRPr="008B1875">
          <w:rPr>
            <w:rFonts w:ascii="Times New Roman" w:eastAsia="Times New Roman" w:hAnsi="Times New Roman" w:cs="Times New Roman"/>
            <w:color w:val="8CB8E8"/>
            <w:sz w:val="28"/>
            <w:szCs w:val="28"/>
            <w:u w:val="single"/>
            <w:lang w:eastAsia="ru-RU"/>
          </w:rPr>
          <w:t>аторных инфекций</w:t>
        </w:r>
      </w:hyperlink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 44%, </w:t>
      </w:r>
      <w:hyperlink r:id="rId6" w:history="1">
        <w:r w:rsidRPr="008B1875">
          <w:rPr>
            <w:rFonts w:ascii="Times New Roman" w:eastAsia="Times New Roman" w:hAnsi="Times New Roman" w:cs="Times New Roman"/>
            <w:color w:val="8CB8E8"/>
            <w:sz w:val="28"/>
            <w:szCs w:val="28"/>
            <w:u w:val="single"/>
            <w:lang w:eastAsia="ru-RU"/>
          </w:rPr>
          <w:t>а кишечных</w:t>
        </w:r>
      </w:hyperlink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до 47 %! Что еще важно знать о мытье рук?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того, чтобы мытье рук было эффективным, необходимо, чтобы оно продолжалось не менее 20 секунд - не только ладоней, но всех кистей, пальцев, околоногтевых участков. И не </w:t>
      </w:r>
      <w:proofErr w:type="gramStart"/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забудьте</w:t>
      </w:r>
      <w:proofErr w:type="gramEnd"/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следует смыть мыло проточной водой.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мытья рук вполне достаточно обычного, а не антибактериального мыла. </w:t>
      </w:r>
    </w:p>
    <w:p w:rsidR="008B1875" w:rsidRPr="008B1875" w:rsidRDefault="008B1875" w:rsidP="008B1875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Антибактериальное мыло в быту лучше не использовать - оно может вызывать раздражение кожи и устойчивость микробов к антибиотикам.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кусковое, и жидкое мыло эффективны при мытье рук. Но кусковое мыло, если оно лежит в луже воды, может само превратиться в резервуар микробов. </w:t>
      </w:r>
    </w:p>
    <w:p w:rsidR="008B1875" w:rsidRPr="008B1875" w:rsidRDefault="008B1875" w:rsidP="008B1875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Поэтому используйте мыльницу со специальными прорезями, исключающими накопление воды в ней.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руки оставались чистыми после мытья в общественном туалете, используйте бумажные салфетки для того, чтобы закрыть кран с водой или нажать на дверную ручку. </w:t>
      </w:r>
    </w:p>
    <w:p w:rsidR="008B1875" w:rsidRPr="008B1875" w:rsidRDefault="008B1875" w:rsidP="008B1875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Если мыло недоступно, используйте кожный антисептик с содержанием спирта не менее 60%.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Спиртосодержащие антисептики могут выпускаться в разных формах - обычного раствора, геля, пропитанных антисептиком салфеток. Все они высокоэффективны, если содержание спирта в них не менее 60%. </w:t>
      </w:r>
    </w:p>
    <w:p w:rsidR="008B1875" w:rsidRPr="008B1875" w:rsidRDefault="008B1875" w:rsidP="008B187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Сделайте тщательное мытье рук вашей полезной привычкой. </w:t>
      </w:r>
    </w:p>
    <w:p w:rsidR="0087720C" w:rsidRPr="008B1875" w:rsidRDefault="008B1875" w:rsidP="008B1875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8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будьте здоровы!</w:t>
      </w:r>
    </w:p>
    <w:sectPr w:rsidR="0087720C" w:rsidRPr="008B1875" w:rsidSect="008B18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B3"/>
    <w:rsid w:val="0087720C"/>
    <w:rsid w:val="008B1875"/>
    <w:rsid w:val="00B57C27"/>
    <w:rsid w:val="00C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536E-FBD8-49B4-9734-A17D7582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0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683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6078581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226851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12726975/" TargetMode="External"/><Relationship Id="rId5" Type="http://schemas.openxmlformats.org/officeDocument/2006/relationships/hyperlink" Target="https://pubmed.ncbi.nlm.nih.gov/1655390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5</cp:revision>
  <dcterms:created xsi:type="dcterms:W3CDTF">2022-05-23T11:42:00Z</dcterms:created>
  <dcterms:modified xsi:type="dcterms:W3CDTF">2022-05-24T05:03:00Z</dcterms:modified>
</cp:coreProperties>
</file>