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09" w:rsidRDefault="00A43009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009" w:rsidRPr="00FC449D" w:rsidRDefault="00A43009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8+hwI+EAAAALAQAADwAAAGRycy9k&#10;b3ducmV2LnhtbEyPwU7DMBBE70j8g7VI3FonJoEmZFNVSEgVXCAgzk7sxoF4HcVuG/4ec4Ljap5m&#10;3lbbxY7spGc/OEJI1wkwTZ1TA/UI72+Pqw0wHyQpOTrSCN/aw7a+vKhkqdyZXvWpCT2LJeRLiWBC&#10;mErOfWe0lX7tJk0xO7jZyhDPuedqludYbkcukuSWWzlQXDBy0g9Gd1/N0SLcFJ8vojB3+ybb2w/R&#10;Ph12z54jXl8tu3tgQS/hD4Zf/agOdXRq3ZGUZyNCJtIiogirTZEBi0SepTmwFkHkiQBeV/z/D/UP&#10;AAAA//8DAFBLAQItABQABgAIAAAAIQC2gziS/gAAAOEBAAATAAAAAAAAAAAAAAAAAAAAAABbQ29u&#10;dGVudF9UeXBlc10ueG1sUEsBAi0AFAAGAAgAAAAhADj9If/WAAAAlAEAAAsAAAAAAAAAAAAAAAAA&#10;LwEAAF9yZWxzLy5yZWxzUEsBAi0AFAAGAAgAAAAhACLh9kuiAgAAZgUAAA4AAAAAAAAAAAAAAAAA&#10;LgIAAGRycy9lMm9Eb2MueG1sUEsBAi0AFAAGAAgAAAAhAPPocCPhAAAACwEAAA8AAAAAAAAAAAAA&#10;AAAA/AQAAGRycy9kb3ducmV2LnhtbFBLBQYAAAAABAAEAPMAAAAKBgAAAAA=&#10;" filled="f" stroked="f" strokeweight="2pt">
                <v:textbox style="mso-fit-shape-to-text:t" inset="0,0,0,0">
                  <w:txbxContent>
                    <w:p w:rsidR="00A43009" w:rsidRPr="00FC449D" w:rsidRDefault="00A43009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3009" w:rsidRDefault="00A43009" w:rsidP="00656C1A">
      <w:pPr>
        <w:spacing w:line="120" w:lineRule="atLeast"/>
        <w:jc w:val="center"/>
        <w:rPr>
          <w:sz w:val="24"/>
          <w:szCs w:val="24"/>
        </w:rPr>
      </w:pPr>
    </w:p>
    <w:p w:rsidR="00A43009" w:rsidRPr="00852378" w:rsidRDefault="00A43009" w:rsidP="00656C1A">
      <w:pPr>
        <w:spacing w:line="120" w:lineRule="atLeast"/>
        <w:jc w:val="center"/>
        <w:rPr>
          <w:sz w:val="10"/>
          <w:szCs w:val="10"/>
        </w:rPr>
      </w:pPr>
    </w:p>
    <w:p w:rsidR="00A43009" w:rsidRDefault="00A43009" w:rsidP="00656C1A">
      <w:pPr>
        <w:spacing w:line="120" w:lineRule="atLeast"/>
        <w:jc w:val="center"/>
        <w:rPr>
          <w:sz w:val="10"/>
          <w:szCs w:val="24"/>
        </w:rPr>
      </w:pPr>
    </w:p>
    <w:p w:rsidR="00A43009" w:rsidRPr="005541F0" w:rsidRDefault="00A43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3009" w:rsidRDefault="00A43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3009" w:rsidRPr="005541F0" w:rsidRDefault="00A430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3009" w:rsidRPr="005649E4" w:rsidRDefault="00A43009" w:rsidP="00656C1A">
      <w:pPr>
        <w:spacing w:line="120" w:lineRule="atLeast"/>
        <w:jc w:val="center"/>
        <w:rPr>
          <w:sz w:val="18"/>
          <w:szCs w:val="24"/>
        </w:rPr>
      </w:pPr>
    </w:p>
    <w:p w:rsidR="00A43009" w:rsidRPr="00656C1A" w:rsidRDefault="00A430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3009" w:rsidRPr="005541F0" w:rsidRDefault="00A43009" w:rsidP="00656C1A">
      <w:pPr>
        <w:spacing w:line="120" w:lineRule="atLeast"/>
        <w:jc w:val="center"/>
        <w:rPr>
          <w:sz w:val="18"/>
          <w:szCs w:val="24"/>
        </w:rPr>
      </w:pPr>
    </w:p>
    <w:p w:rsidR="00A43009" w:rsidRPr="005541F0" w:rsidRDefault="00A43009" w:rsidP="00656C1A">
      <w:pPr>
        <w:spacing w:line="120" w:lineRule="atLeast"/>
        <w:jc w:val="center"/>
        <w:rPr>
          <w:sz w:val="20"/>
          <w:szCs w:val="24"/>
        </w:rPr>
      </w:pPr>
    </w:p>
    <w:p w:rsidR="00A43009" w:rsidRPr="00656C1A" w:rsidRDefault="00A4300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3009" w:rsidRDefault="00A43009" w:rsidP="00656C1A">
      <w:pPr>
        <w:spacing w:line="120" w:lineRule="atLeast"/>
        <w:jc w:val="center"/>
        <w:rPr>
          <w:sz w:val="30"/>
          <w:szCs w:val="24"/>
        </w:rPr>
      </w:pPr>
    </w:p>
    <w:p w:rsidR="00A43009" w:rsidRPr="00656C1A" w:rsidRDefault="00A4300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300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3009" w:rsidRPr="00F8214F" w:rsidRDefault="00A43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3009" w:rsidRPr="00F8214F" w:rsidRDefault="005F78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3009" w:rsidRPr="00F8214F" w:rsidRDefault="00A430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3009" w:rsidRPr="00F8214F" w:rsidRDefault="005F78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43009" w:rsidRPr="00A63FB0" w:rsidRDefault="00A430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3009" w:rsidRPr="00A3761A" w:rsidRDefault="005F78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43009" w:rsidRPr="00F8214F" w:rsidRDefault="00A4300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43009" w:rsidRPr="00F8214F" w:rsidRDefault="00A4300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3009" w:rsidRPr="00AB4194" w:rsidRDefault="00A43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3009" w:rsidRPr="00F8214F" w:rsidRDefault="005F78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863</w:t>
            </w:r>
          </w:p>
        </w:tc>
      </w:tr>
    </w:tbl>
    <w:p w:rsidR="00A43009" w:rsidRPr="000C4AB5" w:rsidRDefault="00A43009" w:rsidP="00C725A6">
      <w:pPr>
        <w:rPr>
          <w:rFonts w:cs="Times New Roman"/>
          <w:szCs w:val="28"/>
          <w:lang w:val="en-US"/>
        </w:rPr>
      </w:pPr>
    </w:p>
    <w:p w:rsidR="00A43009" w:rsidRPr="00A43009" w:rsidRDefault="00A43009" w:rsidP="00A43009">
      <w:pPr>
        <w:jc w:val="both"/>
        <w:rPr>
          <w:sz w:val="27"/>
          <w:szCs w:val="27"/>
        </w:rPr>
      </w:pPr>
      <w:r w:rsidRPr="00A43009">
        <w:rPr>
          <w:sz w:val="27"/>
          <w:szCs w:val="27"/>
        </w:rPr>
        <w:t>Об установлении</w:t>
      </w:r>
    </w:p>
    <w:p w:rsidR="00A43009" w:rsidRPr="00A43009" w:rsidRDefault="00A43009" w:rsidP="00A43009">
      <w:pPr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публичного сервитута </w:t>
      </w:r>
    </w:p>
    <w:p w:rsidR="00A43009" w:rsidRPr="00A43009" w:rsidRDefault="00A43009" w:rsidP="00A43009">
      <w:pPr>
        <w:jc w:val="both"/>
        <w:rPr>
          <w:sz w:val="27"/>
          <w:szCs w:val="27"/>
        </w:rPr>
      </w:pPr>
    </w:p>
    <w:p w:rsidR="00A43009" w:rsidRPr="00A43009" w:rsidRDefault="00A43009" w:rsidP="00A43009">
      <w:pPr>
        <w:jc w:val="both"/>
        <w:rPr>
          <w:sz w:val="27"/>
          <w:szCs w:val="27"/>
        </w:rPr>
      </w:pP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В соответствии со статьей 23, главой V.7 Земельного кодекса Российской Федерации, генеральным планом муниципального образования городской округ город Сургут, утвержденным решением Исполнительного комитета Тюменской областного Совета народных депутатов от 06.05.1991 № 153 (в редакции решения Думы города Сургута от 21.04.2017 № 107-VI ДГ), постановлением </w:t>
      </w:r>
      <w:r>
        <w:rPr>
          <w:sz w:val="27"/>
          <w:szCs w:val="27"/>
        </w:rPr>
        <w:t xml:space="preserve">                              </w:t>
      </w:r>
      <w:r w:rsidRPr="00A43009">
        <w:rPr>
          <w:sz w:val="27"/>
          <w:szCs w:val="27"/>
        </w:rPr>
        <w:t xml:space="preserve">Администрации города от 02.02.2018 № 821 «Об утверждении корректировки </w:t>
      </w:r>
      <w:r>
        <w:rPr>
          <w:sz w:val="27"/>
          <w:szCs w:val="27"/>
        </w:rPr>
        <w:t xml:space="preserve"> </w:t>
      </w:r>
      <w:r w:rsidRPr="00A43009">
        <w:rPr>
          <w:sz w:val="27"/>
          <w:szCs w:val="27"/>
        </w:rPr>
        <w:t xml:space="preserve">проекта планировки и проекта межевания территории для размещения линейного объекта «Объездная автомобильная дорога г. Сургута (Объездная автомобильная дорога 1 «З», VII пусковой комплекс, съезд на ул. Геологическую)», </w:t>
      </w:r>
      <w:r>
        <w:rPr>
          <w:sz w:val="27"/>
          <w:szCs w:val="27"/>
        </w:rPr>
        <w:t xml:space="preserve">                          </w:t>
      </w:r>
      <w:r w:rsidRPr="00A43009">
        <w:rPr>
          <w:sz w:val="27"/>
          <w:szCs w:val="27"/>
        </w:rPr>
        <w:t xml:space="preserve"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на основании ходатайства Муниципального казенного учреждения «Управление капитального строительства» (местонахождение юридического лица: Ханты-Мансийский </w:t>
      </w:r>
      <w:r>
        <w:rPr>
          <w:sz w:val="27"/>
          <w:szCs w:val="27"/>
        </w:rPr>
        <w:t xml:space="preserve">               </w:t>
      </w:r>
      <w:r w:rsidRPr="00A43009">
        <w:rPr>
          <w:sz w:val="27"/>
          <w:szCs w:val="27"/>
        </w:rPr>
        <w:t>автономный округ – Югра, город Сургут, улица Ивана Захарова, дом 12, основной государственный регистрационный номер (ОГРН) 1028600584924, идентификационный номер налогоплательщика (ИНН) 8602003204):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1. Установить публичный сервитут в целях размещения сетей водоотведения (ливневой канализации) Д 600, 630 в отношении земель, относящихся к категории земель населенных пунктов, площадью 704 кв. метра, расположенных </w:t>
      </w:r>
      <w:r>
        <w:rPr>
          <w:sz w:val="27"/>
          <w:szCs w:val="27"/>
        </w:rPr>
        <w:t xml:space="preserve">                                 </w:t>
      </w:r>
      <w:r w:rsidRPr="00A43009">
        <w:rPr>
          <w:sz w:val="27"/>
          <w:szCs w:val="27"/>
        </w:rPr>
        <w:t>в микрорайоне 23А в кадастровом квартале 86:10:0101245.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2. Утвердить границы публичного сервитута согласно приложению 1          </w:t>
      </w:r>
      <w:r>
        <w:rPr>
          <w:sz w:val="27"/>
          <w:szCs w:val="27"/>
        </w:rPr>
        <w:t xml:space="preserve">               </w:t>
      </w:r>
      <w:r w:rsidRPr="00A43009">
        <w:rPr>
          <w:sz w:val="27"/>
          <w:szCs w:val="27"/>
        </w:rPr>
        <w:t>к настоящему распоряжению</w:t>
      </w:r>
      <w:r w:rsidR="00CD4C03">
        <w:rPr>
          <w:sz w:val="27"/>
          <w:szCs w:val="27"/>
        </w:rPr>
        <w:t>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3. Публичный сервитут устанавливается сроком на 49 лет со дня внесения сведений о нем в Единый государственный реестр недвижимости. 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A43009">
        <w:rPr>
          <w:sz w:val="27"/>
          <w:szCs w:val="27"/>
        </w:rPr>
        <w:t xml:space="preserve">спользование земель, указанных в пункте 1, будет невозможно </w:t>
      </w:r>
      <w:r>
        <w:rPr>
          <w:sz w:val="27"/>
          <w:szCs w:val="27"/>
        </w:rPr>
        <w:t xml:space="preserve">                        </w:t>
      </w:r>
      <w:r w:rsidRPr="00A43009">
        <w:rPr>
          <w:sz w:val="27"/>
          <w:szCs w:val="27"/>
        </w:rPr>
        <w:t>или существенно затруднено в с</w:t>
      </w:r>
      <w:r>
        <w:rPr>
          <w:sz w:val="27"/>
          <w:szCs w:val="27"/>
        </w:rPr>
        <w:t xml:space="preserve">вязи с осуществлением сервитута в срок                          </w:t>
      </w:r>
      <w:r w:rsidRPr="00A43009">
        <w:rPr>
          <w:sz w:val="27"/>
          <w:szCs w:val="27"/>
        </w:rPr>
        <w:t>по 01.12.2021.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lastRenderedPageBreak/>
        <w:t>4. Установить размер платы за публичный сервитут согласно приложению 2 к настоящему распоряжению.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Муниципальному казенному учреждению «Управление капитального </w:t>
      </w:r>
      <w:r>
        <w:rPr>
          <w:sz w:val="27"/>
          <w:szCs w:val="27"/>
        </w:rPr>
        <w:t xml:space="preserve">                 </w:t>
      </w:r>
      <w:r w:rsidRPr="00A43009">
        <w:rPr>
          <w:sz w:val="27"/>
          <w:szCs w:val="27"/>
        </w:rPr>
        <w:t xml:space="preserve">строительства» внести плату за публичный сервитут не позднее шести месяцев </w:t>
      </w:r>
      <w:r>
        <w:rPr>
          <w:sz w:val="27"/>
          <w:szCs w:val="27"/>
        </w:rPr>
        <w:t xml:space="preserve">              </w:t>
      </w:r>
      <w:r w:rsidRPr="00A43009">
        <w:rPr>
          <w:sz w:val="27"/>
          <w:szCs w:val="27"/>
        </w:rPr>
        <w:t xml:space="preserve">со дня принятия настоящего распоряжения единовременным платежом. 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>5. Установить следующий график проведения работ при осуществлении размещения сетей водоотведения (ливневой канализации) Д 600, 630 в границах земель, указанных в пункте 1: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>- строительство сетей водоотведения (ливневой канализации) Д 600, 630 – по 01.12.2021</w:t>
      </w:r>
      <w:r>
        <w:rPr>
          <w:sz w:val="27"/>
          <w:szCs w:val="27"/>
        </w:rPr>
        <w:t>;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- эксплуатация сетей водоотведения (ливневой канализации) Д 600, 630 –    </w:t>
      </w:r>
      <w:r>
        <w:rPr>
          <w:sz w:val="27"/>
          <w:szCs w:val="27"/>
        </w:rPr>
        <w:t xml:space="preserve"> </w:t>
      </w:r>
      <w:r w:rsidRPr="00A43009">
        <w:rPr>
          <w:sz w:val="27"/>
          <w:szCs w:val="27"/>
        </w:rPr>
        <w:t>с 02.12.2021.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6. Муниципальному казенному учреждению «Управление капитального строительства» привести земли, указанные в пункте 1, в состояние, пригодное </w:t>
      </w:r>
      <w:r>
        <w:rPr>
          <w:sz w:val="27"/>
          <w:szCs w:val="27"/>
        </w:rPr>
        <w:t xml:space="preserve">                </w:t>
      </w:r>
      <w:r w:rsidRPr="00A43009">
        <w:rPr>
          <w:sz w:val="27"/>
          <w:szCs w:val="27"/>
        </w:rPr>
        <w:t>для использования</w:t>
      </w:r>
      <w:r>
        <w:rPr>
          <w:sz w:val="27"/>
          <w:szCs w:val="27"/>
        </w:rPr>
        <w:t>,</w:t>
      </w:r>
      <w:r w:rsidRPr="00A43009">
        <w:rPr>
          <w:sz w:val="27"/>
          <w:szCs w:val="27"/>
        </w:rPr>
        <w:t xml:space="preserve"> в соответствии с видом разрешенного использования, снести инженерное сооружение, размещенное на основании публичного сервитута, </w:t>
      </w:r>
      <w:r>
        <w:rPr>
          <w:sz w:val="27"/>
          <w:szCs w:val="27"/>
        </w:rPr>
        <w:t xml:space="preserve">                      </w:t>
      </w:r>
      <w:r w:rsidRPr="00A43009">
        <w:rPr>
          <w:sz w:val="27"/>
          <w:szCs w:val="27"/>
        </w:rPr>
        <w:t>в сроки, предусмотренные пунктом 8 статьи 39.50 Земельного кодекса Российской Федерации.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7. Комитету по земельным отношениям в течение пяти рабочих дней со дня принятия данного решения направить настоящее распоряжение в орган </w:t>
      </w:r>
      <w:r>
        <w:rPr>
          <w:sz w:val="27"/>
          <w:szCs w:val="27"/>
        </w:rPr>
        <w:t xml:space="preserve">                               </w:t>
      </w:r>
      <w:r w:rsidRPr="00A43009">
        <w:rPr>
          <w:sz w:val="27"/>
          <w:szCs w:val="27"/>
        </w:rPr>
        <w:t xml:space="preserve">регистрации прав для внесения сведений в Единый государственный реестр </w:t>
      </w:r>
      <w:r>
        <w:rPr>
          <w:sz w:val="27"/>
          <w:szCs w:val="27"/>
        </w:rPr>
        <w:t xml:space="preserve">                   </w:t>
      </w:r>
      <w:r w:rsidRPr="00A43009">
        <w:rPr>
          <w:sz w:val="27"/>
          <w:szCs w:val="27"/>
        </w:rPr>
        <w:t>недвижимости.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8. Управлению массовых коммуникаций в течение пяти рабочих дней со дня принятия данного решения разместить настоящее распоряжение на официальном портале Администрации города: </w:t>
      </w:r>
      <w:r w:rsidRPr="00A43009">
        <w:rPr>
          <w:sz w:val="27"/>
          <w:szCs w:val="27"/>
          <w:lang w:val="en-US"/>
        </w:rPr>
        <w:t>www</w:t>
      </w:r>
      <w:r w:rsidRPr="00A43009">
        <w:rPr>
          <w:sz w:val="27"/>
          <w:szCs w:val="27"/>
        </w:rPr>
        <w:t>.</w:t>
      </w:r>
      <w:r w:rsidRPr="00A43009">
        <w:rPr>
          <w:sz w:val="27"/>
          <w:szCs w:val="27"/>
          <w:lang w:val="en-US"/>
        </w:rPr>
        <w:t>admsurgut</w:t>
      </w:r>
      <w:r w:rsidRPr="00A43009">
        <w:rPr>
          <w:sz w:val="27"/>
          <w:szCs w:val="27"/>
        </w:rPr>
        <w:t>.</w:t>
      </w:r>
      <w:r w:rsidRPr="00A43009">
        <w:rPr>
          <w:sz w:val="27"/>
          <w:szCs w:val="27"/>
          <w:lang w:val="en-US"/>
        </w:rPr>
        <w:t>ru</w:t>
      </w:r>
      <w:r w:rsidRPr="00A43009">
        <w:rPr>
          <w:sz w:val="27"/>
          <w:szCs w:val="27"/>
        </w:rPr>
        <w:t>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9. Муниципальному казенному учреждению «Наш город» в течение пяти рабочих дней со дня принятия данного решения опубликовать настоящее </w:t>
      </w:r>
      <w:r>
        <w:rPr>
          <w:sz w:val="27"/>
          <w:szCs w:val="27"/>
        </w:rPr>
        <w:t xml:space="preserve">                          </w:t>
      </w:r>
      <w:r w:rsidRPr="00A43009">
        <w:rPr>
          <w:sz w:val="27"/>
          <w:szCs w:val="27"/>
        </w:rPr>
        <w:t>распоряжение в газете «Сургутские ведомости».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>10. Настоящее распоряжение вступает в силу с момента его издания.</w:t>
      </w:r>
    </w:p>
    <w:p w:rsidR="00A43009" w:rsidRPr="00A43009" w:rsidRDefault="00A43009" w:rsidP="00A43009">
      <w:pPr>
        <w:ind w:firstLine="709"/>
        <w:jc w:val="both"/>
        <w:rPr>
          <w:sz w:val="27"/>
          <w:szCs w:val="27"/>
        </w:rPr>
      </w:pPr>
      <w:r w:rsidRPr="00A43009">
        <w:rPr>
          <w:sz w:val="27"/>
          <w:szCs w:val="27"/>
        </w:rPr>
        <w:t xml:space="preserve">11. Контроль за выполнением распоряжения оставляю за собой. </w:t>
      </w:r>
    </w:p>
    <w:p w:rsidR="00A43009" w:rsidRPr="00A43009" w:rsidRDefault="00A43009" w:rsidP="00A43009">
      <w:pPr>
        <w:jc w:val="both"/>
        <w:rPr>
          <w:sz w:val="27"/>
          <w:szCs w:val="27"/>
        </w:rPr>
      </w:pPr>
    </w:p>
    <w:p w:rsidR="00A43009" w:rsidRPr="00A43009" w:rsidRDefault="00A43009" w:rsidP="00A43009">
      <w:pPr>
        <w:jc w:val="both"/>
        <w:rPr>
          <w:sz w:val="27"/>
          <w:szCs w:val="27"/>
        </w:rPr>
      </w:pPr>
    </w:p>
    <w:p w:rsidR="00A43009" w:rsidRPr="00A43009" w:rsidRDefault="00A43009" w:rsidP="00A43009">
      <w:pPr>
        <w:jc w:val="both"/>
        <w:rPr>
          <w:sz w:val="27"/>
          <w:szCs w:val="27"/>
        </w:rPr>
      </w:pPr>
    </w:p>
    <w:p w:rsidR="00A43009" w:rsidRPr="00A43009" w:rsidRDefault="00A43009" w:rsidP="00A43009">
      <w:pPr>
        <w:rPr>
          <w:sz w:val="27"/>
          <w:szCs w:val="27"/>
        </w:rPr>
      </w:pPr>
      <w:r w:rsidRPr="00A43009">
        <w:rPr>
          <w:sz w:val="27"/>
          <w:szCs w:val="27"/>
        </w:rPr>
        <w:t xml:space="preserve">Заместитель Главы города                                  </w:t>
      </w:r>
      <w:r>
        <w:rPr>
          <w:sz w:val="27"/>
          <w:szCs w:val="27"/>
        </w:rPr>
        <w:t xml:space="preserve">     </w:t>
      </w:r>
      <w:r w:rsidRPr="00A43009">
        <w:rPr>
          <w:sz w:val="27"/>
          <w:szCs w:val="27"/>
        </w:rPr>
        <w:t xml:space="preserve">                                     В.Э. Шмидт</w:t>
      </w:r>
    </w:p>
    <w:p w:rsidR="00A43009" w:rsidRDefault="00A43009" w:rsidP="00A43009">
      <w:pPr>
        <w:rPr>
          <w:szCs w:val="28"/>
        </w:rPr>
      </w:pPr>
    </w:p>
    <w:p w:rsidR="00FF5D8E" w:rsidRDefault="00FF5D8E" w:rsidP="00A43009">
      <w:r>
        <w:br w:type="page"/>
      </w:r>
    </w:p>
    <w:p w:rsidR="00FF5D8E" w:rsidRPr="00FF5D8E" w:rsidRDefault="00FF5D8E" w:rsidP="00FF5D8E">
      <w:pPr>
        <w:ind w:left="6379"/>
        <w:rPr>
          <w:color w:val="000000"/>
          <w:sz w:val="27"/>
          <w:szCs w:val="27"/>
        </w:rPr>
      </w:pPr>
      <w:r w:rsidRPr="00FF5D8E">
        <w:rPr>
          <w:color w:val="000000"/>
          <w:sz w:val="27"/>
          <w:szCs w:val="27"/>
        </w:rPr>
        <w:t>Приложение № 1</w:t>
      </w:r>
    </w:p>
    <w:p w:rsidR="00FF5D8E" w:rsidRPr="00FF5D8E" w:rsidRDefault="00FF5D8E" w:rsidP="00FF5D8E">
      <w:pPr>
        <w:ind w:left="6379"/>
        <w:rPr>
          <w:sz w:val="27"/>
          <w:szCs w:val="27"/>
        </w:rPr>
      </w:pPr>
      <w:r w:rsidRPr="00FF5D8E">
        <w:rPr>
          <w:color w:val="000000"/>
          <w:sz w:val="27"/>
          <w:szCs w:val="27"/>
        </w:rPr>
        <w:t>к распоряжению                         Администрации города</w:t>
      </w:r>
    </w:p>
    <w:p w:rsidR="00FF5D8E" w:rsidRDefault="00FF5D8E" w:rsidP="00FF5D8E">
      <w:pPr>
        <w:ind w:left="6379"/>
      </w:pPr>
      <w:r w:rsidRPr="00FF5D8E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6ABA" wp14:editId="5EE7253B">
                <wp:simplePos x="0" y="0"/>
                <wp:positionH relativeFrom="column">
                  <wp:posOffset>4647565</wp:posOffset>
                </wp:positionH>
                <wp:positionV relativeFrom="paragraph">
                  <wp:posOffset>215265</wp:posOffset>
                </wp:positionV>
                <wp:extent cx="1323975" cy="585470"/>
                <wp:effectExtent l="5715" t="12700" r="1333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AF8D" id="Прямоугольник 5" o:spid="_x0000_s1026" style="position:absolute;margin-left:365.95pt;margin-top:16.95pt;width:104.2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QjRgIAAE0EAAAOAAAAZHJzL2Uyb0RvYy54bWysVM1uEzEQviPxDpbvZJM0S9tVNlWVEoRU&#10;oFLhARyvN2vhtc3YySackHpF4hF4CC6Inz7D5o0Ye9OQwgUh9mB5PJ7P33wzs+Ozda3ISoCTRud0&#10;0OtTIjQ3hdSLnL5+NXt0QonzTBdMGS1yuhGOnk0ePhg3NhNDUxlVCCAIol3W2JxW3tssSRyvRM1c&#10;z1ih0VkaqJlHExZJAaxB9Folw37/cdIYKCwYLpzD04vOSScRvywF9y/L0glPVE6Rm48rxHUe1mQy&#10;ZtkCmK0k39Fg/8CiZlLjo3uoC+YZWYL8A6qWHIwzpe9xUyemLCUXMQfMZtD/LZvrilkRc0FxnN3L&#10;5P4fLH+xugIii5ymlGhWY4naT9v324/t9/Z2e9N+bm/bb9sP7Y/2S/uVpEGvxroMw67tFYSMnb00&#10;/I0j2kwrphfiHMA0lWAFshyE+8m9gGA4DCXz5rkp8Dm29CZKty6hDoAoClnHCm32FRJrTzgeDo6G&#10;R6fHSJWjLz1JR8exhAnL7qItOP9UmJqETU4BOyCis9Wl84ENy+6uRPZGyWImlYoGLOZTBWTFsFtm&#10;8YsJYJKH15QmTU5P02Eake/53N9B1NJj2ytZ5/SkH76uEYNsT3QRm9Izqbo9UlZ6p2OQrivB3BQb&#10;lBFM19M4g7ipDLyjpMF+zql7u2QgKFHPNJbidDAahQGIxig9HqIBh575oYdpjlA59ZR026nvhmZp&#10;QS4qfGkQc9fmHMtXyqhsKG3HakcWezYKvpuvMBSHdrz16y8w+QkAAP//AwBQSwMEFAAGAAgAAAAh&#10;AL8/miPfAAAACgEAAA8AAABkcnMvZG93bnJldi54bWxMj8tOw0AMRfdI/MPISOzoJE1UaMikghLE&#10;potSYO9OTBIxjygzbVO+HrOClWX56PrccjVZI440ht47BeksAUFO+6Z3rYL3t+ebOxAhomvQeEcK&#10;zhRgVV1elFg0/uRe6biLreAQFwpU0MU4FFIG3ZHFMPMDOb59+tFi5HVsZTPiicOtkfMkWUiLveMP&#10;HQ607kh/7Q5WwRbxafv9ovVjfd7kNa0/avJGqeur6eEeRKQp/sHwq8/qULHT3h9cE4RRcJulS0YV&#10;ZBlPBpZ5koPYMzlfpCCrUv6vUP0AAAD//wMAUEsBAi0AFAAGAAgAAAAhALaDOJL+AAAA4QEAABMA&#10;AAAAAAAAAAAAAAAAAAAAAFtDb250ZW50X1R5cGVzXS54bWxQSwECLQAUAAYACAAAACEAOP0h/9YA&#10;AACUAQAACwAAAAAAAAAAAAAAAAAvAQAAX3JlbHMvLnJlbHNQSwECLQAUAAYACAAAACEA1a2UI0YC&#10;AABNBAAADgAAAAAAAAAAAAAAAAAuAgAAZHJzL2Uyb0RvYy54bWxQSwECLQAUAAYACAAAACEAvz+a&#10;I98AAAAKAQAADwAAAAAAAAAAAAAAAACgBAAAZHJzL2Rvd25yZXYueG1sUEsFBgAAAAAEAAQA8wAA&#10;AKwFAAAAAA==&#10;" strokecolor="white"/>
            </w:pict>
          </mc:Fallback>
        </mc:AlternateContent>
      </w:r>
      <w:r w:rsidRPr="00FF5D8E">
        <w:rPr>
          <w:color w:val="000000"/>
          <w:sz w:val="27"/>
          <w:szCs w:val="27"/>
        </w:rPr>
        <w:t>от ____________ №</w:t>
      </w:r>
      <w:r w:rsidRPr="00FD3022">
        <w:rPr>
          <w:color w:val="000000"/>
        </w:rPr>
        <w:t xml:space="preserve"> _</w:t>
      </w:r>
      <w:r>
        <w:rPr>
          <w:color w:val="000000"/>
        </w:rPr>
        <w:t>_</w:t>
      </w:r>
      <w:r w:rsidRPr="00FD3022">
        <w:rPr>
          <w:color w:val="000000"/>
        </w:rPr>
        <w:t>___</w:t>
      </w:r>
    </w:p>
    <w:p w:rsidR="00FF5D8E" w:rsidRDefault="00FF5D8E" w:rsidP="00FF5D8E">
      <w:pPr>
        <w:rPr>
          <w:szCs w:val="28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Default="00FF5D8E" w:rsidP="00FF5D8E">
      <w:pPr>
        <w:rPr>
          <w:sz w:val="22"/>
        </w:rPr>
      </w:pPr>
    </w:p>
    <w:p w:rsidR="00FF5D8E" w:rsidRPr="00A43009" w:rsidRDefault="00FF5D8E" w:rsidP="00FF5D8E"/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Default="00FF5D8E" w:rsidP="00FF5D8E">
      <w:pPr>
        <w:ind w:left="6379"/>
        <w:rPr>
          <w:color w:val="000000"/>
        </w:rPr>
      </w:pPr>
    </w:p>
    <w:p w:rsidR="00FF5D8E" w:rsidRPr="00FF5D8E" w:rsidRDefault="00FF5D8E" w:rsidP="00FF5D8E">
      <w:pPr>
        <w:ind w:left="6379"/>
        <w:rPr>
          <w:color w:val="000000"/>
          <w:sz w:val="27"/>
          <w:szCs w:val="27"/>
        </w:rPr>
      </w:pPr>
      <w:r w:rsidRPr="00FF5D8E">
        <w:rPr>
          <w:color w:val="000000"/>
          <w:sz w:val="27"/>
          <w:szCs w:val="27"/>
        </w:rPr>
        <w:t>Приложение № 2</w:t>
      </w:r>
    </w:p>
    <w:p w:rsidR="00FF5D8E" w:rsidRPr="00FF5D8E" w:rsidRDefault="00FF5D8E" w:rsidP="00FF5D8E">
      <w:pPr>
        <w:ind w:left="6379"/>
        <w:rPr>
          <w:sz w:val="27"/>
          <w:szCs w:val="27"/>
        </w:rPr>
      </w:pPr>
      <w:r w:rsidRPr="00FF5D8E">
        <w:rPr>
          <w:color w:val="000000"/>
          <w:sz w:val="27"/>
          <w:szCs w:val="27"/>
        </w:rPr>
        <w:t>к распоряжению                            Администрации города</w:t>
      </w:r>
    </w:p>
    <w:p w:rsidR="00FF5D8E" w:rsidRPr="00FF5D8E" w:rsidRDefault="00FF5D8E" w:rsidP="00FF5D8E">
      <w:pPr>
        <w:ind w:left="6379"/>
        <w:rPr>
          <w:sz w:val="27"/>
          <w:szCs w:val="27"/>
        </w:rPr>
      </w:pPr>
      <w:r w:rsidRPr="00FF5D8E">
        <w:rPr>
          <w:color w:val="000000"/>
          <w:sz w:val="27"/>
          <w:szCs w:val="27"/>
        </w:rPr>
        <w:t>от ____________ № ____</w:t>
      </w:r>
    </w:p>
    <w:p w:rsidR="00FF5D8E" w:rsidRDefault="00FF5D8E" w:rsidP="00FF5D8E">
      <w:pPr>
        <w:jc w:val="center"/>
        <w:rPr>
          <w:color w:val="000000"/>
        </w:rPr>
      </w:pPr>
    </w:p>
    <w:p w:rsidR="00FF5D8E" w:rsidRDefault="00FF5D8E" w:rsidP="00FF5D8E">
      <w:pPr>
        <w:jc w:val="center"/>
        <w:rPr>
          <w:color w:val="000000"/>
        </w:rPr>
      </w:pPr>
    </w:p>
    <w:p w:rsidR="00FF5D8E" w:rsidRPr="00FF5D8E" w:rsidRDefault="00FF5D8E" w:rsidP="00FF5D8E">
      <w:pPr>
        <w:jc w:val="center"/>
        <w:rPr>
          <w:color w:val="000000"/>
          <w:sz w:val="27"/>
          <w:szCs w:val="27"/>
        </w:rPr>
      </w:pPr>
      <w:r w:rsidRPr="00FF5D8E">
        <w:rPr>
          <w:color w:val="000000"/>
          <w:sz w:val="27"/>
          <w:szCs w:val="27"/>
        </w:rPr>
        <w:t>Расчет платы за публичный сервитут</w:t>
      </w:r>
    </w:p>
    <w:p w:rsidR="00FF5D8E" w:rsidRPr="00FF5D8E" w:rsidRDefault="00FF5D8E" w:rsidP="00FF5D8E">
      <w:pPr>
        <w:rPr>
          <w:sz w:val="27"/>
          <w:szCs w:val="27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5245"/>
        <w:gridCol w:w="4507"/>
      </w:tblGrid>
      <w:tr w:rsidR="00FF5D8E" w:rsidRPr="00FF5D8E" w:rsidTr="00372139">
        <w:trPr>
          <w:trHeight w:val="7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FF5D8E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Заявитель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FF5D8E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МКУ «Управление капитального строительства»</w:t>
            </w:r>
          </w:p>
        </w:tc>
      </w:tr>
      <w:tr w:rsidR="00FF5D8E" w:rsidRPr="00FF5D8E" w:rsidTr="00372139">
        <w:trPr>
          <w:trHeight w:val="10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Адрес (местоположение) земельного участка (земель)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Ханты-Мансийский автономный округ – Югра, г. Сургут, мкр. 23А, кадастровый квартал 86:10:0101245</w:t>
            </w:r>
          </w:p>
        </w:tc>
      </w:tr>
      <w:tr w:rsidR="00FF5D8E" w:rsidRPr="00FF5D8E" w:rsidTr="00372139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Цель установления публичного сервитута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для размещения сетей водоотведения (ливневой канализации) Д 600, 630</w:t>
            </w:r>
          </w:p>
        </w:tc>
      </w:tr>
      <w:tr w:rsidR="00FF5D8E" w:rsidRPr="00FF5D8E" w:rsidTr="00372139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 xml:space="preserve">Площадь земельного участка (земель) </w:t>
            </w:r>
            <w:r w:rsidRPr="00FF5D8E">
              <w:rPr>
                <w:color w:val="000000"/>
                <w:sz w:val="27"/>
                <w:szCs w:val="27"/>
              </w:rPr>
              <w:br/>
              <w:t>в установленных границах публичного сервитута (кв.м)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704,00</w:t>
            </w:r>
          </w:p>
        </w:tc>
      </w:tr>
      <w:tr w:rsidR="00FF5D8E" w:rsidRPr="00FF5D8E" w:rsidTr="00372139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Средний показатель кадастровой стоимости по городскому округу (руб./кв.м)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2 676,73</w:t>
            </w:r>
          </w:p>
        </w:tc>
      </w:tr>
      <w:tr w:rsidR="00FF5D8E" w:rsidRPr="00FF5D8E" w:rsidTr="00372139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Размер платы за публичный сервитут (%)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0,01</w:t>
            </w:r>
          </w:p>
        </w:tc>
      </w:tr>
      <w:tr w:rsidR="00FF5D8E" w:rsidRPr="00FF5D8E" w:rsidTr="00372139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Срок сервитута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49 лет</w:t>
            </w:r>
          </w:p>
        </w:tc>
      </w:tr>
      <w:tr w:rsidR="00FF5D8E" w:rsidRPr="00FF5D8E" w:rsidTr="00372139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Плата за публичный сервитут* (руб.)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8E" w:rsidRPr="00FF5D8E" w:rsidRDefault="00FF5D8E" w:rsidP="00372139">
            <w:pPr>
              <w:jc w:val="center"/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9 233,56</w:t>
            </w:r>
          </w:p>
        </w:tc>
      </w:tr>
      <w:tr w:rsidR="00FF5D8E" w:rsidRPr="00FF5D8E" w:rsidTr="00372139">
        <w:trPr>
          <w:trHeight w:val="750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D8E" w:rsidRPr="00FF5D8E" w:rsidRDefault="00FF5D8E" w:rsidP="00FF5D8E">
            <w:pPr>
              <w:rPr>
                <w:color w:val="000000"/>
                <w:sz w:val="27"/>
                <w:szCs w:val="27"/>
              </w:rPr>
            </w:pPr>
            <w:r w:rsidRPr="00FF5D8E">
              <w:rPr>
                <w:color w:val="000000"/>
                <w:sz w:val="27"/>
                <w:szCs w:val="27"/>
              </w:rPr>
              <w:t>* Расчет платы за публичный сервитут производится согласно статьи 39.46     Земельного кодекса Российской Федерации.</w:t>
            </w:r>
          </w:p>
        </w:tc>
      </w:tr>
    </w:tbl>
    <w:p w:rsidR="00FF5D8E" w:rsidRPr="00FF5D8E" w:rsidRDefault="00FF5D8E" w:rsidP="00FF5D8E">
      <w:pPr>
        <w:rPr>
          <w:sz w:val="27"/>
          <w:szCs w:val="27"/>
        </w:rPr>
      </w:pPr>
    </w:p>
    <w:p w:rsidR="00FF5D8E" w:rsidRPr="00FF5D8E" w:rsidRDefault="00FF5D8E" w:rsidP="00FF5D8E">
      <w:pPr>
        <w:rPr>
          <w:sz w:val="27"/>
          <w:szCs w:val="27"/>
        </w:rPr>
      </w:pPr>
    </w:p>
    <w:p w:rsidR="00E178CA" w:rsidRPr="00FF5D8E" w:rsidRDefault="00E178CA" w:rsidP="00A43009">
      <w:pPr>
        <w:rPr>
          <w:sz w:val="27"/>
          <w:szCs w:val="27"/>
        </w:rPr>
      </w:pPr>
    </w:p>
    <w:sectPr w:rsidR="00E178CA" w:rsidRPr="00FF5D8E" w:rsidSect="00A430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2" w:rsidRDefault="00AE2852">
      <w:r>
        <w:separator/>
      </w:r>
    </w:p>
  </w:endnote>
  <w:endnote w:type="continuationSeparator" w:id="0">
    <w:p w:rsidR="00AE2852" w:rsidRDefault="00AE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7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7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7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2" w:rsidRDefault="00AE2852">
      <w:r>
        <w:separator/>
      </w:r>
    </w:p>
  </w:footnote>
  <w:footnote w:type="continuationSeparator" w:id="0">
    <w:p w:rsidR="00AE2852" w:rsidRDefault="00AE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7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724C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0DD3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0DD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0DD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0DD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70DD3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5F7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7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09"/>
    <w:rsid w:val="00072DC8"/>
    <w:rsid w:val="00405E4F"/>
    <w:rsid w:val="004514D7"/>
    <w:rsid w:val="00507FEF"/>
    <w:rsid w:val="005F7890"/>
    <w:rsid w:val="007B365A"/>
    <w:rsid w:val="00A43009"/>
    <w:rsid w:val="00AE2852"/>
    <w:rsid w:val="00C70DD3"/>
    <w:rsid w:val="00CD4C03"/>
    <w:rsid w:val="00E02E88"/>
    <w:rsid w:val="00E178CA"/>
    <w:rsid w:val="00E916B4"/>
    <w:rsid w:val="00F37AAB"/>
    <w:rsid w:val="00F724C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E63F3-BB98-4900-98E2-F41DAFF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3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30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30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009"/>
    <w:rPr>
      <w:rFonts w:ascii="Times New Roman" w:hAnsi="Times New Roman"/>
      <w:sz w:val="28"/>
    </w:rPr>
  </w:style>
  <w:style w:type="character" w:styleId="a8">
    <w:name w:val="page number"/>
    <w:basedOn w:val="a0"/>
    <w:rsid w:val="00A43009"/>
  </w:style>
  <w:style w:type="character" w:styleId="a9">
    <w:name w:val="Hyperlink"/>
    <w:basedOn w:val="a0"/>
    <w:uiPriority w:val="99"/>
    <w:semiHidden/>
    <w:unhideWhenUsed/>
    <w:rsid w:val="00A4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2020-06-17T05:36:00Z</cp:lastPrinted>
  <dcterms:created xsi:type="dcterms:W3CDTF">2020-06-22T10:44:00Z</dcterms:created>
  <dcterms:modified xsi:type="dcterms:W3CDTF">2020-06-22T10:44:00Z</dcterms:modified>
</cp:coreProperties>
</file>