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2566D2">
      <w:pPr>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-596265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7"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ABDDE5C2D3054A4CB1000667415B810D"/>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00224196">
            <w:rPr>
              <w:rFonts w:cs="Times New Roman"/>
              <w:spacing w:val="2"/>
              <w:sz w:val="26"/>
              <w:szCs w:val="26"/>
            </w:rPr>
            <w:t xml:space="preserve">ГОРОДСКОЙ ОКРУГ </w:t>
          </w:r>
          <w:r w:rsidRPr="00514C92">
            <w:rPr>
              <w:rFonts w:cs="Times New Roman"/>
              <w:spacing w:val="2"/>
              <w:sz w:val="26"/>
              <w:szCs w:val="26"/>
            </w:rPr>
            <w:t>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F35FCF" w:rsidRPr="006D794C" w:rsidRDefault="00F35FCF" w:rsidP="00A83A66">
      <w:pPr>
        <w:tabs>
          <w:tab w:val="right" w:pos="9638"/>
        </w:tabs>
        <w:jc w:val="center"/>
        <w:rPr>
          <w:rFonts w:cs="Times New Roman"/>
          <w:szCs w:val="28"/>
        </w:rPr>
      </w:pPr>
      <w:r w:rsidRPr="006D794C">
        <w:rPr>
          <w:rFonts w:cs="Times New Roman"/>
          <w:szCs w:val="28"/>
        </w:rPr>
        <w:t xml:space="preserve">Принято Думой города </w:t>
      </w:r>
      <w:r w:rsidR="00626E07">
        <w:rPr>
          <w:rFonts w:cs="Times New Roman"/>
          <w:szCs w:val="28"/>
        </w:rPr>
        <w:t>04</w:t>
      </w:r>
      <w:r w:rsidR="003224F1" w:rsidRPr="006D794C">
        <w:rPr>
          <w:rFonts w:cs="Times New Roman"/>
          <w:szCs w:val="28"/>
        </w:rPr>
        <w:t xml:space="preserve"> </w:t>
      </w:r>
      <w:r w:rsidR="00626E07">
        <w:rPr>
          <w:rFonts w:cs="Times New Roman"/>
          <w:szCs w:val="28"/>
        </w:rPr>
        <w:t>марта</w:t>
      </w:r>
      <w:r w:rsidR="00244B5C" w:rsidRPr="006D794C">
        <w:rPr>
          <w:rFonts w:cs="Times New Roman"/>
          <w:szCs w:val="28"/>
        </w:rPr>
        <w:t xml:space="preserve"> 2021</w:t>
      </w:r>
      <w:r w:rsidR="00E510F6" w:rsidRPr="006D794C">
        <w:rPr>
          <w:rFonts w:cs="Times New Roman"/>
          <w:szCs w:val="28"/>
        </w:rPr>
        <w:t xml:space="preserve"> г</w:t>
      </w:r>
      <w:r w:rsidRPr="006D794C">
        <w:rPr>
          <w:rFonts w:cs="Times New Roman"/>
          <w:szCs w:val="28"/>
        </w:rPr>
        <w:t>ода</w:t>
      </w:r>
    </w:p>
    <w:p w:rsidR="001734EA" w:rsidRPr="00E84CD4" w:rsidRDefault="00E510F6" w:rsidP="00A83A66">
      <w:pPr>
        <w:tabs>
          <w:tab w:val="right" w:pos="9354"/>
        </w:tabs>
        <w:jc w:val="center"/>
        <w:rPr>
          <w:rFonts w:cs="Times New Roman"/>
          <w:szCs w:val="28"/>
          <w:u w:val="single"/>
        </w:rPr>
      </w:pPr>
      <w:r w:rsidRPr="006D794C">
        <w:rPr>
          <w:rFonts w:cs="Times New Roman"/>
          <w:szCs w:val="28"/>
        </w:rPr>
        <w:t>№</w:t>
      </w:r>
      <w:r w:rsidR="006637FE">
        <w:rPr>
          <w:rFonts w:cs="Times New Roman"/>
          <w:szCs w:val="28"/>
        </w:rPr>
        <w:t xml:space="preserve"> </w:t>
      </w:r>
      <w:r w:rsidR="00E84CD4">
        <w:rPr>
          <w:rFonts w:cs="Times New Roman"/>
          <w:szCs w:val="28"/>
          <w:u w:val="single"/>
        </w:rPr>
        <w:t>712-</w:t>
      </w:r>
      <w:r w:rsidR="00E84CD4">
        <w:rPr>
          <w:rFonts w:cs="Times New Roman"/>
          <w:szCs w:val="28"/>
          <w:u w:val="single"/>
          <w:lang w:val="en-US"/>
        </w:rPr>
        <w:t xml:space="preserve">VI </w:t>
      </w:r>
      <w:r w:rsidR="00E84CD4">
        <w:rPr>
          <w:rFonts w:cs="Times New Roman"/>
          <w:szCs w:val="28"/>
          <w:u w:val="single"/>
        </w:rPr>
        <w:t>ДГ</w:t>
      </w:r>
    </w:p>
    <w:p w:rsidR="00244B5C" w:rsidRDefault="00244B5C" w:rsidP="00A83A66">
      <w:pPr>
        <w:rPr>
          <w:szCs w:val="28"/>
        </w:rPr>
      </w:pPr>
    </w:p>
    <w:p w:rsidR="00CD6353" w:rsidRPr="00734E9C" w:rsidRDefault="00CD6353" w:rsidP="00734E9C">
      <w:pPr>
        <w:ind w:right="5385"/>
        <w:rPr>
          <w:rFonts w:cs="Times New Roman"/>
          <w:szCs w:val="28"/>
        </w:rPr>
      </w:pPr>
      <w:r w:rsidRPr="00734E9C">
        <w:rPr>
          <w:rFonts w:cs="Times New Roman"/>
          <w:szCs w:val="28"/>
        </w:rPr>
        <w:t xml:space="preserve">О внесении изменений в решение Думы города от 26.12.2017 </w:t>
      </w:r>
      <w:r w:rsidR="00734E9C" w:rsidRPr="00734E9C">
        <w:rPr>
          <w:rFonts w:cs="Times New Roman"/>
          <w:szCs w:val="28"/>
        </w:rPr>
        <w:br/>
      </w:r>
      <w:r w:rsidRPr="00734E9C">
        <w:rPr>
          <w:rFonts w:cs="Times New Roman"/>
          <w:szCs w:val="28"/>
        </w:rPr>
        <w:t>№ 206-</w:t>
      </w:r>
      <w:r w:rsidRPr="00734E9C">
        <w:rPr>
          <w:rFonts w:cs="Times New Roman"/>
          <w:szCs w:val="28"/>
          <w:lang w:val="en-US"/>
        </w:rPr>
        <w:t>VI</w:t>
      </w:r>
      <w:r w:rsidRPr="00734E9C">
        <w:rPr>
          <w:rFonts w:cs="Times New Roman"/>
          <w:szCs w:val="28"/>
        </w:rPr>
        <w:t xml:space="preserve"> ДГ «О Правилах благоустройства территории города Сургута»</w:t>
      </w:r>
    </w:p>
    <w:p w:rsidR="00CD6353" w:rsidRPr="00734E9C" w:rsidRDefault="00CD6353" w:rsidP="00734E9C">
      <w:pPr>
        <w:rPr>
          <w:rFonts w:cs="Times New Roman"/>
          <w:szCs w:val="28"/>
        </w:rPr>
      </w:pPr>
    </w:p>
    <w:p w:rsidR="00CD6353" w:rsidRPr="00734E9C" w:rsidRDefault="00CD6353" w:rsidP="00734E9C">
      <w:pPr>
        <w:ind w:firstLine="720"/>
        <w:rPr>
          <w:rFonts w:cs="Times New Roman"/>
          <w:szCs w:val="28"/>
        </w:rPr>
      </w:pPr>
      <w:r w:rsidRPr="00734E9C">
        <w:rPr>
          <w:rFonts w:cs="Times New Roman"/>
          <w:szCs w:val="28"/>
        </w:rPr>
        <w:t xml:space="preserve">В соответствии с Федеральным законом от 06.10.2003 № 131-ФЗ </w:t>
      </w:r>
      <w:r w:rsidRPr="00734E9C">
        <w:rPr>
          <w:rFonts w:cs="Times New Roman"/>
          <w:szCs w:val="28"/>
        </w:rPr>
        <w:br/>
        <w:t>«Об общих принципах организации местного самоуправления в Российской Федерации», статьёй 31 Устава муниципального о</w:t>
      </w:r>
      <w:r w:rsidR="00A83A66" w:rsidRPr="00734E9C">
        <w:rPr>
          <w:rFonts w:cs="Times New Roman"/>
          <w:szCs w:val="28"/>
        </w:rPr>
        <w:t>бразования городской округ</w:t>
      </w:r>
      <w:r w:rsidRPr="00734E9C">
        <w:rPr>
          <w:rFonts w:cs="Times New Roman"/>
          <w:szCs w:val="28"/>
        </w:rPr>
        <w:t xml:space="preserve"> Сургут Ханты-Мансийского автономного округа – Югры Дума города РЕШИЛА:</w:t>
      </w:r>
    </w:p>
    <w:p w:rsidR="00A83A66" w:rsidRPr="00734E9C" w:rsidRDefault="00A83A66" w:rsidP="00734E9C">
      <w:pPr>
        <w:ind w:firstLine="720"/>
        <w:rPr>
          <w:rFonts w:cs="Times New Roman"/>
          <w:szCs w:val="28"/>
        </w:rPr>
      </w:pPr>
    </w:p>
    <w:p w:rsidR="00A83A66" w:rsidRPr="00734E9C" w:rsidRDefault="00A83A66" w:rsidP="00734E9C">
      <w:pPr>
        <w:tabs>
          <w:tab w:val="left" w:pos="1134"/>
        </w:tabs>
        <w:ind w:firstLine="720"/>
        <w:rPr>
          <w:rFonts w:cs="Times New Roman"/>
          <w:szCs w:val="28"/>
          <w14:ligatures w14:val="standard"/>
        </w:rPr>
      </w:pPr>
      <w:r w:rsidRPr="00734E9C">
        <w:rPr>
          <w:rFonts w:eastAsia="Times New Roman" w:cs="Times New Roman"/>
          <w:szCs w:val="28"/>
          <w:lang w:eastAsia="ru-RU"/>
        </w:rPr>
        <w:t>1.</w:t>
      </w:r>
      <w:r w:rsidRPr="00734E9C">
        <w:rPr>
          <w:rFonts w:eastAsia="Times New Roman" w:cs="Times New Roman"/>
          <w:szCs w:val="28"/>
          <w:lang w:eastAsia="ru-RU"/>
        </w:rPr>
        <w:tab/>
        <w:t xml:space="preserve">Внести в решение Думы города от 26.12.2017 № 206-VI ДГ </w:t>
      </w:r>
      <w:r w:rsidRPr="00734E9C">
        <w:rPr>
          <w:rFonts w:eastAsia="Times New Roman" w:cs="Times New Roman"/>
          <w:szCs w:val="28"/>
          <w:lang w:eastAsia="ru-RU"/>
        </w:rPr>
        <w:br/>
      </w:r>
      <w:r w:rsidRPr="00734E9C">
        <w:rPr>
          <w:rFonts w:eastAsia="Times New Roman" w:cs="Times New Roman"/>
          <w:szCs w:val="28"/>
          <w:lang w:eastAsia="ru-RU"/>
          <w14:ligatures w14:val="standard"/>
        </w:rPr>
        <w:t xml:space="preserve">«О Правилах благоустройства территории города Сургута» (в редакции </w:t>
      </w:r>
      <w:r w:rsidRPr="00734E9C">
        <w:rPr>
          <w:rFonts w:eastAsia="Times New Roman" w:cs="Times New Roman"/>
          <w:szCs w:val="28"/>
          <w:lang w:eastAsia="ru-RU"/>
          <w14:ligatures w14:val="standard"/>
        </w:rPr>
        <w:br/>
        <w:t>от 30.10.2020 № 655-VI ДГ) следующие изменения</w:t>
      </w:r>
      <w:r w:rsidRPr="00734E9C">
        <w:rPr>
          <w:rFonts w:cs="Times New Roman"/>
          <w:szCs w:val="28"/>
          <w14:ligatures w14:val="standard"/>
        </w:rPr>
        <w:t>:</w:t>
      </w:r>
    </w:p>
    <w:p w:rsidR="00CD6353" w:rsidRPr="00734E9C" w:rsidRDefault="00A83A66" w:rsidP="00734E9C">
      <w:pPr>
        <w:ind w:firstLine="720"/>
        <w:rPr>
          <w:rFonts w:cs="Times New Roman"/>
          <w:szCs w:val="28"/>
        </w:rPr>
      </w:pPr>
      <w:r w:rsidRPr="00734E9C">
        <w:rPr>
          <w:rFonts w:eastAsia="Times New Roman" w:cs="Times New Roman"/>
          <w:szCs w:val="28"/>
          <w:lang w:eastAsia="ru-RU"/>
          <w14:ligatures w14:val="standard"/>
        </w:rPr>
        <w:t xml:space="preserve">1) в пункте 3 части 9 статьи 16 и в подпункте «а» пункта 9 части 9 </w:t>
      </w:r>
      <w:r w:rsidR="00384EF1">
        <w:rPr>
          <w:rFonts w:eastAsia="Times New Roman" w:cs="Times New Roman"/>
          <w:szCs w:val="28"/>
          <w:lang w:eastAsia="ru-RU"/>
          <w14:ligatures w14:val="standard"/>
        </w:rPr>
        <w:br/>
      </w:r>
      <w:r w:rsidRPr="00734E9C">
        <w:rPr>
          <w:rFonts w:eastAsia="Times New Roman" w:cs="Times New Roman"/>
          <w:szCs w:val="28"/>
          <w:lang w:eastAsia="ru-RU"/>
          <w14:ligatures w14:val="standard"/>
        </w:rPr>
        <w:t>статьи 16 приложения к решению,</w:t>
      </w:r>
      <w:r w:rsidRPr="00734E9C">
        <w:rPr>
          <w:rFonts w:eastAsia="Calibri" w:cs="Times New Roman"/>
          <w:szCs w:val="28"/>
        </w:rPr>
        <w:t xml:space="preserve"> приложениях 1, 2 </w:t>
      </w:r>
      <w:r w:rsidRPr="00734E9C">
        <w:rPr>
          <w:rFonts w:eastAsia="Times New Roman" w:cs="Times New Roman"/>
          <w:szCs w:val="28"/>
          <w:lang w:eastAsia="ru-RU"/>
          <w14:ligatures w14:val="standard"/>
        </w:rPr>
        <w:t>к приложению к решению слова «</w:t>
      </w:r>
      <w:r w:rsidRPr="00734E9C">
        <w:rPr>
          <w:rFonts w:eastAsia="Calibri" w:cs="Times New Roman"/>
          <w:szCs w:val="28"/>
        </w:rPr>
        <w:t>управление экономики и стратегического планирования» заменить словами «</w:t>
      </w:r>
      <w:r w:rsidRPr="00734E9C">
        <w:rPr>
          <w:rFonts w:eastAsia="Times New Roman" w:cs="Times New Roman"/>
          <w:szCs w:val="28"/>
          <w:lang w:eastAsia="ru-RU"/>
        </w:rPr>
        <w:t>отдел потребительского рынка и защиты прав потребителей»</w:t>
      </w:r>
      <w:r w:rsidR="00201285" w:rsidRPr="00201285">
        <w:rPr>
          <w:rFonts w:eastAsia="Times New Roman" w:cs="Times New Roman"/>
          <w:szCs w:val="28"/>
          <w:lang w:eastAsia="ru-RU"/>
        </w:rPr>
        <w:t xml:space="preserve"> </w:t>
      </w:r>
      <w:r w:rsidR="00201285">
        <w:rPr>
          <w:rFonts w:eastAsia="Times New Roman" w:cs="Times New Roman"/>
          <w:szCs w:val="28"/>
          <w:lang w:eastAsia="ru-RU"/>
        </w:rPr>
        <w:br/>
        <w:t>в соответствующих падежах</w:t>
      </w:r>
      <w:r w:rsidR="00CD6353" w:rsidRPr="00734E9C">
        <w:rPr>
          <w:rFonts w:cs="Times New Roman"/>
          <w:szCs w:val="28"/>
        </w:rPr>
        <w:t>;</w:t>
      </w:r>
    </w:p>
    <w:p w:rsidR="00CD6353" w:rsidRPr="00734E9C" w:rsidRDefault="00CD6353" w:rsidP="00734E9C">
      <w:pPr>
        <w:ind w:firstLine="720"/>
        <w:rPr>
          <w:rFonts w:cs="Times New Roman"/>
          <w:szCs w:val="28"/>
        </w:rPr>
      </w:pPr>
      <w:r w:rsidRPr="00734E9C">
        <w:rPr>
          <w:rFonts w:cs="Times New Roman"/>
          <w:szCs w:val="28"/>
        </w:rPr>
        <w:t>2) ч</w:t>
      </w:r>
      <w:r w:rsidRPr="00734E9C">
        <w:rPr>
          <w:rFonts w:cs="Times New Roman"/>
          <w:szCs w:val="28"/>
          <w14:ligatures w14:val="standard"/>
        </w:rPr>
        <w:t>асть 33 статьи 18</w:t>
      </w:r>
      <w:r w:rsidRPr="00734E9C">
        <w:rPr>
          <w:rFonts w:cs="Times New Roman"/>
          <w:szCs w:val="28"/>
        </w:rPr>
        <w:t xml:space="preserve"> </w:t>
      </w:r>
      <w:r w:rsidRPr="00734E9C">
        <w:rPr>
          <w:rFonts w:cs="Times New Roman"/>
          <w:szCs w:val="28"/>
          <w14:ligatures w14:val="standard"/>
        </w:rPr>
        <w:t xml:space="preserve">приложения к решению изложить в следующей редакции: </w:t>
      </w:r>
    </w:p>
    <w:p w:rsidR="00CD6353" w:rsidRPr="00734E9C" w:rsidRDefault="00CD6353" w:rsidP="00734E9C">
      <w:pPr>
        <w:ind w:firstLine="720"/>
        <w:rPr>
          <w:rFonts w:cs="Times New Roman"/>
          <w:szCs w:val="28"/>
        </w:rPr>
      </w:pPr>
      <w:r w:rsidRPr="00734E9C">
        <w:rPr>
          <w:rFonts w:cs="Times New Roman"/>
          <w:szCs w:val="28"/>
          <w14:ligatures w14:val="standard"/>
        </w:rPr>
        <w:t xml:space="preserve">«33. На зданиях и сооружениях города предусматривается размещение следующих домовых знаков: </w:t>
      </w:r>
    </w:p>
    <w:p w:rsidR="00CD6353" w:rsidRPr="00734E9C" w:rsidRDefault="00CD6353" w:rsidP="00734E9C">
      <w:pPr>
        <w:ind w:firstLine="720"/>
        <w:rPr>
          <w:rFonts w:cs="Times New Roman"/>
          <w:szCs w:val="28"/>
          <w14:ligatures w14:val="standard"/>
        </w:rPr>
      </w:pPr>
      <w:r w:rsidRPr="00734E9C">
        <w:rPr>
          <w:rFonts w:cs="Times New Roman"/>
          <w:szCs w:val="28"/>
          <w14:ligatures w14:val="standard"/>
        </w:rPr>
        <w:t>1) указатель наименования улицы, площади, проспекта, аллеи, бульвара, проезда, шоссе, тракта, переулка, указатель номера дома и корпуса, указатели номеров подъездов и квартир.</w:t>
      </w:r>
    </w:p>
    <w:p w:rsidR="00A83A66" w:rsidRPr="00734E9C" w:rsidRDefault="00CD6353" w:rsidP="00734E9C">
      <w:pPr>
        <w:ind w:firstLine="720"/>
        <w:rPr>
          <w:rFonts w:cs="Times New Roman"/>
          <w:szCs w:val="28"/>
        </w:rPr>
      </w:pPr>
      <w:r w:rsidRPr="00734E9C">
        <w:rPr>
          <w:rFonts w:cs="Times New Roman"/>
          <w:szCs w:val="28"/>
          <w14:ligatures w14:val="standard"/>
        </w:rPr>
        <w:t xml:space="preserve">Порядок установки домовых знаков с указанием наименования улиц </w:t>
      </w:r>
      <w:r w:rsidR="00A83A66" w:rsidRPr="00734E9C">
        <w:rPr>
          <w:rFonts w:cs="Times New Roman"/>
          <w:szCs w:val="28"/>
          <w14:ligatures w14:val="standard"/>
        </w:rPr>
        <w:br/>
      </w:r>
      <w:r w:rsidRPr="00734E9C">
        <w:rPr>
          <w:rFonts w:cs="Times New Roman"/>
          <w:szCs w:val="28"/>
          <w14:ligatures w14:val="standard"/>
        </w:rPr>
        <w:t>и номеров домов, указателей номеров подъездов и расположенных в них квартир содержится в приложении 7 к настоящим Правилам.</w:t>
      </w:r>
    </w:p>
    <w:p w:rsidR="00CD6353" w:rsidRPr="00734E9C" w:rsidRDefault="00CD6353" w:rsidP="00734E9C">
      <w:pPr>
        <w:ind w:firstLine="720"/>
        <w:rPr>
          <w:rFonts w:cs="Times New Roman"/>
          <w:szCs w:val="28"/>
        </w:rPr>
      </w:pPr>
      <w:r w:rsidRPr="00734E9C">
        <w:rPr>
          <w:rFonts w:cs="Times New Roman"/>
          <w:szCs w:val="28"/>
        </w:rPr>
        <w:lastRenderedPageBreak/>
        <w:t xml:space="preserve">Требования к домовым знакам с указанием наименований улиц </w:t>
      </w:r>
      <w:r w:rsidR="00A83A66" w:rsidRPr="00734E9C">
        <w:rPr>
          <w:rFonts w:cs="Times New Roman"/>
          <w:szCs w:val="28"/>
        </w:rPr>
        <w:br/>
      </w:r>
      <w:r w:rsidRPr="00734E9C">
        <w:rPr>
          <w:rFonts w:cs="Times New Roman"/>
          <w:szCs w:val="28"/>
        </w:rPr>
        <w:t xml:space="preserve">и номеров домов, номеров подъездов и расположенных в них квартир </w:t>
      </w:r>
      <w:r w:rsidRPr="00734E9C">
        <w:rPr>
          <w:rFonts w:cs="Times New Roman"/>
          <w:szCs w:val="28"/>
          <w14:ligatures w14:val="standard"/>
        </w:rPr>
        <w:t>содержатся в приложении 8 к настоящим Правилам;</w:t>
      </w:r>
    </w:p>
    <w:p w:rsidR="00A83A66" w:rsidRPr="00734E9C" w:rsidRDefault="00CD6353" w:rsidP="00734E9C">
      <w:pPr>
        <w:ind w:firstLine="720"/>
        <w:rPr>
          <w:rFonts w:cs="Times New Roman"/>
          <w:szCs w:val="28"/>
          <w14:ligatures w14:val="standard"/>
        </w:rPr>
      </w:pPr>
      <w:r w:rsidRPr="00734E9C">
        <w:rPr>
          <w:rFonts w:cs="Times New Roman"/>
          <w:szCs w:val="28"/>
          <w14:ligatures w14:val="standard"/>
        </w:rPr>
        <w:t xml:space="preserve">2) международный символ доступности объекта для инвалидов, </w:t>
      </w:r>
      <w:proofErr w:type="spellStart"/>
      <w:r w:rsidRPr="00734E9C">
        <w:rPr>
          <w:rFonts w:cs="Times New Roman"/>
          <w:szCs w:val="28"/>
          <w14:ligatures w14:val="standard"/>
        </w:rPr>
        <w:t>флагодержатели</w:t>
      </w:r>
      <w:proofErr w:type="spellEnd"/>
      <w:r w:rsidRPr="00734E9C">
        <w:rPr>
          <w:rFonts w:cs="Times New Roman"/>
          <w:szCs w:val="28"/>
          <w14:ligatures w14:val="standard"/>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в соответствии </w:t>
      </w:r>
      <w:r w:rsidR="00A83A66" w:rsidRPr="00734E9C">
        <w:rPr>
          <w:rFonts w:cs="Times New Roman"/>
          <w:szCs w:val="28"/>
          <w14:ligatures w14:val="standard"/>
        </w:rPr>
        <w:br/>
      </w:r>
      <w:r w:rsidRPr="00734E9C">
        <w:rPr>
          <w:rFonts w:cs="Times New Roman"/>
          <w:szCs w:val="28"/>
          <w14:ligatures w14:val="standard"/>
        </w:rPr>
        <w:t>с правилами, требованиями, стандартами (ГОСТ)</w:t>
      </w:r>
      <w:r w:rsidR="009757C4">
        <w:rPr>
          <w:rFonts w:cs="Times New Roman"/>
          <w:szCs w:val="28"/>
          <w14:ligatures w14:val="standard"/>
        </w:rPr>
        <w:t xml:space="preserve">, установленными </w:t>
      </w:r>
      <w:r w:rsidRPr="00734E9C">
        <w:rPr>
          <w:rFonts w:cs="Times New Roman"/>
          <w:szCs w:val="28"/>
          <w14:ligatures w14:val="standard"/>
        </w:rPr>
        <w:t>для</w:t>
      </w:r>
      <w:r w:rsidR="00A83A66" w:rsidRPr="00734E9C">
        <w:rPr>
          <w:rFonts w:cs="Times New Roman"/>
          <w:szCs w:val="28"/>
          <w14:ligatures w14:val="standard"/>
        </w:rPr>
        <w:t xml:space="preserve"> указанных типов домовых знаков</w:t>
      </w:r>
      <w:r w:rsidRPr="00734E9C">
        <w:rPr>
          <w:rFonts w:cs="Times New Roman"/>
          <w:szCs w:val="28"/>
          <w14:ligatures w14:val="standard"/>
        </w:rPr>
        <w:t xml:space="preserve">»; </w:t>
      </w:r>
    </w:p>
    <w:p w:rsidR="00A83A66" w:rsidRPr="00734E9C" w:rsidRDefault="00A83A66" w:rsidP="00734E9C">
      <w:pPr>
        <w:ind w:firstLine="720"/>
        <w:rPr>
          <w:rFonts w:eastAsia="Times New Roman" w:cs="Times New Roman"/>
          <w:szCs w:val="28"/>
          <w:lang w:eastAsia="ru-RU"/>
          <w14:ligatures w14:val="standard"/>
        </w:rPr>
      </w:pPr>
      <w:r w:rsidRPr="00734E9C">
        <w:rPr>
          <w:rFonts w:eastAsia="Times New Roman" w:cs="Times New Roman"/>
          <w:szCs w:val="28"/>
          <w:lang w:eastAsia="ru-RU"/>
          <w14:ligatures w14:val="standard"/>
        </w:rPr>
        <w:t>3) статью 41 приложения к решению признать утратившей силу;</w:t>
      </w:r>
    </w:p>
    <w:p w:rsidR="00A83A66" w:rsidRPr="00734E9C" w:rsidRDefault="00A83A66" w:rsidP="00734E9C">
      <w:pPr>
        <w:ind w:firstLine="720"/>
        <w:rPr>
          <w:rFonts w:eastAsia="Times New Roman" w:cs="Times New Roman"/>
          <w:szCs w:val="28"/>
          <w:lang w:eastAsia="ru-RU"/>
          <w14:ligatures w14:val="standard"/>
        </w:rPr>
      </w:pPr>
      <w:r w:rsidRPr="00734E9C">
        <w:rPr>
          <w:rFonts w:eastAsia="Times New Roman" w:cs="Times New Roman"/>
          <w:szCs w:val="28"/>
          <w:lang w:eastAsia="ru-RU"/>
          <w14:ligatures w14:val="standard"/>
        </w:rPr>
        <w:t xml:space="preserve">4) пункт 1 части 1 статьи 7 приложения 3 к приложению к решению изложить в следующей редакции: </w:t>
      </w:r>
    </w:p>
    <w:p w:rsidR="00CD6353" w:rsidRPr="00734E9C" w:rsidRDefault="00A83A66" w:rsidP="00734E9C">
      <w:pPr>
        <w:ind w:firstLine="720"/>
        <w:rPr>
          <w:rFonts w:eastAsia="Times New Roman" w:cs="Times New Roman"/>
          <w:szCs w:val="28"/>
          <w:lang w:eastAsia="ru-RU"/>
          <w14:ligatures w14:val="standard"/>
        </w:rPr>
      </w:pPr>
      <w:r w:rsidRPr="00734E9C">
        <w:rPr>
          <w:rFonts w:eastAsia="Times New Roman" w:cs="Times New Roman"/>
          <w:szCs w:val="28"/>
          <w:lang w:eastAsia="ru-RU"/>
          <w14:ligatures w14:val="standard"/>
        </w:rPr>
        <w:t xml:space="preserve">«1) на зданиях должны быть вывешены таблички с номерами домов </w:t>
      </w:r>
      <w:r w:rsidRPr="00734E9C">
        <w:rPr>
          <w:rFonts w:eastAsia="Times New Roman" w:cs="Times New Roman"/>
          <w:szCs w:val="28"/>
          <w:lang w:eastAsia="ru-RU"/>
          <w14:ligatures w14:val="standard"/>
        </w:rPr>
        <w:br/>
        <w:t xml:space="preserve">и наименованиями улиц определённого образца, единого для всего города </w:t>
      </w:r>
      <w:r w:rsidRPr="00734E9C">
        <w:rPr>
          <w:rFonts w:eastAsia="Times New Roman" w:cs="Times New Roman"/>
          <w:szCs w:val="28"/>
          <w:lang w:eastAsia="ru-RU"/>
          <w14:ligatures w14:val="standard"/>
        </w:rPr>
        <w:br/>
        <w:t xml:space="preserve">и согласованного с уполномоченным органом местного самоуправления, </w:t>
      </w:r>
      <w:r w:rsidRPr="00734E9C">
        <w:rPr>
          <w:rFonts w:eastAsia="Times New Roman" w:cs="Times New Roman"/>
          <w:szCs w:val="28"/>
          <w:lang w:eastAsia="ru-RU"/>
          <w14:ligatures w14:val="standard"/>
        </w:rPr>
        <w:br/>
        <w:t>в соответствии с приложениями 7, 8 к Правилам»</w:t>
      </w:r>
      <w:r w:rsidR="00CD6353" w:rsidRPr="00734E9C">
        <w:rPr>
          <w:rFonts w:cs="Times New Roman"/>
          <w:szCs w:val="28"/>
          <w14:ligatures w14:val="standard"/>
        </w:rPr>
        <w:t xml:space="preserve">; </w:t>
      </w:r>
    </w:p>
    <w:p w:rsidR="00CD6353" w:rsidRPr="00734E9C" w:rsidRDefault="00A83A66" w:rsidP="00734E9C">
      <w:pPr>
        <w:ind w:firstLine="720"/>
        <w:rPr>
          <w:rFonts w:cs="Times New Roman"/>
          <w:szCs w:val="28"/>
        </w:rPr>
      </w:pPr>
      <w:r w:rsidRPr="00734E9C">
        <w:rPr>
          <w:rFonts w:eastAsia="Times New Roman" w:cs="Times New Roman"/>
          <w:szCs w:val="28"/>
          <w:lang w:eastAsia="ru-RU"/>
          <w14:ligatures w14:val="standard"/>
        </w:rPr>
        <w:t xml:space="preserve">5) </w:t>
      </w:r>
      <w:r w:rsidRPr="00734E9C">
        <w:rPr>
          <w:rFonts w:eastAsia="Times New Roman" w:cs="Times New Roman"/>
          <w:szCs w:val="28"/>
          <w:lang w:eastAsia="ru-RU"/>
        </w:rPr>
        <w:t>пункт 3 части 1 статьи 7 приложения 3 к приложению к решению после слов «и номерами домов» дополнить словами «определённого образца, единого для всего города и согласованного с уполномоченным органом местного самоуправления, в соответствии с приложениями 7, 8 к Правилам»</w:t>
      </w:r>
      <w:r w:rsidR="00CD6353" w:rsidRPr="00734E9C">
        <w:rPr>
          <w:rFonts w:cs="Times New Roman"/>
          <w:szCs w:val="28"/>
        </w:rPr>
        <w:t>;</w:t>
      </w:r>
    </w:p>
    <w:p w:rsidR="00CD6353" w:rsidRPr="00734E9C" w:rsidRDefault="00A83A66" w:rsidP="00734E9C">
      <w:pPr>
        <w:ind w:firstLine="720"/>
        <w:rPr>
          <w:rFonts w:cs="Times New Roman"/>
          <w:szCs w:val="28"/>
        </w:rPr>
      </w:pPr>
      <w:r w:rsidRPr="00734E9C">
        <w:rPr>
          <w:rFonts w:cs="Times New Roman"/>
          <w:szCs w:val="28"/>
          <w14:ligatures w14:val="standard"/>
        </w:rPr>
        <w:t>6</w:t>
      </w:r>
      <w:r w:rsidR="00CD6353" w:rsidRPr="00734E9C">
        <w:rPr>
          <w:rFonts w:cs="Times New Roman"/>
          <w:szCs w:val="28"/>
          <w14:ligatures w14:val="standard"/>
        </w:rPr>
        <w:t xml:space="preserve">) приложение к решению дополнить приложением 7 согласно приложению 1 к настоящему решению; </w:t>
      </w:r>
    </w:p>
    <w:p w:rsidR="00CD6353" w:rsidRPr="00734E9C" w:rsidRDefault="00A83A66" w:rsidP="00734E9C">
      <w:pPr>
        <w:ind w:firstLine="720"/>
        <w:rPr>
          <w:rFonts w:cs="Times New Roman"/>
          <w:szCs w:val="28"/>
          <w14:ligatures w14:val="standard"/>
        </w:rPr>
      </w:pPr>
      <w:r w:rsidRPr="00734E9C">
        <w:rPr>
          <w:rFonts w:cs="Times New Roman"/>
          <w:szCs w:val="28"/>
          <w14:ligatures w14:val="standard"/>
        </w:rPr>
        <w:t>7</w:t>
      </w:r>
      <w:r w:rsidR="00CD6353" w:rsidRPr="00734E9C">
        <w:rPr>
          <w:rFonts w:cs="Times New Roman"/>
          <w:szCs w:val="28"/>
          <w14:ligatures w14:val="standard"/>
        </w:rPr>
        <w:t>) приложение к решению дополнить приложением 8 согласно приложению 2 к настоящему решению.</w:t>
      </w:r>
    </w:p>
    <w:p w:rsidR="00CD6353" w:rsidRPr="00734E9C" w:rsidRDefault="00734E9C" w:rsidP="006B6092">
      <w:pPr>
        <w:tabs>
          <w:tab w:val="left" w:pos="993"/>
        </w:tabs>
        <w:ind w:firstLine="720"/>
        <w:rPr>
          <w:rFonts w:cs="Times New Roman"/>
          <w:szCs w:val="28"/>
        </w:rPr>
      </w:pPr>
      <w:r w:rsidRPr="00734E9C">
        <w:rPr>
          <w:rFonts w:eastAsia="Times New Roman" w:cs="Times New Roman"/>
          <w:szCs w:val="28"/>
          <w:lang w:eastAsia="ru-RU"/>
          <w14:ligatures w14:val="standard"/>
        </w:rPr>
        <w:t>2.</w:t>
      </w:r>
      <w:r w:rsidRPr="00734E9C">
        <w:rPr>
          <w:rFonts w:eastAsia="Times New Roman" w:cs="Times New Roman"/>
          <w:szCs w:val="28"/>
          <w:lang w:eastAsia="ru-RU"/>
          <w14:ligatures w14:val="standard"/>
        </w:rPr>
        <w:tab/>
      </w:r>
      <w:r w:rsidR="00A83A66" w:rsidRPr="00734E9C">
        <w:rPr>
          <w:rFonts w:eastAsia="Times New Roman" w:cs="Times New Roman"/>
          <w:szCs w:val="28"/>
          <w:lang w:eastAsia="ru-RU"/>
          <w14:ligatures w14:val="standard"/>
        </w:rPr>
        <w:t>Настоящее решение вступает в силу после официального опубликования</w:t>
      </w:r>
      <w:r w:rsidR="00CD6353" w:rsidRPr="00734E9C">
        <w:rPr>
          <w:rFonts w:cs="Times New Roman"/>
          <w:szCs w:val="28"/>
          <w14:ligatures w14:val="standard"/>
        </w:rPr>
        <w:t>.</w:t>
      </w:r>
    </w:p>
    <w:p w:rsidR="00CD6353" w:rsidRPr="00734E9C" w:rsidRDefault="00CD6353" w:rsidP="00734E9C">
      <w:pPr>
        <w:autoSpaceDE w:val="0"/>
        <w:autoSpaceDN w:val="0"/>
        <w:adjustRightInd w:val="0"/>
        <w:ind w:firstLine="720"/>
        <w:rPr>
          <w:rFonts w:cs="Times New Roman"/>
          <w:szCs w:val="28"/>
        </w:rPr>
      </w:pPr>
    </w:p>
    <w:p w:rsidR="00626E07" w:rsidRPr="00734E9C" w:rsidRDefault="00626E07" w:rsidP="00734E9C">
      <w:pPr>
        <w:ind w:firstLine="720"/>
        <w:rPr>
          <w:rFonts w:cs="Times New Roman"/>
          <w:szCs w:val="28"/>
        </w:rPr>
      </w:pPr>
    </w:p>
    <w:p w:rsidR="00626E07" w:rsidRPr="00734E9C" w:rsidRDefault="00626E07" w:rsidP="00734E9C">
      <w:pPr>
        <w:ind w:firstLine="540"/>
        <w:rPr>
          <w:rFonts w:cs="Times New Roman"/>
          <w:szCs w:val="28"/>
        </w:rPr>
      </w:pPr>
    </w:p>
    <w:tbl>
      <w:tblPr>
        <w:tblW w:w="0" w:type="auto"/>
        <w:tblLook w:val="04A0" w:firstRow="1" w:lastRow="0" w:firstColumn="1" w:lastColumn="0" w:noHBand="0" w:noVBand="1"/>
      </w:tblPr>
      <w:tblGrid>
        <w:gridCol w:w="4790"/>
        <w:gridCol w:w="4564"/>
      </w:tblGrid>
      <w:tr w:rsidR="00CD6353" w:rsidRPr="00734E9C" w:rsidTr="00C53691">
        <w:trPr>
          <w:trHeight w:val="1697"/>
        </w:trPr>
        <w:tc>
          <w:tcPr>
            <w:tcW w:w="4790" w:type="dxa"/>
          </w:tcPr>
          <w:p w:rsidR="00CD6353" w:rsidRPr="00734E9C" w:rsidRDefault="00CD6353" w:rsidP="00734E9C">
            <w:pPr>
              <w:rPr>
                <w:rFonts w:cs="Times New Roman"/>
                <w:szCs w:val="28"/>
              </w:rPr>
            </w:pPr>
            <w:r w:rsidRPr="00734E9C">
              <w:rPr>
                <w:rFonts w:cs="Times New Roman"/>
                <w:szCs w:val="28"/>
              </w:rPr>
              <w:t>Председатель Думы города</w:t>
            </w:r>
          </w:p>
          <w:p w:rsidR="00CD6353" w:rsidRPr="00734E9C" w:rsidRDefault="00CD6353" w:rsidP="00734E9C">
            <w:pPr>
              <w:tabs>
                <w:tab w:val="left" w:pos="717"/>
              </w:tabs>
              <w:rPr>
                <w:rFonts w:cs="Times New Roman"/>
                <w:szCs w:val="28"/>
              </w:rPr>
            </w:pPr>
          </w:p>
          <w:p w:rsidR="00CD6353" w:rsidRPr="00734E9C" w:rsidRDefault="00CD6353" w:rsidP="00734E9C">
            <w:pPr>
              <w:rPr>
                <w:rFonts w:cs="Times New Roman"/>
                <w:szCs w:val="28"/>
              </w:rPr>
            </w:pPr>
            <w:r w:rsidRPr="00734E9C">
              <w:rPr>
                <w:rFonts w:cs="Times New Roman"/>
                <w:szCs w:val="28"/>
              </w:rPr>
              <w:t>_______________ Н.А. Красноярова</w:t>
            </w:r>
          </w:p>
          <w:p w:rsidR="00CD6353" w:rsidRPr="00734E9C" w:rsidRDefault="00CD6353" w:rsidP="00734E9C">
            <w:pPr>
              <w:ind w:firstLine="250"/>
              <w:rPr>
                <w:rFonts w:cs="Times New Roman"/>
                <w:szCs w:val="28"/>
              </w:rPr>
            </w:pPr>
          </w:p>
          <w:p w:rsidR="00CD6353" w:rsidRPr="00734E9C" w:rsidRDefault="00E84CD4" w:rsidP="00734E9C">
            <w:pPr>
              <w:rPr>
                <w:rFonts w:cs="Times New Roman"/>
                <w:szCs w:val="28"/>
              </w:rPr>
            </w:pPr>
            <w:r>
              <w:rPr>
                <w:rFonts w:cs="Times New Roman"/>
                <w:szCs w:val="28"/>
              </w:rPr>
              <w:t>«</w:t>
            </w:r>
            <w:r>
              <w:rPr>
                <w:rFonts w:cs="Times New Roman"/>
                <w:szCs w:val="28"/>
                <w:u w:val="single"/>
              </w:rPr>
              <w:t>12</w:t>
            </w:r>
            <w:r>
              <w:rPr>
                <w:rFonts w:cs="Times New Roman"/>
                <w:szCs w:val="28"/>
              </w:rPr>
              <w:t xml:space="preserve">» </w:t>
            </w:r>
            <w:r>
              <w:rPr>
                <w:rFonts w:cs="Times New Roman"/>
                <w:szCs w:val="28"/>
                <w:u w:val="single"/>
              </w:rPr>
              <w:t>марта</w:t>
            </w:r>
            <w:r w:rsidR="00CD6353" w:rsidRPr="00734E9C">
              <w:rPr>
                <w:rFonts w:cs="Times New Roman"/>
                <w:szCs w:val="28"/>
              </w:rPr>
              <w:t xml:space="preserve"> 2021 г.</w:t>
            </w:r>
          </w:p>
        </w:tc>
        <w:tc>
          <w:tcPr>
            <w:tcW w:w="4564" w:type="dxa"/>
          </w:tcPr>
          <w:p w:rsidR="00CD6353" w:rsidRPr="00734E9C" w:rsidRDefault="00CD6353" w:rsidP="00734E9C">
            <w:pPr>
              <w:ind w:firstLine="482"/>
              <w:rPr>
                <w:rFonts w:cs="Times New Roman"/>
                <w:szCs w:val="28"/>
              </w:rPr>
            </w:pPr>
            <w:r w:rsidRPr="00734E9C">
              <w:rPr>
                <w:rFonts w:cs="Times New Roman"/>
                <w:szCs w:val="28"/>
              </w:rPr>
              <w:t xml:space="preserve"> Глава города</w:t>
            </w:r>
          </w:p>
          <w:p w:rsidR="00CD6353" w:rsidRPr="00734E9C" w:rsidRDefault="00CD6353" w:rsidP="00734E9C">
            <w:pPr>
              <w:ind w:firstLine="482"/>
              <w:rPr>
                <w:rFonts w:cs="Times New Roman"/>
                <w:szCs w:val="28"/>
              </w:rPr>
            </w:pPr>
          </w:p>
          <w:p w:rsidR="00CD6353" w:rsidRPr="00734E9C" w:rsidRDefault="00CD6353" w:rsidP="00734E9C">
            <w:pPr>
              <w:tabs>
                <w:tab w:val="left" w:pos="520"/>
              </w:tabs>
              <w:ind w:firstLine="482"/>
              <w:rPr>
                <w:rFonts w:cs="Times New Roman"/>
                <w:szCs w:val="28"/>
              </w:rPr>
            </w:pPr>
            <w:r w:rsidRPr="00734E9C">
              <w:rPr>
                <w:rFonts w:cs="Times New Roman"/>
                <w:szCs w:val="28"/>
              </w:rPr>
              <w:t xml:space="preserve"> _______________ А.С. Филатов</w:t>
            </w:r>
          </w:p>
          <w:p w:rsidR="00CD6353" w:rsidRPr="00734E9C" w:rsidRDefault="00CD6353" w:rsidP="00734E9C">
            <w:pPr>
              <w:ind w:firstLine="482"/>
              <w:rPr>
                <w:rFonts w:cs="Times New Roman"/>
                <w:szCs w:val="28"/>
              </w:rPr>
            </w:pPr>
          </w:p>
          <w:p w:rsidR="00CD6353" w:rsidRPr="00734E9C" w:rsidRDefault="00E84CD4" w:rsidP="00734E9C">
            <w:pPr>
              <w:ind w:firstLine="482"/>
              <w:rPr>
                <w:rFonts w:cs="Times New Roman"/>
                <w:szCs w:val="28"/>
              </w:rPr>
            </w:pPr>
            <w:r>
              <w:rPr>
                <w:rFonts w:cs="Times New Roman"/>
                <w:szCs w:val="28"/>
              </w:rPr>
              <w:t xml:space="preserve"> «</w:t>
            </w:r>
            <w:r>
              <w:rPr>
                <w:rFonts w:cs="Times New Roman"/>
                <w:szCs w:val="28"/>
                <w:u w:val="single"/>
              </w:rPr>
              <w:t>22</w:t>
            </w:r>
            <w:r>
              <w:rPr>
                <w:rFonts w:cs="Times New Roman"/>
                <w:szCs w:val="28"/>
              </w:rPr>
              <w:t xml:space="preserve">» </w:t>
            </w:r>
            <w:r>
              <w:rPr>
                <w:rFonts w:cs="Times New Roman"/>
                <w:szCs w:val="28"/>
                <w:u w:val="single"/>
              </w:rPr>
              <w:t>марта</w:t>
            </w:r>
            <w:r w:rsidR="00CD6353" w:rsidRPr="00734E9C">
              <w:rPr>
                <w:rFonts w:cs="Times New Roman"/>
                <w:szCs w:val="28"/>
              </w:rPr>
              <w:t xml:space="preserve"> 2021 г.</w:t>
            </w:r>
          </w:p>
        </w:tc>
      </w:tr>
    </w:tbl>
    <w:p w:rsidR="00503B30" w:rsidRPr="00734E9C" w:rsidRDefault="00503B30" w:rsidP="00734E9C">
      <w:pPr>
        <w:pStyle w:val="af2"/>
        <w:ind w:firstLine="720"/>
        <w:jc w:val="both"/>
        <w:rPr>
          <w:rFonts w:ascii="Times New Roman" w:hAnsi="Times New Roman" w:cs="Times New Roman"/>
          <w:spacing w:val="14"/>
          <w:sz w:val="28"/>
          <w:szCs w:val="28"/>
        </w:rPr>
      </w:pPr>
    </w:p>
    <w:p w:rsidR="00CD6353" w:rsidRPr="00734E9C" w:rsidRDefault="00CD6353" w:rsidP="00734E9C">
      <w:pPr>
        <w:rPr>
          <w:rFonts w:cs="Times New Roman"/>
          <w:szCs w:val="28"/>
          <w:lang w:eastAsia="ru-RU"/>
        </w:rPr>
      </w:pPr>
    </w:p>
    <w:p w:rsidR="00CD6353" w:rsidRPr="00734E9C" w:rsidRDefault="00CD6353" w:rsidP="00734E9C">
      <w:pPr>
        <w:rPr>
          <w:rFonts w:cs="Times New Roman"/>
          <w:szCs w:val="28"/>
          <w:lang w:eastAsia="ru-RU"/>
        </w:rPr>
      </w:pPr>
    </w:p>
    <w:p w:rsidR="00CD6353" w:rsidRPr="00734E9C" w:rsidRDefault="00CD6353" w:rsidP="00734E9C">
      <w:pPr>
        <w:rPr>
          <w:rFonts w:cs="Times New Roman"/>
          <w:szCs w:val="28"/>
          <w:lang w:eastAsia="ru-RU"/>
        </w:rPr>
      </w:pPr>
    </w:p>
    <w:p w:rsidR="00CD6353" w:rsidRPr="00734E9C" w:rsidRDefault="00CD6353" w:rsidP="00734E9C">
      <w:pPr>
        <w:rPr>
          <w:rFonts w:cs="Times New Roman"/>
          <w:szCs w:val="28"/>
          <w:lang w:eastAsia="ru-RU"/>
        </w:rPr>
      </w:pPr>
    </w:p>
    <w:p w:rsidR="00CD6353" w:rsidRPr="00734E9C" w:rsidRDefault="00CD6353" w:rsidP="00734E9C">
      <w:pPr>
        <w:rPr>
          <w:rFonts w:cs="Times New Roman"/>
          <w:szCs w:val="28"/>
          <w:lang w:eastAsia="ru-RU"/>
        </w:rPr>
      </w:pPr>
    </w:p>
    <w:p w:rsidR="00CD6353" w:rsidRPr="00734E9C" w:rsidRDefault="00CD6353" w:rsidP="00734E9C">
      <w:pPr>
        <w:rPr>
          <w:rFonts w:cs="Times New Roman"/>
          <w:szCs w:val="28"/>
          <w:lang w:eastAsia="ru-RU"/>
        </w:rPr>
      </w:pPr>
    </w:p>
    <w:p w:rsidR="00162970" w:rsidRPr="00734E9C" w:rsidRDefault="00162970" w:rsidP="00734E9C">
      <w:pPr>
        <w:rPr>
          <w:rFonts w:cs="Times New Roman"/>
          <w:szCs w:val="28"/>
          <w:lang w:eastAsia="ru-RU"/>
        </w:rPr>
      </w:pPr>
    </w:p>
    <w:p w:rsidR="00162970" w:rsidRPr="00734E9C" w:rsidRDefault="00162970" w:rsidP="00734E9C">
      <w:pPr>
        <w:rPr>
          <w:rFonts w:cs="Times New Roman"/>
          <w:szCs w:val="28"/>
          <w:lang w:eastAsia="ru-RU"/>
        </w:rPr>
      </w:pPr>
    </w:p>
    <w:p w:rsidR="00CD6353" w:rsidRPr="00734E9C" w:rsidRDefault="00162970" w:rsidP="00734E9C">
      <w:pPr>
        <w:ind w:left="4253" w:firstLine="1701"/>
        <w:jc w:val="left"/>
        <w:rPr>
          <w:rFonts w:cs="Times New Roman"/>
          <w:bCs/>
          <w:szCs w:val="28"/>
        </w:rPr>
      </w:pPr>
      <w:r w:rsidRPr="00734E9C">
        <w:rPr>
          <w:rFonts w:cs="Times New Roman"/>
          <w:bCs/>
          <w:szCs w:val="28"/>
        </w:rPr>
        <w:lastRenderedPageBreak/>
        <w:t xml:space="preserve">  </w:t>
      </w:r>
      <w:r w:rsidR="00CD6353" w:rsidRPr="00734E9C">
        <w:rPr>
          <w:rFonts w:cs="Times New Roman"/>
          <w:bCs/>
          <w:szCs w:val="28"/>
        </w:rPr>
        <w:t xml:space="preserve">Приложение 1 </w:t>
      </w:r>
    </w:p>
    <w:p w:rsidR="00CD6353" w:rsidRPr="00734E9C" w:rsidRDefault="00162970" w:rsidP="00734E9C">
      <w:pPr>
        <w:ind w:left="4253" w:firstLine="1701"/>
        <w:jc w:val="left"/>
        <w:rPr>
          <w:rFonts w:cs="Times New Roman"/>
          <w:bCs/>
          <w:szCs w:val="28"/>
        </w:rPr>
      </w:pPr>
      <w:r w:rsidRPr="00734E9C">
        <w:rPr>
          <w:rFonts w:cs="Times New Roman"/>
          <w:bCs/>
          <w:szCs w:val="28"/>
        </w:rPr>
        <w:t xml:space="preserve">  </w:t>
      </w:r>
      <w:r w:rsidR="00CD6353" w:rsidRPr="00734E9C">
        <w:rPr>
          <w:rFonts w:cs="Times New Roman"/>
          <w:bCs/>
          <w:szCs w:val="28"/>
        </w:rPr>
        <w:t xml:space="preserve">к решению Думы города </w:t>
      </w:r>
    </w:p>
    <w:p w:rsidR="00162970" w:rsidRPr="00E84CD4" w:rsidRDefault="00E84CD4" w:rsidP="00734E9C">
      <w:pPr>
        <w:ind w:left="4253" w:firstLine="1701"/>
        <w:jc w:val="left"/>
        <w:rPr>
          <w:rFonts w:cs="Times New Roman"/>
          <w:bCs/>
          <w:szCs w:val="28"/>
          <w:u w:val="single"/>
        </w:rPr>
      </w:pPr>
      <w:r>
        <w:rPr>
          <w:rFonts w:cs="Times New Roman"/>
          <w:bCs/>
          <w:szCs w:val="28"/>
        </w:rPr>
        <w:t xml:space="preserve">  от </w:t>
      </w:r>
      <w:r>
        <w:rPr>
          <w:rFonts w:cs="Times New Roman"/>
          <w:bCs/>
          <w:szCs w:val="28"/>
          <w:u w:val="single"/>
        </w:rPr>
        <w:t>22.03.2021</w:t>
      </w:r>
      <w:r>
        <w:rPr>
          <w:rFonts w:cs="Times New Roman"/>
          <w:bCs/>
          <w:szCs w:val="28"/>
        </w:rPr>
        <w:t xml:space="preserve"> № </w:t>
      </w:r>
      <w:r>
        <w:rPr>
          <w:rFonts w:cs="Times New Roman"/>
          <w:bCs/>
          <w:szCs w:val="28"/>
          <w:u w:val="single"/>
        </w:rPr>
        <w:t>712-</w:t>
      </w:r>
      <w:r>
        <w:rPr>
          <w:rFonts w:cs="Times New Roman"/>
          <w:bCs/>
          <w:szCs w:val="28"/>
          <w:u w:val="single"/>
          <w:lang w:val="en-US"/>
        </w:rPr>
        <w:t xml:space="preserve">VI </w:t>
      </w:r>
      <w:r>
        <w:rPr>
          <w:rFonts w:cs="Times New Roman"/>
          <w:bCs/>
          <w:szCs w:val="28"/>
          <w:u w:val="single"/>
        </w:rPr>
        <w:t>ДГ</w:t>
      </w:r>
    </w:p>
    <w:p w:rsidR="00CD6353" w:rsidRPr="00734E9C" w:rsidRDefault="00CD6353" w:rsidP="00734E9C">
      <w:pPr>
        <w:ind w:firstLine="698"/>
        <w:jc w:val="right"/>
        <w:rPr>
          <w:rFonts w:cs="Times New Roman"/>
          <w:bCs/>
          <w:szCs w:val="28"/>
        </w:rPr>
      </w:pPr>
    </w:p>
    <w:p w:rsidR="00CD6353" w:rsidRPr="00734E9C" w:rsidRDefault="00162970" w:rsidP="00734E9C">
      <w:pPr>
        <w:ind w:firstLine="698"/>
        <w:jc w:val="right"/>
        <w:rPr>
          <w:rFonts w:cs="Times New Roman"/>
          <w:szCs w:val="28"/>
        </w:rPr>
      </w:pPr>
      <w:r w:rsidRPr="00734E9C">
        <w:rPr>
          <w:rFonts w:cs="Times New Roman"/>
          <w:bCs/>
          <w:szCs w:val="28"/>
        </w:rPr>
        <w:t>«</w:t>
      </w:r>
      <w:r w:rsidR="00CD6353" w:rsidRPr="00734E9C">
        <w:rPr>
          <w:rFonts w:cs="Times New Roman"/>
          <w:bCs/>
          <w:szCs w:val="28"/>
        </w:rPr>
        <w:t>Приложение 7</w:t>
      </w:r>
      <w:r w:rsidRPr="00734E9C">
        <w:rPr>
          <w:rFonts w:cs="Times New Roman"/>
          <w:szCs w:val="28"/>
        </w:rPr>
        <w:t xml:space="preserve"> </w:t>
      </w:r>
      <w:r w:rsidR="00CD6353" w:rsidRPr="00734E9C">
        <w:rPr>
          <w:rFonts w:cs="Times New Roman"/>
          <w:bCs/>
          <w:szCs w:val="28"/>
        </w:rPr>
        <w:t xml:space="preserve">к </w:t>
      </w:r>
      <w:hyperlink w:anchor="sub_1000" w:history="1">
        <w:r w:rsidR="00CD6353" w:rsidRPr="00734E9C">
          <w:rPr>
            <w:rFonts w:cs="Times New Roman"/>
            <w:szCs w:val="28"/>
          </w:rPr>
          <w:t>Правилам</w:t>
        </w:r>
      </w:hyperlink>
      <w:r w:rsidR="00CD6353" w:rsidRPr="00734E9C">
        <w:rPr>
          <w:rFonts w:cs="Times New Roman"/>
          <w:bCs/>
          <w:szCs w:val="28"/>
        </w:rPr>
        <w:t xml:space="preserve"> </w:t>
      </w:r>
    </w:p>
    <w:p w:rsidR="00CD6353" w:rsidRPr="00734E9C" w:rsidRDefault="00CD6353" w:rsidP="00734E9C">
      <w:pPr>
        <w:ind w:firstLine="698"/>
        <w:jc w:val="right"/>
        <w:rPr>
          <w:rFonts w:cs="Times New Roman"/>
          <w:szCs w:val="28"/>
        </w:rPr>
      </w:pPr>
    </w:p>
    <w:p w:rsidR="00162970" w:rsidRPr="00734E9C" w:rsidRDefault="00162970" w:rsidP="00734E9C">
      <w:pPr>
        <w:autoSpaceDE w:val="0"/>
        <w:autoSpaceDN w:val="0"/>
        <w:adjustRightInd w:val="0"/>
        <w:jc w:val="center"/>
        <w:outlineLvl w:val="0"/>
        <w:rPr>
          <w:rFonts w:cs="Times New Roman"/>
          <w:bCs/>
          <w:szCs w:val="28"/>
        </w:rPr>
      </w:pPr>
      <w:r w:rsidRPr="00734E9C">
        <w:rPr>
          <w:rFonts w:cs="Times New Roman"/>
          <w:bCs/>
          <w:szCs w:val="28"/>
        </w:rPr>
        <w:t xml:space="preserve">Порядок </w:t>
      </w:r>
    </w:p>
    <w:p w:rsidR="00CD6353" w:rsidRPr="00734E9C" w:rsidRDefault="00CD6353" w:rsidP="00734E9C">
      <w:pPr>
        <w:autoSpaceDE w:val="0"/>
        <w:autoSpaceDN w:val="0"/>
        <w:adjustRightInd w:val="0"/>
        <w:jc w:val="center"/>
        <w:outlineLvl w:val="0"/>
        <w:rPr>
          <w:rFonts w:cs="Times New Roman"/>
          <w:bCs/>
          <w:szCs w:val="28"/>
        </w:rPr>
      </w:pPr>
      <w:r w:rsidRPr="00734E9C">
        <w:rPr>
          <w:rFonts w:cs="Times New Roman"/>
          <w:bCs/>
          <w:szCs w:val="28"/>
        </w:rPr>
        <w:t>установки домовых знаков</w:t>
      </w:r>
      <w:r w:rsidR="00162970" w:rsidRPr="00734E9C">
        <w:rPr>
          <w:rFonts w:cs="Times New Roman"/>
          <w:bCs/>
          <w:szCs w:val="28"/>
        </w:rPr>
        <w:t xml:space="preserve"> с указанием наименований улиц </w:t>
      </w:r>
      <w:r w:rsidRPr="00734E9C">
        <w:rPr>
          <w:rFonts w:cs="Times New Roman"/>
          <w:bCs/>
          <w:szCs w:val="28"/>
        </w:rPr>
        <w:t>и номеров домов, указателей номеров подъездов и расположенных в них квартир</w:t>
      </w:r>
    </w:p>
    <w:p w:rsidR="00162970" w:rsidRPr="00734E9C" w:rsidRDefault="00162970" w:rsidP="00734E9C">
      <w:pPr>
        <w:autoSpaceDE w:val="0"/>
        <w:autoSpaceDN w:val="0"/>
        <w:adjustRightInd w:val="0"/>
        <w:jc w:val="center"/>
        <w:outlineLvl w:val="0"/>
        <w:rPr>
          <w:rFonts w:cs="Times New Roman"/>
          <w:bCs/>
          <w:szCs w:val="28"/>
        </w:rPr>
      </w:pPr>
    </w:p>
    <w:p w:rsidR="00CD6353" w:rsidRPr="00734E9C" w:rsidRDefault="00CD6353" w:rsidP="00734E9C">
      <w:pPr>
        <w:ind w:firstLine="709"/>
        <w:rPr>
          <w:rFonts w:cs="Times New Roman"/>
          <w:szCs w:val="28"/>
        </w:rPr>
      </w:pPr>
      <w:bookmarkStart w:id="0" w:name="sub_1301"/>
      <w:r w:rsidRPr="00734E9C">
        <w:rPr>
          <w:rFonts w:cs="Times New Roman"/>
          <w:szCs w:val="28"/>
        </w:rPr>
        <w:t xml:space="preserve">1. Порядок установки домовых знаков с указанием наименований улиц </w:t>
      </w:r>
      <w:r w:rsidRPr="00734E9C">
        <w:rPr>
          <w:rFonts w:cs="Times New Roman"/>
          <w:szCs w:val="28"/>
        </w:rPr>
        <w:br/>
        <w:t>и номеров домов, указателей номеров подъездов и расп</w:t>
      </w:r>
      <w:r w:rsidR="00162970" w:rsidRPr="00734E9C">
        <w:rPr>
          <w:rFonts w:cs="Times New Roman"/>
          <w:szCs w:val="28"/>
        </w:rPr>
        <w:t>оложенных в них квартир (далее –</w:t>
      </w:r>
      <w:r w:rsidRPr="00734E9C">
        <w:rPr>
          <w:rFonts w:cs="Times New Roman"/>
          <w:szCs w:val="28"/>
        </w:rPr>
        <w:t xml:space="preserve"> Порядок) устанавливает требования и регламентирует организацию установки домовых знаков с указанием наименований улиц </w:t>
      </w:r>
      <w:r w:rsidR="00162970" w:rsidRPr="00734E9C">
        <w:rPr>
          <w:rFonts w:cs="Times New Roman"/>
          <w:szCs w:val="28"/>
        </w:rPr>
        <w:br/>
        <w:t>и номеров домов (далее –</w:t>
      </w:r>
      <w:r w:rsidRPr="00734E9C">
        <w:rPr>
          <w:rFonts w:cs="Times New Roman"/>
          <w:szCs w:val="28"/>
        </w:rPr>
        <w:t xml:space="preserve"> аншлаги), указателей номеров подъездов </w:t>
      </w:r>
      <w:r w:rsidR="00734E9C">
        <w:rPr>
          <w:rFonts w:cs="Times New Roman"/>
          <w:szCs w:val="28"/>
        </w:rPr>
        <w:br/>
      </w:r>
      <w:r w:rsidRPr="00734E9C">
        <w:rPr>
          <w:rFonts w:cs="Times New Roman"/>
          <w:szCs w:val="28"/>
        </w:rPr>
        <w:t>и расп</w:t>
      </w:r>
      <w:r w:rsidR="00162970" w:rsidRPr="00734E9C">
        <w:rPr>
          <w:rFonts w:cs="Times New Roman"/>
          <w:szCs w:val="28"/>
        </w:rPr>
        <w:t>оложенных в них квартир (далее –</w:t>
      </w:r>
      <w:r w:rsidRPr="00734E9C">
        <w:rPr>
          <w:rFonts w:cs="Times New Roman"/>
          <w:szCs w:val="28"/>
        </w:rPr>
        <w:t xml:space="preserve"> таблички).</w:t>
      </w:r>
    </w:p>
    <w:p w:rsidR="00CD6353" w:rsidRPr="00734E9C" w:rsidRDefault="00CD6353" w:rsidP="00734E9C">
      <w:pPr>
        <w:ind w:firstLine="709"/>
        <w:rPr>
          <w:rFonts w:cs="Times New Roman"/>
          <w:szCs w:val="28"/>
        </w:rPr>
      </w:pPr>
      <w:bookmarkStart w:id="1" w:name="sub_1302"/>
      <w:bookmarkEnd w:id="0"/>
      <w:r w:rsidRPr="00734E9C">
        <w:rPr>
          <w:rFonts w:cs="Times New Roman"/>
          <w:szCs w:val="28"/>
        </w:rPr>
        <w:t>2. На территории города устанавливаются аншлаги и таблички.</w:t>
      </w:r>
    </w:p>
    <w:p w:rsidR="00CD6353" w:rsidRPr="00734E9C" w:rsidRDefault="00CD6353" w:rsidP="00734E9C">
      <w:pPr>
        <w:ind w:firstLine="709"/>
        <w:rPr>
          <w:rFonts w:cs="Times New Roman"/>
          <w:szCs w:val="28"/>
        </w:rPr>
      </w:pPr>
      <w:bookmarkStart w:id="2" w:name="sub_1303"/>
      <w:bookmarkEnd w:id="1"/>
      <w:r w:rsidRPr="00734E9C">
        <w:rPr>
          <w:rFonts w:cs="Times New Roman"/>
          <w:szCs w:val="28"/>
        </w:rPr>
        <w:t>3. Аншлаги размещаются на стене фасадной части многоквартирного дома, индивидуального жилого (дачного) дома, общественных зданий, зданий учреждений, предприятий и организаций независимо от формы собственности и ведом</w:t>
      </w:r>
      <w:r w:rsidR="00734E9C">
        <w:rPr>
          <w:rFonts w:cs="Times New Roman"/>
          <w:szCs w:val="28"/>
        </w:rPr>
        <w:t>ственной принадлежности (далее –</w:t>
      </w:r>
      <w:r w:rsidRPr="00734E9C">
        <w:rPr>
          <w:rFonts w:cs="Times New Roman"/>
          <w:szCs w:val="28"/>
        </w:rPr>
        <w:t xml:space="preserve"> здание) на высоте </w:t>
      </w:r>
      <w:r w:rsidR="00734E9C">
        <w:rPr>
          <w:rFonts w:cs="Times New Roman"/>
          <w:szCs w:val="28"/>
        </w:rPr>
        <w:t>2 –</w:t>
      </w:r>
      <w:r w:rsidRPr="00734E9C">
        <w:rPr>
          <w:rFonts w:cs="Times New Roman"/>
          <w:szCs w:val="28"/>
        </w:rPr>
        <w:t xml:space="preserve"> 4 м от земли.</w:t>
      </w:r>
    </w:p>
    <w:bookmarkEnd w:id="2"/>
    <w:p w:rsidR="00CD6353" w:rsidRPr="00734E9C" w:rsidRDefault="00CD6353" w:rsidP="00734E9C">
      <w:pPr>
        <w:ind w:firstLine="709"/>
        <w:rPr>
          <w:rFonts w:cs="Times New Roman"/>
          <w:szCs w:val="28"/>
        </w:rPr>
      </w:pPr>
      <w:r w:rsidRPr="00734E9C">
        <w:rPr>
          <w:rFonts w:cs="Times New Roman"/>
          <w:szCs w:val="28"/>
        </w:rPr>
        <w:t>Если здание находится на пере</w:t>
      </w:r>
      <w:r w:rsidR="009757C4">
        <w:rPr>
          <w:rFonts w:cs="Times New Roman"/>
          <w:szCs w:val="28"/>
        </w:rPr>
        <w:t>крё</w:t>
      </w:r>
      <w:r w:rsidR="00734E9C">
        <w:rPr>
          <w:rFonts w:cs="Times New Roman"/>
          <w:szCs w:val="28"/>
        </w:rPr>
        <w:t xml:space="preserve">стке улиц, аншлаги размещают </w:t>
      </w:r>
      <w:r w:rsidR="00734E9C">
        <w:rPr>
          <w:rFonts w:cs="Times New Roman"/>
          <w:szCs w:val="28"/>
        </w:rPr>
        <w:br/>
      </w:r>
      <w:r w:rsidRPr="00734E9C">
        <w:rPr>
          <w:rFonts w:cs="Times New Roman"/>
          <w:szCs w:val="28"/>
        </w:rPr>
        <w:t>с каждой стороны (улицы) на расстоянии 1</w:t>
      </w:r>
      <w:r w:rsidR="00734E9C">
        <w:rPr>
          <w:rFonts w:cs="Times New Roman"/>
          <w:szCs w:val="28"/>
        </w:rPr>
        <w:t xml:space="preserve"> </w:t>
      </w:r>
      <w:r w:rsidRPr="00734E9C">
        <w:rPr>
          <w:rFonts w:cs="Times New Roman"/>
          <w:szCs w:val="28"/>
        </w:rPr>
        <w:t>м</w:t>
      </w:r>
      <w:r w:rsidR="00734E9C">
        <w:rPr>
          <w:rFonts w:cs="Times New Roman"/>
          <w:szCs w:val="28"/>
        </w:rPr>
        <w:t xml:space="preserve"> от угла фасадной части здания. </w:t>
      </w:r>
      <w:r w:rsidRPr="00734E9C">
        <w:rPr>
          <w:rFonts w:cs="Times New Roman"/>
          <w:szCs w:val="28"/>
        </w:rPr>
        <w:t xml:space="preserve">При </w:t>
      </w:r>
      <w:r w:rsidR="00734E9C">
        <w:rPr>
          <w:rFonts w:cs="Times New Roman"/>
          <w:szCs w:val="28"/>
        </w:rPr>
        <w:t>протяжённости здания более 60 м обязательна</w:t>
      </w:r>
      <w:r w:rsidRPr="00734E9C">
        <w:rPr>
          <w:rFonts w:cs="Times New Roman"/>
          <w:szCs w:val="28"/>
        </w:rPr>
        <w:t xml:space="preserve"> установка дублирующего аншлага. </w:t>
      </w:r>
    </w:p>
    <w:p w:rsidR="00CD6353" w:rsidRPr="00734E9C" w:rsidRDefault="00CD6353" w:rsidP="00734E9C">
      <w:pPr>
        <w:ind w:firstLine="709"/>
        <w:rPr>
          <w:rFonts w:cs="Times New Roman"/>
          <w:szCs w:val="28"/>
        </w:rPr>
      </w:pPr>
      <w:r w:rsidRPr="00734E9C">
        <w:rPr>
          <w:rFonts w:cs="Times New Roman"/>
          <w:szCs w:val="28"/>
        </w:rPr>
        <w:t>Если здание ограждено по периметру и видимость аншлагов ограничена, их размещают на внешнем ограждени</w:t>
      </w:r>
      <w:r w:rsidR="00734E9C">
        <w:rPr>
          <w:rFonts w:cs="Times New Roman"/>
          <w:szCs w:val="28"/>
        </w:rPr>
        <w:t xml:space="preserve">и (заборе) на расстоянии 300 мм </w:t>
      </w:r>
      <w:r w:rsidR="00734E9C">
        <w:rPr>
          <w:rFonts w:cs="Times New Roman"/>
          <w:szCs w:val="28"/>
        </w:rPr>
        <w:br/>
      </w:r>
      <w:r w:rsidRPr="00734E9C">
        <w:rPr>
          <w:rFonts w:cs="Times New Roman"/>
          <w:szCs w:val="28"/>
        </w:rPr>
        <w:t xml:space="preserve">от верхнего края ограждения. При пересечении улиц (проездов) аншлаги дублируются на расстоянии 1 м от угла ограждения (забора). В случае если ограждение включает в себя земельные участки более одного здания, аншлаги устанавливаются возле каждого входа на территорию зданий. В частной застройке допустима установка только номера без наименования улицы, если дом не находится на пересечении улиц, проездов. </w:t>
      </w:r>
    </w:p>
    <w:p w:rsidR="00CD6353" w:rsidRPr="00734E9C" w:rsidRDefault="00CD6353" w:rsidP="00734E9C">
      <w:pPr>
        <w:ind w:firstLine="709"/>
        <w:rPr>
          <w:rFonts w:cs="Times New Roman"/>
          <w:szCs w:val="28"/>
        </w:rPr>
      </w:pPr>
      <w:r w:rsidRPr="00734E9C">
        <w:rPr>
          <w:rFonts w:cs="Times New Roman"/>
          <w:szCs w:val="28"/>
        </w:rPr>
        <w:t>Аншлаги должны быть размещены таким образом, чтобы была возможность их свободного обозрения со стороны улицы.</w:t>
      </w:r>
    </w:p>
    <w:p w:rsidR="00CD6353" w:rsidRPr="00734E9C" w:rsidRDefault="00CD6353" w:rsidP="00734E9C">
      <w:pPr>
        <w:ind w:firstLine="709"/>
        <w:rPr>
          <w:rFonts w:cs="Times New Roman"/>
          <w:szCs w:val="28"/>
        </w:rPr>
      </w:pPr>
      <w:bookmarkStart w:id="3" w:name="sub_1304"/>
      <w:r w:rsidRPr="00734E9C">
        <w:rPr>
          <w:rFonts w:cs="Times New Roman"/>
          <w:szCs w:val="28"/>
        </w:rPr>
        <w:t>4. Таблички размещаются непосредственно между козырьком входной группы и подъездной дверью.</w:t>
      </w:r>
    </w:p>
    <w:p w:rsidR="00CD6353" w:rsidRPr="00734E9C" w:rsidRDefault="00CD6353" w:rsidP="00734E9C">
      <w:pPr>
        <w:ind w:firstLine="709"/>
        <w:rPr>
          <w:rFonts w:cs="Times New Roman"/>
          <w:szCs w:val="28"/>
        </w:rPr>
      </w:pPr>
      <w:bookmarkStart w:id="4" w:name="sub_1305"/>
      <w:bookmarkEnd w:id="3"/>
      <w:r w:rsidRPr="00734E9C">
        <w:rPr>
          <w:rFonts w:cs="Times New Roman"/>
          <w:szCs w:val="28"/>
        </w:rPr>
        <w:t xml:space="preserve">5. Размещение (замена) аншлагов, табличек производится в случае </w:t>
      </w:r>
      <w:r w:rsidR="00734E9C">
        <w:rPr>
          <w:rFonts w:cs="Times New Roman"/>
          <w:szCs w:val="28"/>
        </w:rPr>
        <w:br/>
        <w:t xml:space="preserve">их </w:t>
      </w:r>
      <w:r w:rsidRPr="00734E9C">
        <w:rPr>
          <w:rFonts w:cs="Times New Roman"/>
          <w:szCs w:val="28"/>
        </w:rPr>
        <w:t>отсутствия, повреждения, нечитабельности или изменения адреса.</w:t>
      </w:r>
    </w:p>
    <w:p w:rsidR="00CD6353" w:rsidRPr="00734E9C" w:rsidRDefault="00CD6353" w:rsidP="00734E9C">
      <w:pPr>
        <w:ind w:firstLine="709"/>
        <w:rPr>
          <w:rFonts w:cs="Times New Roman"/>
          <w:szCs w:val="28"/>
        </w:rPr>
      </w:pPr>
      <w:bookmarkStart w:id="5" w:name="sub_1306"/>
      <w:bookmarkEnd w:id="4"/>
      <w:r w:rsidRPr="00734E9C">
        <w:rPr>
          <w:rFonts w:cs="Times New Roman"/>
          <w:szCs w:val="28"/>
        </w:rPr>
        <w:t>6. Установка аншлагов и табличек является обязательной дл</w:t>
      </w:r>
      <w:r w:rsidR="00FB3BAA">
        <w:rPr>
          <w:rFonts w:cs="Times New Roman"/>
          <w:szCs w:val="28"/>
        </w:rPr>
        <w:t>я всех объектов адресации, внесё</w:t>
      </w:r>
      <w:r w:rsidRPr="00734E9C">
        <w:rPr>
          <w:rFonts w:cs="Times New Roman"/>
          <w:szCs w:val="28"/>
        </w:rPr>
        <w:t>нных в федеральную информационную адресную систему.</w:t>
      </w:r>
    </w:p>
    <w:p w:rsidR="00CD6353" w:rsidRPr="00734E9C" w:rsidRDefault="00CD6353" w:rsidP="00734E9C">
      <w:pPr>
        <w:ind w:firstLine="709"/>
        <w:rPr>
          <w:rFonts w:cs="Times New Roman"/>
          <w:szCs w:val="28"/>
        </w:rPr>
      </w:pPr>
      <w:r w:rsidRPr="00734E9C">
        <w:rPr>
          <w:rFonts w:cs="Times New Roman"/>
          <w:szCs w:val="28"/>
        </w:rPr>
        <w:t xml:space="preserve">7. Обязанность по установке, содержанию и замене аншлагов и табличек возлагается на собственников зданий или лиц, уполномоченных </w:t>
      </w:r>
      <w:r w:rsidRPr="00734E9C">
        <w:rPr>
          <w:rFonts w:cs="Times New Roman"/>
          <w:szCs w:val="28"/>
        </w:rPr>
        <w:lastRenderedPageBreak/>
        <w:t>собственниками.</w:t>
      </w:r>
      <w:bookmarkEnd w:id="5"/>
      <w:r w:rsidRPr="00734E9C">
        <w:rPr>
          <w:rFonts w:cs="Times New Roman"/>
          <w:szCs w:val="28"/>
        </w:rPr>
        <w:t xml:space="preserve"> Установка аншлагов, размещаемых на вновь построенных (реконструированных) зданиях, выполняется за счёт средств застройщиков</w:t>
      </w:r>
      <w:bookmarkStart w:id="6" w:name="sub_1307"/>
      <w:r w:rsidRPr="00734E9C">
        <w:rPr>
          <w:rFonts w:cs="Times New Roman"/>
          <w:szCs w:val="28"/>
        </w:rPr>
        <w:t>.</w:t>
      </w:r>
    </w:p>
    <w:p w:rsidR="00CD6353" w:rsidRPr="00734E9C" w:rsidRDefault="00CD6353" w:rsidP="00734E9C">
      <w:pPr>
        <w:ind w:firstLine="709"/>
        <w:rPr>
          <w:rFonts w:cs="Times New Roman"/>
          <w:szCs w:val="28"/>
        </w:rPr>
      </w:pPr>
      <w:r w:rsidRPr="00734E9C">
        <w:rPr>
          <w:rFonts w:cs="Times New Roman"/>
          <w:szCs w:val="28"/>
        </w:rPr>
        <w:t xml:space="preserve">8. Ответственность за отсутствие аншлагов и табличек на вновь строящихся объектах наступает </w:t>
      </w:r>
      <w:r w:rsidR="00FB3BAA">
        <w:rPr>
          <w:rFonts w:cs="Times New Roman"/>
          <w:szCs w:val="28"/>
        </w:rPr>
        <w:t xml:space="preserve">со дня ввода их в эксплуатацию </w:t>
      </w:r>
      <w:r w:rsidRPr="00734E9C">
        <w:rPr>
          <w:rFonts w:cs="Times New Roman"/>
          <w:szCs w:val="28"/>
        </w:rPr>
        <w:t>или со дня окончания работ по реконструкции или капитальному ремонту, при которых аншлаги и таблички были временно демонтированы.</w:t>
      </w:r>
    </w:p>
    <w:p w:rsidR="00CD6353" w:rsidRPr="00734E9C" w:rsidRDefault="00CD6353" w:rsidP="00734E9C">
      <w:pPr>
        <w:ind w:firstLine="709"/>
        <w:rPr>
          <w:rFonts w:cs="Times New Roman"/>
          <w:szCs w:val="28"/>
        </w:rPr>
      </w:pPr>
      <w:r w:rsidRPr="00734E9C">
        <w:rPr>
          <w:rFonts w:cs="Times New Roman"/>
          <w:szCs w:val="28"/>
        </w:rPr>
        <w:t>9. Не допускается установка аншлагов и табличек на зданиях города</w:t>
      </w:r>
      <w:r w:rsidR="00FB3BAA">
        <w:rPr>
          <w:rFonts w:cs="Times New Roman"/>
          <w:szCs w:val="28"/>
        </w:rPr>
        <w:t xml:space="preserve"> </w:t>
      </w:r>
      <w:r w:rsidR="00FB3BAA">
        <w:rPr>
          <w:rFonts w:cs="Times New Roman"/>
          <w:szCs w:val="28"/>
        </w:rPr>
        <w:br/>
      </w:r>
      <w:r w:rsidRPr="00734E9C">
        <w:rPr>
          <w:rFonts w:cs="Times New Roman"/>
          <w:szCs w:val="28"/>
        </w:rPr>
        <w:t xml:space="preserve">с нарушением настоящего Порядка, а также не отвечающих требованиям, установленным в </w:t>
      </w:r>
      <w:hyperlink w:anchor="sub_1400" w:history="1">
        <w:r w:rsidRPr="00734E9C">
          <w:rPr>
            <w:rFonts w:cs="Times New Roman"/>
            <w:szCs w:val="28"/>
          </w:rPr>
          <w:t>приложении 8</w:t>
        </w:r>
      </w:hyperlink>
      <w:r w:rsidR="00162970" w:rsidRPr="00734E9C">
        <w:rPr>
          <w:rFonts w:cs="Times New Roman"/>
          <w:szCs w:val="28"/>
        </w:rPr>
        <w:t xml:space="preserve"> к Правилам».</w:t>
      </w:r>
    </w:p>
    <w:bookmarkEnd w:id="6"/>
    <w:p w:rsidR="00CD6353" w:rsidRPr="00734E9C" w:rsidRDefault="00CD6353" w:rsidP="00734E9C">
      <w:pPr>
        <w:ind w:firstLine="709"/>
        <w:jc w:val="right"/>
        <w:rPr>
          <w:rFonts w:cs="Times New Roman"/>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ind w:firstLine="698"/>
        <w:jc w:val="right"/>
        <w:rPr>
          <w:rFonts w:cs="Times New Roman"/>
          <w:b/>
          <w:bCs/>
          <w:szCs w:val="28"/>
        </w:rPr>
      </w:pPr>
    </w:p>
    <w:p w:rsidR="00CD6353" w:rsidRPr="00734E9C" w:rsidRDefault="00CD6353" w:rsidP="00734E9C">
      <w:pPr>
        <w:rPr>
          <w:rFonts w:cs="Times New Roman"/>
          <w:b/>
          <w:bCs/>
          <w:szCs w:val="28"/>
        </w:rPr>
      </w:pPr>
    </w:p>
    <w:p w:rsidR="00CD6353" w:rsidRDefault="00CD6353" w:rsidP="00734E9C">
      <w:pPr>
        <w:rPr>
          <w:rFonts w:cs="Times New Roman"/>
          <w:b/>
          <w:bCs/>
          <w:szCs w:val="28"/>
        </w:rPr>
      </w:pPr>
    </w:p>
    <w:p w:rsidR="00FB3BAA" w:rsidRDefault="00FB3BAA" w:rsidP="00734E9C">
      <w:pPr>
        <w:rPr>
          <w:rFonts w:cs="Times New Roman"/>
          <w:b/>
          <w:bCs/>
          <w:szCs w:val="28"/>
        </w:rPr>
      </w:pPr>
    </w:p>
    <w:p w:rsidR="00FB3BAA" w:rsidRPr="00734E9C" w:rsidRDefault="00FB3BAA" w:rsidP="00734E9C">
      <w:pPr>
        <w:rPr>
          <w:rFonts w:cs="Times New Roman"/>
          <w:b/>
          <w:bCs/>
          <w:szCs w:val="28"/>
        </w:rPr>
      </w:pPr>
    </w:p>
    <w:p w:rsidR="00CD6353" w:rsidRPr="00734E9C" w:rsidRDefault="00CD6353" w:rsidP="00734E9C">
      <w:pPr>
        <w:rPr>
          <w:rFonts w:cs="Times New Roman"/>
          <w:b/>
          <w:bCs/>
          <w:szCs w:val="28"/>
        </w:rPr>
      </w:pPr>
    </w:p>
    <w:p w:rsidR="00CD6353" w:rsidRPr="00734E9C" w:rsidRDefault="00CD6353" w:rsidP="00734E9C">
      <w:pPr>
        <w:rPr>
          <w:rFonts w:cs="Times New Roman"/>
          <w:b/>
          <w:bCs/>
          <w:szCs w:val="28"/>
        </w:rPr>
      </w:pPr>
    </w:p>
    <w:p w:rsidR="00162970" w:rsidRPr="00734E9C" w:rsidRDefault="00162970" w:rsidP="00734E9C">
      <w:pPr>
        <w:ind w:left="4253" w:firstLine="1701"/>
        <w:jc w:val="left"/>
        <w:rPr>
          <w:rFonts w:cs="Times New Roman"/>
          <w:bCs/>
          <w:szCs w:val="28"/>
        </w:rPr>
      </w:pPr>
      <w:r w:rsidRPr="00734E9C">
        <w:rPr>
          <w:rFonts w:cs="Times New Roman"/>
          <w:bCs/>
          <w:szCs w:val="28"/>
        </w:rPr>
        <w:lastRenderedPageBreak/>
        <w:t xml:space="preserve">  </w:t>
      </w:r>
      <w:r w:rsidR="00FB3BAA">
        <w:rPr>
          <w:rFonts w:cs="Times New Roman"/>
          <w:bCs/>
          <w:szCs w:val="28"/>
        </w:rPr>
        <w:t>Приложение 2</w:t>
      </w:r>
      <w:r w:rsidRPr="00734E9C">
        <w:rPr>
          <w:rFonts w:cs="Times New Roman"/>
          <w:bCs/>
          <w:szCs w:val="28"/>
        </w:rPr>
        <w:t xml:space="preserve"> </w:t>
      </w:r>
    </w:p>
    <w:p w:rsidR="00162970" w:rsidRPr="00734E9C" w:rsidRDefault="00162970" w:rsidP="00734E9C">
      <w:pPr>
        <w:ind w:left="4253" w:firstLine="1701"/>
        <w:jc w:val="left"/>
        <w:rPr>
          <w:rFonts w:cs="Times New Roman"/>
          <w:bCs/>
          <w:szCs w:val="28"/>
        </w:rPr>
      </w:pPr>
      <w:r w:rsidRPr="00734E9C">
        <w:rPr>
          <w:rFonts w:cs="Times New Roman"/>
          <w:bCs/>
          <w:szCs w:val="28"/>
        </w:rPr>
        <w:t xml:space="preserve">  к решению Думы города </w:t>
      </w:r>
    </w:p>
    <w:p w:rsidR="00162970" w:rsidRPr="00E84CD4" w:rsidRDefault="00E84CD4" w:rsidP="00734E9C">
      <w:pPr>
        <w:ind w:left="4253" w:firstLine="1701"/>
        <w:jc w:val="left"/>
        <w:rPr>
          <w:rFonts w:cs="Times New Roman"/>
          <w:bCs/>
          <w:szCs w:val="28"/>
          <w:u w:val="single"/>
        </w:rPr>
      </w:pPr>
      <w:r>
        <w:rPr>
          <w:rFonts w:cs="Times New Roman"/>
          <w:bCs/>
          <w:szCs w:val="28"/>
        </w:rPr>
        <w:t xml:space="preserve">  от </w:t>
      </w:r>
      <w:r>
        <w:rPr>
          <w:rFonts w:cs="Times New Roman"/>
          <w:bCs/>
          <w:szCs w:val="28"/>
          <w:u w:val="single"/>
        </w:rPr>
        <w:t>22.03.2021</w:t>
      </w:r>
      <w:r>
        <w:rPr>
          <w:rFonts w:cs="Times New Roman"/>
          <w:bCs/>
          <w:szCs w:val="28"/>
        </w:rPr>
        <w:t xml:space="preserve"> № </w:t>
      </w:r>
      <w:r>
        <w:rPr>
          <w:rFonts w:cs="Times New Roman"/>
          <w:bCs/>
          <w:szCs w:val="28"/>
          <w:u w:val="single"/>
        </w:rPr>
        <w:t>712-</w:t>
      </w:r>
      <w:r>
        <w:rPr>
          <w:rFonts w:cs="Times New Roman"/>
          <w:bCs/>
          <w:szCs w:val="28"/>
          <w:u w:val="single"/>
          <w:lang w:val="en-US"/>
        </w:rPr>
        <w:t xml:space="preserve">VI </w:t>
      </w:r>
      <w:r>
        <w:rPr>
          <w:rFonts w:cs="Times New Roman"/>
          <w:bCs/>
          <w:szCs w:val="28"/>
          <w:u w:val="single"/>
        </w:rPr>
        <w:t>ДГ</w:t>
      </w:r>
    </w:p>
    <w:p w:rsidR="00162970" w:rsidRPr="00734E9C" w:rsidRDefault="00162970" w:rsidP="00734E9C">
      <w:pPr>
        <w:ind w:firstLine="698"/>
        <w:jc w:val="right"/>
        <w:rPr>
          <w:rFonts w:cs="Times New Roman"/>
          <w:bCs/>
          <w:szCs w:val="28"/>
        </w:rPr>
      </w:pPr>
    </w:p>
    <w:p w:rsidR="00162970" w:rsidRPr="00734E9C" w:rsidRDefault="00162970" w:rsidP="00734E9C">
      <w:pPr>
        <w:ind w:firstLine="698"/>
        <w:jc w:val="right"/>
        <w:rPr>
          <w:rFonts w:cs="Times New Roman"/>
          <w:bCs/>
          <w:szCs w:val="28"/>
        </w:rPr>
      </w:pPr>
      <w:r w:rsidRPr="00734E9C">
        <w:rPr>
          <w:rFonts w:cs="Times New Roman"/>
          <w:bCs/>
          <w:szCs w:val="28"/>
        </w:rPr>
        <w:t>«Приложение 8</w:t>
      </w:r>
      <w:r w:rsidRPr="00734E9C">
        <w:rPr>
          <w:rFonts w:cs="Times New Roman"/>
          <w:szCs w:val="28"/>
        </w:rPr>
        <w:t xml:space="preserve"> </w:t>
      </w:r>
      <w:r w:rsidRPr="00734E9C">
        <w:rPr>
          <w:rFonts w:cs="Times New Roman"/>
          <w:bCs/>
          <w:szCs w:val="28"/>
        </w:rPr>
        <w:t xml:space="preserve">к </w:t>
      </w:r>
      <w:hyperlink w:anchor="sub_1000" w:history="1">
        <w:r w:rsidRPr="00734E9C">
          <w:rPr>
            <w:rFonts w:cs="Times New Roman"/>
            <w:szCs w:val="28"/>
          </w:rPr>
          <w:t>Правилам</w:t>
        </w:r>
      </w:hyperlink>
      <w:r w:rsidRPr="00734E9C">
        <w:rPr>
          <w:rFonts w:cs="Times New Roman"/>
          <w:bCs/>
          <w:szCs w:val="28"/>
        </w:rPr>
        <w:t xml:space="preserve"> </w:t>
      </w:r>
    </w:p>
    <w:p w:rsidR="00162970" w:rsidRPr="00734E9C" w:rsidRDefault="00162970" w:rsidP="00734E9C">
      <w:pPr>
        <w:ind w:firstLine="698"/>
        <w:jc w:val="right"/>
        <w:rPr>
          <w:rFonts w:cs="Times New Roman"/>
          <w:szCs w:val="28"/>
        </w:rPr>
      </w:pPr>
    </w:p>
    <w:p w:rsidR="00FB3BAA" w:rsidRDefault="00162970" w:rsidP="00FB3BAA">
      <w:pPr>
        <w:autoSpaceDE w:val="0"/>
        <w:autoSpaceDN w:val="0"/>
        <w:adjustRightInd w:val="0"/>
        <w:jc w:val="center"/>
        <w:outlineLvl w:val="0"/>
        <w:rPr>
          <w:rFonts w:cs="Times New Roman"/>
          <w:bCs/>
          <w:szCs w:val="28"/>
        </w:rPr>
      </w:pPr>
      <w:r w:rsidRPr="00734E9C">
        <w:rPr>
          <w:rFonts w:cs="Times New Roman"/>
          <w:bCs/>
          <w:szCs w:val="28"/>
        </w:rPr>
        <w:t xml:space="preserve">Требования </w:t>
      </w:r>
    </w:p>
    <w:p w:rsidR="00CD6353" w:rsidRPr="00734E9C" w:rsidRDefault="00CD6353" w:rsidP="00FB3BAA">
      <w:pPr>
        <w:autoSpaceDE w:val="0"/>
        <w:autoSpaceDN w:val="0"/>
        <w:adjustRightInd w:val="0"/>
        <w:jc w:val="center"/>
        <w:outlineLvl w:val="0"/>
        <w:rPr>
          <w:rFonts w:cs="Times New Roman"/>
          <w:bCs/>
          <w:szCs w:val="28"/>
        </w:rPr>
      </w:pPr>
      <w:r w:rsidRPr="00734E9C">
        <w:rPr>
          <w:rFonts w:cs="Times New Roman"/>
          <w:bCs/>
          <w:szCs w:val="28"/>
        </w:rPr>
        <w:t>к домовым знакам</w:t>
      </w:r>
      <w:r w:rsidR="00162970" w:rsidRPr="00734E9C">
        <w:rPr>
          <w:rFonts w:cs="Times New Roman"/>
          <w:bCs/>
          <w:szCs w:val="28"/>
        </w:rPr>
        <w:t xml:space="preserve"> с указанием наименований улиц </w:t>
      </w:r>
      <w:r w:rsidRPr="00734E9C">
        <w:rPr>
          <w:rFonts w:cs="Times New Roman"/>
          <w:bCs/>
          <w:szCs w:val="28"/>
        </w:rPr>
        <w:t xml:space="preserve">и номеров домов, номеров подъездов и расположенных в них квартир </w:t>
      </w:r>
      <w:bookmarkStart w:id="7" w:name="_GoBack"/>
      <w:bookmarkEnd w:id="7"/>
    </w:p>
    <w:p w:rsidR="00CD6353" w:rsidRPr="00734E9C" w:rsidRDefault="00CD6353" w:rsidP="00734E9C">
      <w:pPr>
        <w:rPr>
          <w:rFonts w:cs="Times New Roman"/>
          <w:szCs w:val="28"/>
        </w:rPr>
      </w:pPr>
    </w:p>
    <w:p w:rsidR="00CD6353" w:rsidRPr="00734E9C" w:rsidRDefault="00CD6353" w:rsidP="00B029AD">
      <w:pPr>
        <w:ind w:firstLine="709"/>
        <w:rPr>
          <w:rFonts w:cs="Times New Roman"/>
          <w:szCs w:val="28"/>
        </w:rPr>
      </w:pPr>
      <w:bookmarkStart w:id="8" w:name="sub_1401"/>
      <w:r w:rsidRPr="00734E9C">
        <w:rPr>
          <w:rFonts w:cs="Times New Roman"/>
          <w:szCs w:val="28"/>
        </w:rPr>
        <w:t>1. На территории города устанавливаются:</w:t>
      </w:r>
    </w:p>
    <w:bookmarkEnd w:id="8"/>
    <w:p w:rsidR="00CD6353" w:rsidRPr="00734E9C" w:rsidRDefault="00CD6353" w:rsidP="00B029AD">
      <w:pPr>
        <w:ind w:firstLine="709"/>
        <w:rPr>
          <w:rFonts w:cs="Times New Roman"/>
          <w:szCs w:val="28"/>
        </w:rPr>
      </w:pPr>
      <w:r w:rsidRPr="00734E9C">
        <w:rPr>
          <w:rFonts w:cs="Times New Roman"/>
          <w:szCs w:val="28"/>
        </w:rPr>
        <w:t>1) указатели наименований проспектов, улиц, площадей, переулков, проездов, скверов, устанавлив</w:t>
      </w:r>
      <w:r w:rsidR="00B029AD">
        <w:rPr>
          <w:rFonts w:cs="Times New Roman"/>
          <w:szCs w:val="28"/>
        </w:rPr>
        <w:t>аемые на фасадах зданий (далее –</w:t>
      </w:r>
      <w:r w:rsidRPr="00734E9C">
        <w:rPr>
          <w:rFonts w:cs="Times New Roman"/>
          <w:szCs w:val="28"/>
        </w:rPr>
        <w:t xml:space="preserve"> аншлаги улиц);</w:t>
      </w:r>
    </w:p>
    <w:p w:rsidR="00CD6353" w:rsidRPr="00734E9C" w:rsidRDefault="00CD6353" w:rsidP="00B029AD">
      <w:pPr>
        <w:ind w:firstLine="709"/>
        <w:rPr>
          <w:rFonts w:cs="Times New Roman"/>
          <w:szCs w:val="28"/>
        </w:rPr>
      </w:pPr>
      <w:r w:rsidRPr="00734E9C">
        <w:rPr>
          <w:rFonts w:cs="Times New Roman"/>
          <w:szCs w:val="28"/>
        </w:rPr>
        <w:t xml:space="preserve">2) совмещённые указатели наименований улиц и номеров зданий </w:t>
      </w:r>
      <w:r w:rsidR="00B029AD">
        <w:rPr>
          <w:rFonts w:cs="Times New Roman"/>
          <w:szCs w:val="28"/>
        </w:rPr>
        <w:br/>
        <w:t>(далее –</w:t>
      </w:r>
      <w:r w:rsidRPr="00734E9C">
        <w:rPr>
          <w:rFonts w:cs="Times New Roman"/>
          <w:szCs w:val="28"/>
        </w:rPr>
        <w:t xml:space="preserve"> совмещённые аншлаги);</w:t>
      </w:r>
    </w:p>
    <w:p w:rsidR="00CD6353" w:rsidRPr="00734E9C" w:rsidRDefault="00CD6353" w:rsidP="00B029AD">
      <w:pPr>
        <w:ind w:firstLine="709"/>
        <w:rPr>
          <w:rFonts w:cs="Times New Roman"/>
          <w:szCs w:val="28"/>
        </w:rPr>
      </w:pPr>
      <w:r w:rsidRPr="00734E9C">
        <w:rPr>
          <w:rFonts w:cs="Times New Roman"/>
          <w:szCs w:val="28"/>
        </w:rPr>
        <w:t xml:space="preserve">3) указатели номеров подъездов и расположенных в них квартир </w:t>
      </w:r>
      <w:r w:rsidR="00B029AD">
        <w:rPr>
          <w:rFonts w:cs="Times New Roman"/>
          <w:szCs w:val="28"/>
        </w:rPr>
        <w:br/>
      </w:r>
      <w:r w:rsidRPr="00734E9C">
        <w:rPr>
          <w:rFonts w:cs="Times New Roman"/>
          <w:szCs w:val="28"/>
        </w:rPr>
        <w:t>(дал</w:t>
      </w:r>
      <w:r w:rsidR="00B029AD">
        <w:rPr>
          <w:rFonts w:cs="Times New Roman"/>
          <w:szCs w:val="28"/>
        </w:rPr>
        <w:t>ее –</w:t>
      </w:r>
      <w:r w:rsidRPr="00734E9C">
        <w:rPr>
          <w:rFonts w:cs="Times New Roman"/>
          <w:szCs w:val="28"/>
        </w:rPr>
        <w:t xml:space="preserve"> таблички).</w:t>
      </w:r>
    </w:p>
    <w:p w:rsidR="00CD6353" w:rsidRPr="00734E9C" w:rsidRDefault="009757C4" w:rsidP="009757C4">
      <w:pPr>
        <w:tabs>
          <w:tab w:val="left" w:pos="993"/>
        </w:tabs>
        <w:ind w:firstLine="709"/>
        <w:rPr>
          <w:rFonts w:cs="Times New Roman"/>
          <w:szCs w:val="28"/>
        </w:rPr>
      </w:pPr>
      <w:bookmarkStart w:id="9" w:name="sub_1402"/>
      <w:r>
        <w:rPr>
          <w:rFonts w:cs="Times New Roman"/>
          <w:szCs w:val="28"/>
        </w:rPr>
        <w:t>2.</w:t>
      </w:r>
      <w:r>
        <w:rPr>
          <w:rFonts w:cs="Times New Roman"/>
          <w:szCs w:val="28"/>
        </w:rPr>
        <w:tab/>
      </w:r>
      <w:r w:rsidR="00CD6353" w:rsidRPr="00734E9C">
        <w:rPr>
          <w:rFonts w:cs="Times New Roman"/>
          <w:szCs w:val="28"/>
        </w:rPr>
        <w:t>Аншлаги выполняются из оцинкованного желе</w:t>
      </w:r>
      <w:r w:rsidR="00567FD5">
        <w:rPr>
          <w:rFonts w:cs="Times New Roman"/>
          <w:szCs w:val="28"/>
        </w:rPr>
        <w:t>за. С лицевой стороны покрыты светоотражающей плёнкой</w:t>
      </w:r>
      <w:r w:rsidR="00CD6353" w:rsidRPr="00734E9C">
        <w:rPr>
          <w:rFonts w:cs="Times New Roman"/>
          <w:szCs w:val="28"/>
        </w:rPr>
        <w:t xml:space="preserve"> белого (в соответствии с </w:t>
      </w:r>
      <w:r w:rsidR="006861FD">
        <w:rPr>
          <w:rFonts w:cs="Times New Roman"/>
          <w:szCs w:val="28"/>
          <w:lang w:val="en-US"/>
        </w:rPr>
        <w:t>ORALITE</w:t>
      </w:r>
      <w:r w:rsidR="00CD6353" w:rsidRPr="00734E9C">
        <w:rPr>
          <w:rFonts w:cs="Times New Roman"/>
          <w:szCs w:val="28"/>
        </w:rPr>
        <w:t xml:space="preserve"> </w:t>
      </w:r>
      <w:r>
        <w:rPr>
          <w:rFonts w:cs="Times New Roman"/>
          <w:szCs w:val="28"/>
        </w:rPr>
        <w:br/>
      </w:r>
      <w:r w:rsidR="00CD6353" w:rsidRPr="00734E9C">
        <w:rPr>
          <w:rFonts w:cs="Times New Roman"/>
          <w:szCs w:val="28"/>
        </w:rPr>
        <w:t xml:space="preserve">5300-050) и синего (в соответствии с </w:t>
      </w:r>
      <w:r w:rsidR="006861FD" w:rsidRPr="006861FD">
        <w:rPr>
          <w:rFonts w:cs="Times New Roman"/>
          <w:szCs w:val="28"/>
          <w:lang w:val="en-US"/>
        </w:rPr>
        <w:t>ORALITE</w:t>
      </w:r>
      <w:r w:rsidR="006861FD" w:rsidRPr="006861FD">
        <w:rPr>
          <w:rFonts w:cs="Times New Roman"/>
          <w:szCs w:val="28"/>
        </w:rPr>
        <w:t xml:space="preserve"> </w:t>
      </w:r>
      <w:r w:rsidR="00CD6353" w:rsidRPr="00734E9C">
        <w:rPr>
          <w:rFonts w:cs="Times New Roman"/>
          <w:szCs w:val="28"/>
        </w:rPr>
        <w:t xml:space="preserve">5300-010) цветов. </w:t>
      </w:r>
    </w:p>
    <w:p w:rsidR="00CD6353" w:rsidRPr="00734E9C" w:rsidRDefault="00A2090E" w:rsidP="00B029AD">
      <w:pPr>
        <w:ind w:firstLine="709"/>
        <w:rPr>
          <w:rFonts w:cs="Times New Roman"/>
          <w:szCs w:val="28"/>
        </w:rPr>
      </w:pPr>
      <w:r>
        <w:rPr>
          <w:rFonts w:cs="Times New Roman"/>
          <w:szCs w:val="28"/>
        </w:rPr>
        <w:t>Наименования улиц должны</w:t>
      </w:r>
      <w:r w:rsidR="00CD6353" w:rsidRPr="00734E9C">
        <w:rPr>
          <w:rFonts w:cs="Times New Roman"/>
          <w:szCs w:val="28"/>
        </w:rPr>
        <w:t xml:space="preserve"> быть полным</w:t>
      </w:r>
      <w:r>
        <w:rPr>
          <w:rFonts w:cs="Times New Roman"/>
          <w:szCs w:val="28"/>
        </w:rPr>
        <w:t xml:space="preserve">и, </w:t>
      </w:r>
      <w:r w:rsidR="00567FD5">
        <w:rPr>
          <w:rFonts w:cs="Times New Roman"/>
          <w:szCs w:val="28"/>
        </w:rPr>
        <w:t>слов</w:t>
      </w:r>
      <w:r>
        <w:rPr>
          <w:rFonts w:cs="Times New Roman"/>
          <w:szCs w:val="28"/>
        </w:rPr>
        <w:t>а</w:t>
      </w:r>
      <w:r w:rsidR="00567FD5">
        <w:rPr>
          <w:rFonts w:cs="Times New Roman"/>
          <w:szCs w:val="28"/>
        </w:rPr>
        <w:t xml:space="preserve"> «улица», «проезд», «переулок»</w:t>
      </w:r>
      <w:r w:rsidR="00CD6353" w:rsidRPr="00734E9C">
        <w:rPr>
          <w:rFonts w:cs="Times New Roman"/>
          <w:szCs w:val="28"/>
        </w:rPr>
        <w:t xml:space="preserve"> и т.п. </w:t>
      </w:r>
      <w:r>
        <w:rPr>
          <w:rFonts w:cs="Times New Roman"/>
          <w:szCs w:val="28"/>
        </w:rPr>
        <w:t xml:space="preserve">– </w:t>
      </w:r>
      <w:r w:rsidR="00CD6353" w:rsidRPr="00734E9C">
        <w:rPr>
          <w:rFonts w:cs="Times New Roman"/>
          <w:szCs w:val="28"/>
        </w:rPr>
        <w:t xml:space="preserve">в соответствии с принятыми сокращениями (например: </w:t>
      </w:r>
      <w:r>
        <w:rPr>
          <w:rFonts w:cs="Times New Roman"/>
          <w:szCs w:val="28"/>
        </w:rPr>
        <w:br/>
      </w:r>
      <w:r w:rsidR="00CD6353" w:rsidRPr="00734E9C">
        <w:rPr>
          <w:rFonts w:cs="Times New Roman"/>
          <w:szCs w:val="28"/>
        </w:rPr>
        <w:t xml:space="preserve">ул., </w:t>
      </w:r>
      <w:proofErr w:type="spellStart"/>
      <w:r w:rsidR="00CD6353" w:rsidRPr="00734E9C">
        <w:rPr>
          <w:rFonts w:cs="Times New Roman"/>
          <w:szCs w:val="28"/>
        </w:rPr>
        <w:t>пр</w:t>
      </w:r>
      <w:proofErr w:type="spellEnd"/>
      <w:r w:rsidR="00CD6353" w:rsidRPr="00734E9C">
        <w:rPr>
          <w:rFonts w:cs="Times New Roman"/>
          <w:szCs w:val="28"/>
        </w:rPr>
        <w:t>-д., пер. и т.п.).</w:t>
      </w:r>
    </w:p>
    <w:bookmarkEnd w:id="9"/>
    <w:p w:rsidR="00CD6353" w:rsidRPr="00734E9C" w:rsidRDefault="00CD6353" w:rsidP="00B029AD">
      <w:pPr>
        <w:ind w:firstLine="709"/>
        <w:rPr>
          <w:rFonts w:cs="Times New Roman"/>
          <w:szCs w:val="28"/>
        </w:rPr>
      </w:pPr>
      <w:r w:rsidRPr="00734E9C">
        <w:rPr>
          <w:rFonts w:cs="Times New Roman"/>
          <w:szCs w:val="28"/>
        </w:rPr>
        <w:t>Наименование улицы должно выполн</w:t>
      </w:r>
      <w:r w:rsidR="00567FD5">
        <w:rPr>
          <w:rFonts w:cs="Times New Roman"/>
          <w:szCs w:val="28"/>
        </w:rPr>
        <w:t>яться с прописной буквы, слова «улица», «проезд», «переулок» и т.п. –</w:t>
      </w:r>
      <w:r w:rsidRPr="00734E9C">
        <w:rPr>
          <w:rFonts w:cs="Times New Roman"/>
          <w:szCs w:val="28"/>
        </w:rPr>
        <w:t xml:space="preserve"> строчными (например: ул</w:t>
      </w:r>
      <w:r w:rsidR="0069589A">
        <w:rPr>
          <w:rFonts w:cs="Times New Roman"/>
          <w:szCs w:val="28"/>
        </w:rPr>
        <w:t xml:space="preserve">. Новая, </w:t>
      </w:r>
      <w:r w:rsidR="0069589A">
        <w:rPr>
          <w:rFonts w:cs="Times New Roman"/>
          <w:szCs w:val="28"/>
        </w:rPr>
        <w:br/>
      </w:r>
      <w:r w:rsidRPr="00734E9C">
        <w:rPr>
          <w:rFonts w:cs="Times New Roman"/>
          <w:szCs w:val="28"/>
        </w:rPr>
        <w:t>пер. Крайний).</w:t>
      </w:r>
    </w:p>
    <w:p w:rsidR="00CD6353" w:rsidRPr="00734E9C" w:rsidRDefault="00CD6353" w:rsidP="00B029AD">
      <w:pPr>
        <w:ind w:firstLine="709"/>
        <w:rPr>
          <w:rFonts w:cs="Times New Roman"/>
          <w:szCs w:val="28"/>
        </w:rPr>
      </w:pPr>
      <w:r w:rsidRPr="00734E9C">
        <w:rPr>
          <w:rFonts w:cs="Times New Roman"/>
          <w:szCs w:val="28"/>
        </w:rPr>
        <w:t>В случае наличия на территории нескольких строений, имеющих общий почтовый адрес, на каждом строе</w:t>
      </w:r>
      <w:r w:rsidR="00567FD5">
        <w:rPr>
          <w:rFonts w:cs="Times New Roman"/>
          <w:szCs w:val="28"/>
        </w:rPr>
        <w:t>нии должен располагаться совмещё</w:t>
      </w:r>
      <w:r w:rsidRPr="00734E9C">
        <w:rPr>
          <w:rFonts w:cs="Times New Roman"/>
          <w:szCs w:val="28"/>
        </w:rPr>
        <w:t>нный аншлаг с указанием наименования улицы, с основным номером и номером строения.</w:t>
      </w:r>
    </w:p>
    <w:p w:rsidR="00CD6353" w:rsidRPr="00734E9C" w:rsidRDefault="00CD6353" w:rsidP="00B029AD">
      <w:pPr>
        <w:ind w:firstLine="709"/>
        <w:rPr>
          <w:rFonts w:cs="Times New Roman"/>
          <w:szCs w:val="28"/>
        </w:rPr>
      </w:pPr>
      <w:bookmarkStart w:id="10" w:name="sub_1403"/>
      <w:r w:rsidRPr="00734E9C">
        <w:rPr>
          <w:rFonts w:cs="Times New Roman"/>
          <w:szCs w:val="28"/>
        </w:rPr>
        <w:t>3. Написание наименований улиц прои</w:t>
      </w:r>
      <w:r w:rsidR="00567FD5">
        <w:rPr>
          <w:rFonts w:cs="Times New Roman"/>
          <w:szCs w:val="28"/>
        </w:rPr>
        <w:t xml:space="preserve">зводится в строгом соответствии </w:t>
      </w:r>
      <w:r w:rsidRPr="00734E9C">
        <w:rPr>
          <w:rFonts w:cs="Times New Roman"/>
          <w:szCs w:val="28"/>
        </w:rPr>
        <w:t>с обозначением их в реестре адресов объектов недвижимости муниципального образования.</w:t>
      </w:r>
    </w:p>
    <w:p w:rsidR="00CD6353" w:rsidRPr="00734E9C" w:rsidRDefault="00CD6353" w:rsidP="00B029AD">
      <w:pPr>
        <w:ind w:firstLine="709"/>
        <w:rPr>
          <w:rFonts w:cs="Times New Roman"/>
          <w:szCs w:val="28"/>
        </w:rPr>
      </w:pPr>
      <w:r w:rsidRPr="00734E9C">
        <w:rPr>
          <w:rFonts w:cs="Times New Roman"/>
          <w:szCs w:val="28"/>
        </w:rPr>
        <w:t>Расположе</w:t>
      </w:r>
      <w:r w:rsidR="00567FD5">
        <w:rPr>
          <w:rFonts w:cs="Times New Roman"/>
          <w:szCs w:val="28"/>
        </w:rPr>
        <w:t xml:space="preserve">ние </w:t>
      </w:r>
      <w:r w:rsidR="00A2090E">
        <w:rPr>
          <w:rFonts w:cs="Times New Roman"/>
          <w:szCs w:val="28"/>
        </w:rPr>
        <w:t>наименования</w:t>
      </w:r>
      <w:r w:rsidR="00567FD5">
        <w:rPr>
          <w:rFonts w:cs="Times New Roman"/>
          <w:szCs w:val="28"/>
        </w:rPr>
        <w:t xml:space="preserve"> улицы и номера</w:t>
      </w:r>
      <w:r w:rsidR="00A55D79">
        <w:rPr>
          <w:rFonts w:cs="Times New Roman"/>
          <w:szCs w:val="28"/>
        </w:rPr>
        <w:t xml:space="preserve"> слева направо (</w:t>
      </w:r>
      <w:proofErr w:type="gramStart"/>
      <w:r w:rsidR="00A55D79">
        <w:rPr>
          <w:rFonts w:cs="Times New Roman"/>
          <w:szCs w:val="28"/>
        </w:rPr>
        <w:t>например</w:t>
      </w:r>
      <w:proofErr w:type="gramEnd"/>
      <w:r w:rsidR="00A55D79">
        <w:rPr>
          <w:rFonts w:cs="Times New Roman"/>
          <w:szCs w:val="28"/>
        </w:rPr>
        <w:t>: проспект Мира 17, улица</w:t>
      </w:r>
      <w:r w:rsidRPr="00734E9C">
        <w:rPr>
          <w:rFonts w:cs="Times New Roman"/>
          <w:szCs w:val="28"/>
        </w:rPr>
        <w:t xml:space="preserve"> Энгельса 7).  </w:t>
      </w:r>
    </w:p>
    <w:p w:rsidR="00CD6353" w:rsidRPr="00734E9C" w:rsidRDefault="00CD6353" w:rsidP="00B029AD">
      <w:pPr>
        <w:ind w:firstLine="709"/>
        <w:rPr>
          <w:rFonts w:cs="Times New Roman"/>
          <w:szCs w:val="28"/>
        </w:rPr>
      </w:pPr>
      <w:bookmarkStart w:id="11" w:name="sub_1404"/>
      <w:bookmarkEnd w:id="10"/>
      <w:r w:rsidRPr="00734E9C">
        <w:rPr>
          <w:rFonts w:cs="Times New Roman"/>
          <w:szCs w:val="28"/>
        </w:rPr>
        <w:t>4. Аншлаги улиц представляют собой табличку прямоугольной формы, длина которой зависит от количества букв, высотой 250 мм, по краю аншлага выполняется кайма синего цвета шириной 10 мм. На белом фоне синими буквами указывается наименование улицы (см. графическое приложение, рисунок 1).</w:t>
      </w:r>
    </w:p>
    <w:p w:rsidR="00CD6353" w:rsidRPr="00734E9C" w:rsidRDefault="00CD6353" w:rsidP="00B029AD">
      <w:pPr>
        <w:ind w:firstLine="709"/>
        <w:rPr>
          <w:rFonts w:cs="Times New Roman"/>
          <w:szCs w:val="28"/>
        </w:rPr>
      </w:pPr>
      <w:bookmarkStart w:id="12" w:name="sub_1405"/>
      <w:bookmarkEnd w:id="11"/>
      <w:r w:rsidRPr="00734E9C">
        <w:rPr>
          <w:rFonts w:cs="Times New Roman"/>
          <w:szCs w:val="28"/>
        </w:rPr>
        <w:t>5. Совмещённые аншлаги представляют собой табличку прямоугольной формы высотой 250 мм, по краю аншлага выполняется кайма синего цвета шириной 10 мм. На белом фоне синими буквами указывается наименование</w:t>
      </w:r>
      <w:r w:rsidR="00567FD5">
        <w:rPr>
          <w:rFonts w:cs="Times New Roman"/>
          <w:szCs w:val="28"/>
        </w:rPr>
        <w:t xml:space="preserve"> </w:t>
      </w:r>
      <w:r w:rsidRPr="00734E9C">
        <w:rPr>
          <w:rFonts w:cs="Times New Roman"/>
          <w:szCs w:val="28"/>
        </w:rPr>
        <w:lastRenderedPageBreak/>
        <w:t>улицы</w:t>
      </w:r>
      <w:r w:rsidR="00567FD5">
        <w:rPr>
          <w:rFonts w:cs="Times New Roman"/>
          <w:szCs w:val="28"/>
        </w:rPr>
        <w:t>, на синем фоне белыми буквами –</w:t>
      </w:r>
      <w:r w:rsidRPr="00734E9C">
        <w:rPr>
          <w:rFonts w:cs="Times New Roman"/>
          <w:szCs w:val="28"/>
        </w:rPr>
        <w:t xml:space="preserve"> номер д</w:t>
      </w:r>
      <w:r w:rsidR="00567FD5">
        <w:rPr>
          <w:rFonts w:cs="Times New Roman"/>
          <w:szCs w:val="28"/>
        </w:rPr>
        <w:t xml:space="preserve">ома. Шрифт написания – </w:t>
      </w:r>
      <w:r w:rsidRPr="00734E9C">
        <w:rPr>
          <w:rFonts w:cs="Times New Roman"/>
          <w:szCs w:val="28"/>
          <w:lang w:val="en-US"/>
        </w:rPr>
        <w:t>Times</w:t>
      </w:r>
      <w:r w:rsidRPr="00734E9C">
        <w:rPr>
          <w:rFonts w:cs="Times New Roman"/>
          <w:szCs w:val="28"/>
        </w:rPr>
        <w:t xml:space="preserve"> </w:t>
      </w:r>
      <w:r w:rsidRPr="00734E9C">
        <w:rPr>
          <w:rFonts w:cs="Times New Roman"/>
          <w:szCs w:val="28"/>
          <w:lang w:val="en-US"/>
        </w:rPr>
        <w:t>New</w:t>
      </w:r>
      <w:r w:rsidRPr="00734E9C">
        <w:rPr>
          <w:rFonts w:cs="Times New Roman"/>
          <w:szCs w:val="28"/>
        </w:rPr>
        <w:t xml:space="preserve"> </w:t>
      </w:r>
      <w:r w:rsidRPr="00734E9C">
        <w:rPr>
          <w:rFonts w:cs="Times New Roman"/>
          <w:szCs w:val="28"/>
          <w:lang w:val="en-US"/>
        </w:rPr>
        <w:t>Roman</w:t>
      </w:r>
      <w:r w:rsidR="00567FD5">
        <w:rPr>
          <w:rFonts w:cs="Times New Roman"/>
          <w:szCs w:val="28"/>
        </w:rPr>
        <w:t>, межзнаковый интервал</w:t>
      </w:r>
      <w:r w:rsidRPr="00734E9C">
        <w:rPr>
          <w:rFonts w:cs="Times New Roman"/>
          <w:szCs w:val="28"/>
        </w:rPr>
        <w:t xml:space="preserve"> обычный. Высота строчных </w:t>
      </w:r>
      <w:r w:rsidR="00567FD5">
        <w:rPr>
          <w:rFonts w:cs="Times New Roman"/>
          <w:szCs w:val="28"/>
        </w:rPr>
        <w:t>букв –</w:t>
      </w:r>
      <w:r w:rsidRPr="00734E9C">
        <w:rPr>
          <w:rFonts w:cs="Times New Roman"/>
          <w:szCs w:val="28"/>
        </w:rPr>
        <w:t xml:space="preserve"> 50 мм, высота заглавных букв – 80 мм, высота цифр номера дома – 150 мм </w:t>
      </w:r>
      <w:r w:rsidR="00567FD5">
        <w:rPr>
          <w:rFonts w:cs="Times New Roman"/>
          <w:szCs w:val="28"/>
        </w:rPr>
        <w:br/>
      </w:r>
      <w:r w:rsidRPr="00734E9C">
        <w:rPr>
          <w:rFonts w:cs="Times New Roman"/>
          <w:szCs w:val="28"/>
        </w:rPr>
        <w:t>(см.</w:t>
      </w:r>
      <w:r w:rsidR="00567FD5">
        <w:rPr>
          <w:rFonts w:cs="Times New Roman"/>
          <w:szCs w:val="28"/>
        </w:rPr>
        <w:t xml:space="preserve"> графическое приложение, рисунки</w:t>
      </w:r>
      <w:r w:rsidRPr="00734E9C">
        <w:rPr>
          <w:rFonts w:cs="Times New Roman"/>
          <w:szCs w:val="28"/>
        </w:rPr>
        <w:t xml:space="preserve"> 2, 3).</w:t>
      </w:r>
    </w:p>
    <w:p w:rsidR="00CD6353" w:rsidRPr="00734E9C" w:rsidRDefault="006861FD" w:rsidP="006861FD">
      <w:pPr>
        <w:tabs>
          <w:tab w:val="left" w:pos="1134"/>
        </w:tabs>
        <w:ind w:firstLine="709"/>
        <w:rPr>
          <w:rFonts w:cs="Times New Roman"/>
          <w:szCs w:val="28"/>
        </w:rPr>
      </w:pPr>
      <w:bookmarkStart w:id="13" w:name="sub_1406"/>
      <w:bookmarkEnd w:id="12"/>
      <w:r>
        <w:rPr>
          <w:rFonts w:cs="Times New Roman"/>
          <w:szCs w:val="28"/>
        </w:rPr>
        <w:t>6.</w:t>
      </w:r>
      <w:r>
        <w:rPr>
          <w:rFonts w:cs="Times New Roman"/>
          <w:szCs w:val="28"/>
        </w:rPr>
        <w:tab/>
      </w:r>
      <w:r w:rsidR="00CD6353" w:rsidRPr="00734E9C">
        <w:rPr>
          <w:rFonts w:cs="Times New Roman"/>
          <w:szCs w:val="28"/>
        </w:rPr>
        <w:t>Указатели номеров домов представляют собой таблички прямоугольной формы размером 250х250 мм, если надпись содержит до дв</w:t>
      </w:r>
      <w:r w:rsidR="00567FD5">
        <w:rPr>
          <w:rFonts w:cs="Times New Roman"/>
          <w:szCs w:val="28"/>
        </w:rPr>
        <w:t>ух знаков, размером 250х300 мм –</w:t>
      </w:r>
      <w:r w:rsidR="00CD6353" w:rsidRPr="00734E9C">
        <w:rPr>
          <w:rFonts w:cs="Times New Roman"/>
          <w:szCs w:val="28"/>
        </w:rPr>
        <w:t xml:space="preserve"> если надпись содержи</w:t>
      </w:r>
      <w:r w:rsidR="00567FD5">
        <w:rPr>
          <w:rFonts w:cs="Times New Roman"/>
          <w:szCs w:val="28"/>
        </w:rPr>
        <w:t>т 3 знака, размером 250х400 мм –</w:t>
      </w:r>
      <w:r w:rsidR="00CD6353" w:rsidRPr="00734E9C">
        <w:rPr>
          <w:rFonts w:cs="Times New Roman"/>
          <w:szCs w:val="28"/>
        </w:rPr>
        <w:t xml:space="preserve"> если надпись содержит 4 знака. На синем фоне белыми буквами указывается номер дома. Шрифт на</w:t>
      </w:r>
      <w:r w:rsidR="00567FD5">
        <w:rPr>
          <w:rFonts w:cs="Times New Roman"/>
          <w:szCs w:val="28"/>
        </w:rPr>
        <w:t>писания цифр –</w:t>
      </w:r>
      <w:r w:rsidR="00CD6353" w:rsidRPr="00734E9C">
        <w:rPr>
          <w:rFonts w:cs="Times New Roman"/>
          <w:szCs w:val="28"/>
        </w:rPr>
        <w:t xml:space="preserve"> </w:t>
      </w:r>
      <w:r w:rsidR="00CD6353" w:rsidRPr="00734E9C">
        <w:rPr>
          <w:rFonts w:cs="Times New Roman"/>
          <w:szCs w:val="28"/>
          <w:lang w:val="en-US"/>
        </w:rPr>
        <w:t>Times</w:t>
      </w:r>
      <w:r w:rsidR="00CD6353" w:rsidRPr="00734E9C">
        <w:rPr>
          <w:rFonts w:cs="Times New Roman"/>
          <w:szCs w:val="28"/>
        </w:rPr>
        <w:t xml:space="preserve"> </w:t>
      </w:r>
      <w:r w:rsidR="00CD6353" w:rsidRPr="00734E9C">
        <w:rPr>
          <w:rFonts w:cs="Times New Roman"/>
          <w:szCs w:val="28"/>
          <w:lang w:val="en-US"/>
        </w:rPr>
        <w:t>New</w:t>
      </w:r>
      <w:r w:rsidR="00CD6353" w:rsidRPr="00734E9C">
        <w:rPr>
          <w:rFonts w:cs="Times New Roman"/>
          <w:szCs w:val="28"/>
        </w:rPr>
        <w:t xml:space="preserve"> </w:t>
      </w:r>
      <w:r w:rsidR="00CD6353" w:rsidRPr="00734E9C">
        <w:rPr>
          <w:rFonts w:cs="Times New Roman"/>
          <w:szCs w:val="28"/>
          <w:lang w:val="en-US"/>
        </w:rPr>
        <w:t>Roman</w:t>
      </w:r>
      <w:r w:rsidR="00567FD5">
        <w:rPr>
          <w:rFonts w:cs="Times New Roman"/>
          <w:szCs w:val="28"/>
        </w:rPr>
        <w:t>, межзнаковый интервал</w:t>
      </w:r>
      <w:r w:rsidR="00CD6353" w:rsidRPr="00734E9C">
        <w:rPr>
          <w:rFonts w:cs="Times New Roman"/>
          <w:szCs w:val="28"/>
        </w:rPr>
        <w:t xml:space="preserve"> обычный, высота – 120 мм (см.</w:t>
      </w:r>
      <w:r w:rsidR="00567FD5">
        <w:rPr>
          <w:rFonts w:cs="Times New Roman"/>
          <w:szCs w:val="28"/>
        </w:rPr>
        <w:t xml:space="preserve"> графическое приложение, рисунки</w:t>
      </w:r>
      <w:r w:rsidR="00CD6353" w:rsidRPr="00734E9C">
        <w:rPr>
          <w:rFonts w:cs="Times New Roman"/>
          <w:szCs w:val="28"/>
        </w:rPr>
        <w:t xml:space="preserve"> 4, 5). </w:t>
      </w:r>
    </w:p>
    <w:p w:rsidR="00CD6353" w:rsidRPr="00734E9C" w:rsidRDefault="00CD6353" w:rsidP="00B029AD">
      <w:pPr>
        <w:ind w:firstLine="709"/>
        <w:rPr>
          <w:rFonts w:cs="Times New Roman"/>
          <w:szCs w:val="28"/>
        </w:rPr>
      </w:pPr>
      <w:bookmarkStart w:id="14" w:name="sub_1407"/>
      <w:bookmarkEnd w:id="13"/>
      <w:r w:rsidRPr="00734E9C">
        <w:rPr>
          <w:rFonts w:cs="Times New Roman"/>
          <w:szCs w:val="28"/>
        </w:rPr>
        <w:t>7. Таблички выполняются из оцинкованного железа шириной 200 мм, длиной 350 мм. На синем фоне белыми буквами и цифрами указываются номер подъезда и номера квартир</w:t>
      </w:r>
      <w:r w:rsidR="00567FD5">
        <w:rPr>
          <w:rFonts w:cs="Times New Roman"/>
          <w:szCs w:val="28"/>
        </w:rPr>
        <w:t xml:space="preserve"> в данном подъезде через тире</w:t>
      </w:r>
      <w:r w:rsidR="00162970" w:rsidRPr="00734E9C">
        <w:rPr>
          <w:rFonts w:cs="Times New Roman"/>
          <w:szCs w:val="28"/>
        </w:rPr>
        <w:t xml:space="preserve"> –</w:t>
      </w:r>
      <w:r w:rsidRPr="00734E9C">
        <w:rPr>
          <w:rFonts w:cs="Times New Roman"/>
          <w:szCs w:val="28"/>
        </w:rPr>
        <w:t xml:space="preserve"> первый</w:t>
      </w:r>
      <w:r w:rsidRPr="00734E9C">
        <w:rPr>
          <w:rFonts w:cs="Times New Roman"/>
          <w:szCs w:val="28"/>
        </w:rPr>
        <w:br/>
        <w:t>и последний. Допускается выполнять раздельные таблички с номерами подъездов и номерами квартир.</w:t>
      </w:r>
      <w:bookmarkEnd w:id="14"/>
      <w:r w:rsidRPr="00734E9C">
        <w:rPr>
          <w:rFonts w:cs="Times New Roman"/>
          <w:szCs w:val="28"/>
        </w:rPr>
        <w:t xml:space="preserve"> </w:t>
      </w:r>
      <w:r w:rsidR="00162970" w:rsidRPr="00734E9C">
        <w:rPr>
          <w:rFonts w:cs="Times New Roman"/>
          <w:szCs w:val="28"/>
        </w:rPr>
        <w:t>Шрифт написания –</w:t>
      </w:r>
      <w:r w:rsidRPr="00734E9C">
        <w:rPr>
          <w:rFonts w:cs="Times New Roman"/>
          <w:szCs w:val="28"/>
        </w:rPr>
        <w:t xml:space="preserve"> </w:t>
      </w:r>
      <w:r w:rsidRPr="00734E9C">
        <w:rPr>
          <w:rFonts w:cs="Times New Roman"/>
          <w:szCs w:val="28"/>
          <w:lang w:val="en-US"/>
        </w:rPr>
        <w:t>Times</w:t>
      </w:r>
      <w:r w:rsidRPr="00734E9C">
        <w:rPr>
          <w:rFonts w:cs="Times New Roman"/>
          <w:szCs w:val="28"/>
        </w:rPr>
        <w:t xml:space="preserve"> </w:t>
      </w:r>
      <w:r w:rsidRPr="00734E9C">
        <w:rPr>
          <w:rFonts w:cs="Times New Roman"/>
          <w:szCs w:val="28"/>
          <w:lang w:val="en-US"/>
        </w:rPr>
        <w:t>New</w:t>
      </w:r>
      <w:r w:rsidRPr="00734E9C">
        <w:rPr>
          <w:rFonts w:cs="Times New Roman"/>
          <w:szCs w:val="28"/>
        </w:rPr>
        <w:t xml:space="preserve"> </w:t>
      </w:r>
      <w:r w:rsidRPr="00734E9C">
        <w:rPr>
          <w:rFonts w:cs="Times New Roman"/>
          <w:szCs w:val="28"/>
          <w:lang w:val="en-US"/>
        </w:rPr>
        <w:t>Roman</w:t>
      </w:r>
      <w:r w:rsidR="00567FD5">
        <w:rPr>
          <w:rFonts w:cs="Times New Roman"/>
          <w:szCs w:val="28"/>
        </w:rPr>
        <w:t>, межзнаковый интервал</w:t>
      </w:r>
      <w:r w:rsidRPr="00734E9C">
        <w:rPr>
          <w:rFonts w:cs="Times New Roman"/>
          <w:szCs w:val="28"/>
        </w:rPr>
        <w:t xml:space="preserve"> обыч</w:t>
      </w:r>
      <w:r w:rsidR="00162970" w:rsidRPr="00734E9C">
        <w:rPr>
          <w:rFonts w:cs="Times New Roman"/>
          <w:szCs w:val="28"/>
        </w:rPr>
        <w:t>ный, высота букв и цифр – 40</w:t>
      </w:r>
      <w:r w:rsidR="00567FD5">
        <w:rPr>
          <w:rFonts w:cs="Times New Roman"/>
          <w:szCs w:val="28"/>
        </w:rPr>
        <w:t xml:space="preserve"> мм </w:t>
      </w:r>
      <w:r w:rsidRPr="00734E9C">
        <w:rPr>
          <w:rFonts w:cs="Times New Roman"/>
          <w:szCs w:val="28"/>
        </w:rPr>
        <w:t>(см. графическое приложение</w:t>
      </w:r>
      <w:r w:rsidR="00567FD5">
        <w:rPr>
          <w:rFonts w:cs="Times New Roman"/>
          <w:szCs w:val="28"/>
        </w:rPr>
        <w:t>,</w:t>
      </w:r>
      <w:r w:rsidRPr="00734E9C">
        <w:rPr>
          <w:rFonts w:cs="Times New Roman"/>
          <w:szCs w:val="28"/>
        </w:rPr>
        <w:t xml:space="preserve"> рисунок 6).</w:t>
      </w:r>
    </w:p>
    <w:p w:rsidR="00CD6353" w:rsidRPr="00734E9C" w:rsidRDefault="00CD6353" w:rsidP="00734E9C">
      <w:pPr>
        <w:ind w:firstLine="567"/>
        <w:rPr>
          <w:rFonts w:cs="Times New Roman"/>
          <w:szCs w:val="28"/>
        </w:rPr>
      </w:pPr>
    </w:p>
    <w:p w:rsidR="00162970" w:rsidRDefault="00162970"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Default="00567FD5" w:rsidP="00734E9C">
      <w:pPr>
        <w:jc w:val="right"/>
        <w:rPr>
          <w:rFonts w:cs="Times New Roman"/>
          <w:szCs w:val="28"/>
        </w:rPr>
      </w:pPr>
    </w:p>
    <w:p w:rsidR="00567FD5" w:rsidRPr="00734E9C" w:rsidRDefault="00567FD5" w:rsidP="00734E9C">
      <w:pPr>
        <w:jc w:val="right"/>
        <w:rPr>
          <w:rFonts w:cs="Times New Roman"/>
          <w:szCs w:val="28"/>
        </w:rPr>
      </w:pPr>
    </w:p>
    <w:p w:rsidR="00162970" w:rsidRPr="00734E9C" w:rsidRDefault="00162970" w:rsidP="00734E9C">
      <w:pPr>
        <w:jc w:val="right"/>
        <w:rPr>
          <w:rFonts w:cs="Times New Roman"/>
          <w:szCs w:val="28"/>
        </w:rPr>
      </w:pPr>
    </w:p>
    <w:p w:rsidR="00CD6353" w:rsidRPr="00734E9C" w:rsidRDefault="00567FD5" w:rsidP="00734E9C">
      <w:pPr>
        <w:ind w:firstLine="5812"/>
        <w:jc w:val="left"/>
        <w:rPr>
          <w:rFonts w:cs="Times New Roman"/>
          <w:szCs w:val="28"/>
        </w:rPr>
      </w:pPr>
      <w:r>
        <w:rPr>
          <w:rFonts w:cs="Times New Roman"/>
          <w:szCs w:val="28"/>
        </w:rPr>
        <w:lastRenderedPageBreak/>
        <w:t xml:space="preserve"> </w:t>
      </w:r>
      <w:r w:rsidR="00CD6353" w:rsidRPr="00734E9C">
        <w:rPr>
          <w:rFonts w:cs="Times New Roman"/>
          <w:szCs w:val="28"/>
        </w:rPr>
        <w:t>Графическое приложение</w:t>
      </w:r>
    </w:p>
    <w:p w:rsidR="00CD6353" w:rsidRPr="00734E9C" w:rsidRDefault="00567FD5" w:rsidP="00734E9C">
      <w:pPr>
        <w:ind w:firstLine="5812"/>
        <w:jc w:val="left"/>
        <w:rPr>
          <w:rFonts w:cs="Times New Roman"/>
          <w:szCs w:val="28"/>
        </w:rPr>
      </w:pPr>
      <w:r>
        <w:rPr>
          <w:rFonts w:cs="Times New Roman"/>
          <w:szCs w:val="28"/>
        </w:rPr>
        <w:t xml:space="preserve"> </w:t>
      </w:r>
      <w:r w:rsidR="00162970" w:rsidRPr="00734E9C">
        <w:rPr>
          <w:rFonts w:cs="Times New Roman"/>
          <w:szCs w:val="28"/>
        </w:rPr>
        <w:t>к п</w:t>
      </w:r>
      <w:r w:rsidR="00CD6353" w:rsidRPr="00734E9C">
        <w:rPr>
          <w:rFonts w:cs="Times New Roman"/>
          <w:szCs w:val="28"/>
        </w:rPr>
        <w:t>риложению 8</w:t>
      </w:r>
      <w:r w:rsidR="00162970" w:rsidRPr="00734E9C">
        <w:rPr>
          <w:rFonts w:cs="Times New Roman"/>
          <w:szCs w:val="28"/>
        </w:rPr>
        <w:t xml:space="preserve"> </w:t>
      </w:r>
      <w:r w:rsidR="00CD6353" w:rsidRPr="00734E9C">
        <w:rPr>
          <w:rFonts w:cs="Times New Roman"/>
          <w:szCs w:val="28"/>
        </w:rPr>
        <w:t xml:space="preserve">к Правилам </w:t>
      </w:r>
    </w:p>
    <w:p w:rsidR="00CD6353" w:rsidRDefault="00CD6353" w:rsidP="00CD6353">
      <w:pPr>
        <w:jc w:val="right"/>
        <w:rPr>
          <w:b/>
          <w:szCs w:val="28"/>
        </w:rPr>
      </w:pPr>
    </w:p>
    <w:p w:rsidR="00CD6353" w:rsidRPr="00961E0B" w:rsidRDefault="00CD6353" w:rsidP="00CD6353">
      <w:pPr>
        <w:ind w:firstLine="708"/>
        <w:rPr>
          <w:szCs w:val="28"/>
        </w:rPr>
      </w:pPr>
      <w:r>
        <w:rPr>
          <w:noProof/>
          <w:lang w:eastAsia="ru-RU"/>
        </w:rPr>
        <w:drawing>
          <wp:anchor distT="0" distB="0" distL="114300" distR="114300" simplePos="0" relativeHeight="251660288" behindDoc="1" locked="0" layoutInCell="1" allowOverlap="1" wp14:anchorId="10430725" wp14:editId="7675CEEF">
            <wp:simplePos x="0" y="0"/>
            <wp:positionH relativeFrom="column">
              <wp:posOffset>-328930</wp:posOffset>
            </wp:positionH>
            <wp:positionV relativeFrom="paragraph">
              <wp:posOffset>197485</wp:posOffset>
            </wp:positionV>
            <wp:extent cx="6565265" cy="8157845"/>
            <wp:effectExtent l="0" t="0" r="6985" b="0"/>
            <wp:wrapNone/>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5265" cy="8157845"/>
                    </a:xfrm>
                    <a:prstGeom prst="rect">
                      <a:avLst/>
                    </a:prstGeom>
                    <a:noFill/>
                  </pic:spPr>
                </pic:pic>
              </a:graphicData>
            </a:graphic>
            <wp14:sizeRelH relativeFrom="page">
              <wp14:pctWidth>0</wp14:pctWidth>
            </wp14:sizeRelH>
            <wp14:sizeRelV relativeFrom="page">
              <wp14:pctHeight>0</wp14:pctHeight>
            </wp14:sizeRelV>
          </wp:anchor>
        </w:drawing>
      </w:r>
      <w:r w:rsidRPr="00961E0B">
        <w:rPr>
          <w:szCs w:val="28"/>
        </w:rPr>
        <w:t>1.</w:t>
      </w:r>
      <w:r>
        <w:rPr>
          <w:szCs w:val="28"/>
        </w:rPr>
        <w:t xml:space="preserve"> </w:t>
      </w:r>
      <w:r w:rsidR="00162970">
        <w:rPr>
          <w:szCs w:val="28"/>
        </w:rPr>
        <w:t>Пункт 4 п</w:t>
      </w:r>
      <w:r w:rsidRPr="00961E0B">
        <w:rPr>
          <w:szCs w:val="28"/>
        </w:rPr>
        <w:t xml:space="preserve">риложения </w:t>
      </w:r>
      <w:r>
        <w:rPr>
          <w:szCs w:val="28"/>
        </w:rPr>
        <w:t>8</w:t>
      </w:r>
      <w:r w:rsidRPr="00961E0B">
        <w:rPr>
          <w:szCs w:val="28"/>
        </w:rPr>
        <w:t xml:space="preserve"> к Правилам благоустройства территории города Сургута</w:t>
      </w:r>
      <w:r>
        <w:rPr>
          <w:szCs w:val="28"/>
        </w:rPr>
        <w:t>. Аншлаги улиц:</w:t>
      </w:r>
    </w:p>
    <w:p w:rsidR="000A5D52" w:rsidRDefault="000A5D52" w:rsidP="00CD6353">
      <w:pPr>
        <w:rPr>
          <w:szCs w:val="28"/>
        </w:rPr>
      </w:pPr>
    </w:p>
    <w:p w:rsidR="00CD6353" w:rsidRDefault="00CD6353" w:rsidP="00CD6353">
      <w:pPr>
        <w:rPr>
          <w:szCs w:val="28"/>
        </w:rPr>
      </w:pPr>
    </w:p>
    <w:p w:rsidR="00696C5C" w:rsidRDefault="00696C5C" w:rsidP="00CD6353">
      <w:pPr>
        <w:rPr>
          <w:szCs w:val="28"/>
        </w:rPr>
      </w:pPr>
    </w:p>
    <w:p w:rsidR="00CD6353" w:rsidRDefault="00CD6353" w:rsidP="00CD6353">
      <w:pPr>
        <w:rPr>
          <w:szCs w:val="28"/>
        </w:rPr>
      </w:pPr>
    </w:p>
    <w:p w:rsidR="000A5D52" w:rsidRDefault="000A5D52" w:rsidP="000A5D52">
      <w:pPr>
        <w:rPr>
          <w:szCs w:val="28"/>
        </w:rPr>
      </w:pPr>
    </w:p>
    <w:p w:rsidR="000A5D52" w:rsidRDefault="000A5D52" w:rsidP="000A5D52">
      <w:pPr>
        <w:rPr>
          <w:szCs w:val="28"/>
        </w:rPr>
      </w:pPr>
    </w:p>
    <w:p w:rsidR="00696C5C" w:rsidRDefault="00696C5C" w:rsidP="000A5D52">
      <w:pPr>
        <w:ind w:firstLine="709"/>
        <w:rPr>
          <w:szCs w:val="28"/>
        </w:rPr>
      </w:pPr>
    </w:p>
    <w:p w:rsidR="00696C5C" w:rsidRDefault="00696C5C" w:rsidP="000A5D52">
      <w:pPr>
        <w:ind w:firstLine="709"/>
        <w:rPr>
          <w:szCs w:val="28"/>
        </w:rPr>
      </w:pPr>
    </w:p>
    <w:p w:rsidR="00696C5C" w:rsidRDefault="00696C5C" w:rsidP="000A5D52">
      <w:pPr>
        <w:ind w:firstLine="709"/>
        <w:rPr>
          <w:szCs w:val="28"/>
        </w:rPr>
      </w:pPr>
    </w:p>
    <w:p w:rsidR="00696C5C" w:rsidRDefault="00696C5C" w:rsidP="000A5D52">
      <w:pPr>
        <w:ind w:firstLine="709"/>
        <w:rPr>
          <w:szCs w:val="28"/>
        </w:rPr>
      </w:pPr>
    </w:p>
    <w:p w:rsidR="00CD6353" w:rsidRDefault="00567FD5" w:rsidP="0073711E">
      <w:pPr>
        <w:jc w:val="center"/>
        <w:rPr>
          <w:szCs w:val="28"/>
        </w:rPr>
      </w:pPr>
      <w:r>
        <w:rPr>
          <w:szCs w:val="28"/>
        </w:rPr>
        <w:t>Рисунок 1</w:t>
      </w:r>
    </w:p>
    <w:p w:rsidR="00CD6353" w:rsidRDefault="00CD6353" w:rsidP="00CD6353">
      <w:pPr>
        <w:jc w:val="center"/>
        <w:rPr>
          <w:szCs w:val="28"/>
        </w:rPr>
      </w:pPr>
    </w:p>
    <w:p w:rsidR="00CD6353" w:rsidRDefault="00CD6353" w:rsidP="00CD6353">
      <w:pPr>
        <w:rPr>
          <w:szCs w:val="28"/>
        </w:rPr>
      </w:pPr>
      <w:r>
        <w:rPr>
          <w:szCs w:val="28"/>
        </w:rPr>
        <w:t>высота букв («улица») – 60 мм;</w:t>
      </w:r>
    </w:p>
    <w:p w:rsidR="00CD6353" w:rsidRDefault="00CD6353" w:rsidP="00CD6353">
      <w:pPr>
        <w:rPr>
          <w:szCs w:val="28"/>
        </w:rPr>
      </w:pPr>
      <w:r>
        <w:rPr>
          <w:szCs w:val="28"/>
        </w:rPr>
        <w:t>высота букв (наименование улицы) – 80 мм;</w:t>
      </w:r>
    </w:p>
    <w:p w:rsidR="00CD6353" w:rsidRDefault="00CD6353" w:rsidP="00CD6353">
      <w:pPr>
        <w:rPr>
          <w:szCs w:val="28"/>
        </w:rPr>
      </w:pPr>
      <w:r>
        <w:rPr>
          <w:szCs w:val="28"/>
        </w:rPr>
        <w:t>кайма по контуру шириной – 10 мм.</w:t>
      </w:r>
    </w:p>
    <w:p w:rsidR="00CD6353" w:rsidRDefault="00CD6353" w:rsidP="00CD6353">
      <w:pPr>
        <w:rPr>
          <w:szCs w:val="28"/>
        </w:rPr>
      </w:pPr>
    </w:p>
    <w:p w:rsidR="00CD6353" w:rsidRDefault="00CD6353" w:rsidP="00CD6353">
      <w:pPr>
        <w:ind w:firstLine="708"/>
        <w:rPr>
          <w:szCs w:val="28"/>
        </w:rPr>
      </w:pPr>
      <w:r>
        <w:rPr>
          <w:noProof/>
          <w:lang w:eastAsia="ru-RU"/>
        </w:rPr>
        <w:drawing>
          <wp:anchor distT="0" distB="0" distL="114300" distR="114300" simplePos="0" relativeHeight="251661312" behindDoc="1" locked="0" layoutInCell="1" allowOverlap="1" wp14:anchorId="2090A561" wp14:editId="68254C22">
            <wp:simplePos x="0" y="0"/>
            <wp:positionH relativeFrom="column">
              <wp:posOffset>-328930</wp:posOffset>
            </wp:positionH>
            <wp:positionV relativeFrom="paragraph">
              <wp:posOffset>308610</wp:posOffset>
            </wp:positionV>
            <wp:extent cx="6659880" cy="9412605"/>
            <wp:effectExtent l="0" t="0" r="7620" b="0"/>
            <wp:wrapNone/>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9880" cy="9412605"/>
                    </a:xfrm>
                    <a:prstGeom prst="rect">
                      <a:avLst/>
                    </a:prstGeom>
                    <a:noFill/>
                  </pic:spPr>
                </pic:pic>
              </a:graphicData>
            </a:graphic>
            <wp14:sizeRelH relativeFrom="page">
              <wp14:pctWidth>0</wp14:pctWidth>
            </wp14:sizeRelH>
            <wp14:sizeRelV relativeFrom="page">
              <wp14:pctHeight>0</wp14:pctHeight>
            </wp14:sizeRelV>
          </wp:anchor>
        </w:drawing>
      </w:r>
      <w:r>
        <w:rPr>
          <w:szCs w:val="28"/>
        </w:rPr>
        <w:t xml:space="preserve">2. Пункт 5 </w:t>
      </w:r>
      <w:r w:rsidR="000A5D52">
        <w:rPr>
          <w:szCs w:val="28"/>
        </w:rPr>
        <w:t>п</w:t>
      </w:r>
      <w:r w:rsidRPr="00961E0B">
        <w:rPr>
          <w:szCs w:val="28"/>
        </w:rPr>
        <w:t xml:space="preserve">риложения </w:t>
      </w:r>
      <w:r>
        <w:rPr>
          <w:szCs w:val="28"/>
        </w:rPr>
        <w:t>8</w:t>
      </w:r>
      <w:r w:rsidRPr="00961E0B">
        <w:rPr>
          <w:szCs w:val="28"/>
        </w:rPr>
        <w:t xml:space="preserve"> к Правилам благоустройства территории города Сургута. </w:t>
      </w:r>
      <w:r w:rsidR="000A5D52">
        <w:rPr>
          <w:szCs w:val="28"/>
        </w:rPr>
        <w:t>Совмещё</w:t>
      </w:r>
      <w:r>
        <w:rPr>
          <w:szCs w:val="28"/>
        </w:rPr>
        <w:t>нные аншлаги улиц:</w:t>
      </w:r>
    </w:p>
    <w:p w:rsidR="00CD6353" w:rsidRDefault="00CD6353" w:rsidP="00CD6353">
      <w:pPr>
        <w:ind w:firstLine="708"/>
        <w:rPr>
          <w:szCs w:val="28"/>
        </w:rPr>
      </w:pPr>
    </w:p>
    <w:p w:rsidR="00CD6353" w:rsidRDefault="00CD6353" w:rsidP="00CD6353">
      <w:pPr>
        <w:ind w:firstLine="708"/>
        <w:rPr>
          <w:szCs w:val="28"/>
        </w:rPr>
      </w:pPr>
    </w:p>
    <w:p w:rsidR="00CD6353" w:rsidRDefault="00CD6353" w:rsidP="00CD6353">
      <w:pPr>
        <w:ind w:firstLine="708"/>
        <w:rPr>
          <w:szCs w:val="28"/>
        </w:rPr>
      </w:pPr>
    </w:p>
    <w:p w:rsidR="00CD6353" w:rsidRDefault="00CD6353" w:rsidP="00CD6353">
      <w:pPr>
        <w:ind w:firstLine="708"/>
        <w:rPr>
          <w:szCs w:val="28"/>
        </w:rPr>
      </w:pPr>
    </w:p>
    <w:p w:rsidR="00CD6353" w:rsidRDefault="00CD6353" w:rsidP="00CD6353">
      <w:pPr>
        <w:ind w:firstLine="708"/>
        <w:rPr>
          <w:szCs w:val="28"/>
        </w:rPr>
      </w:pPr>
    </w:p>
    <w:p w:rsidR="00CD6353" w:rsidRDefault="00CD6353" w:rsidP="00CD6353">
      <w:pPr>
        <w:ind w:firstLine="708"/>
        <w:rPr>
          <w:szCs w:val="28"/>
        </w:rPr>
      </w:pPr>
    </w:p>
    <w:p w:rsidR="00CD6353" w:rsidRDefault="00CD6353" w:rsidP="00CD6353">
      <w:pPr>
        <w:ind w:firstLine="708"/>
        <w:rPr>
          <w:szCs w:val="28"/>
        </w:rPr>
      </w:pPr>
    </w:p>
    <w:p w:rsidR="00CD6353" w:rsidRDefault="00CD6353" w:rsidP="00CD6353">
      <w:pPr>
        <w:ind w:firstLine="708"/>
        <w:rPr>
          <w:szCs w:val="28"/>
        </w:rPr>
      </w:pPr>
    </w:p>
    <w:p w:rsidR="000A5D52" w:rsidRDefault="000A5D52" w:rsidP="00CD6353">
      <w:pPr>
        <w:jc w:val="center"/>
        <w:rPr>
          <w:szCs w:val="28"/>
        </w:rPr>
      </w:pPr>
    </w:p>
    <w:p w:rsidR="000A5D52" w:rsidRDefault="000A5D52" w:rsidP="00CD6353">
      <w:pPr>
        <w:jc w:val="center"/>
        <w:rPr>
          <w:szCs w:val="28"/>
        </w:rPr>
      </w:pPr>
    </w:p>
    <w:p w:rsidR="00CD6353" w:rsidRDefault="000A5D52" w:rsidP="0073711E">
      <w:pPr>
        <w:jc w:val="center"/>
        <w:rPr>
          <w:szCs w:val="28"/>
        </w:rPr>
      </w:pPr>
      <w:r>
        <w:rPr>
          <w:szCs w:val="28"/>
        </w:rPr>
        <w:t>Рисунок 2</w:t>
      </w:r>
    </w:p>
    <w:p w:rsidR="00CD6353" w:rsidRDefault="00CD6353" w:rsidP="00CD6353">
      <w:pPr>
        <w:jc w:val="center"/>
        <w:rPr>
          <w:szCs w:val="28"/>
        </w:rPr>
      </w:pPr>
    </w:p>
    <w:p w:rsidR="00CD6353" w:rsidRDefault="00CD6353" w:rsidP="00CD6353">
      <w:pPr>
        <w:rPr>
          <w:szCs w:val="28"/>
        </w:rPr>
      </w:pPr>
      <w:r>
        <w:rPr>
          <w:szCs w:val="28"/>
        </w:rPr>
        <w:t>высота букв («улица») – 50 мм;</w:t>
      </w:r>
    </w:p>
    <w:p w:rsidR="00CD6353" w:rsidRDefault="00CD6353" w:rsidP="00CD6353">
      <w:pPr>
        <w:rPr>
          <w:szCs w:val="28"/>
        </w:rPr>
      </w:pPr>
      <w:r>
        <w:rPr>
          <w:szCs w:val="28"/>
        </w:rPr>
        <w:t>высота букв (наименование улицы) – 80 мм;</w:t>
      </w:r>
    </w:p>
    <w:p w:rsidR="00CD6353" w:rsidRDefault="00CD6353" w:rsidP="00CD6353">
      <w:pPr>
        <w:rPr>
          <w:szCs w:val="28"/>
        </w:rPr>
      </w:pPr>
      <w:r>
        <w:rPr>
          <w:szCs w:val="28"/>
        </w:rPr>
        <w:t>высота цифр (номер дома) – 150 мм;</w:t>
      </w:r>
    </w:p>
    <w:p w:rsidR="00CD6353" w:rsidRDefault="00CD6353" w:rsidP="00CD6353">
      <w:pPr>
        <w:rPr>
          <w:szCs w:val="28"/>
        </w:rPr>
      </w:pPr>
      <w:r>
        <w:rPr>
          <w:szCs w:val="28"/>
        </w:rPr>
        <w:t>высота (литера) – 100 мм;</w:t>
      </w:r>
    </w:p>
    <w:p w:rsidR="00CD6353" w:rsidRDefault="00CD6353" w:rsidP="00CD6353">
      <w:pPr>
        <w:rPr>
          <w:szCs w:val="28"/>
        </w:rPr>
      </w:pPr>
      <w:r>
        <w:rPr>
          <w:szCs w:val="28"/>
        </w:rPr>
        <w:t>кайма по контуру шириной – 10 мм.</w:t>
      </w:r>
    </w:p>
    <w:p w:rsidR="00162970" w:rsidRDefault="00162970" w:rsidP="00CD6353">
      <w:pPr>
        <w:rPr>
          <w:szCs w:val="28"/>
        </w:rPr>
      </w:pPr>
    </w:p>
    <w:p w:rsidR="000A5D52" w:rsidRDefault="000A5D52" w:rsidP="00CD6353">
      <w:pPr>
        <w:ind w:firstLine="708"/>
        <w:rPr>
          <w:szCs w:val="28"/>
        </w:rPr>
      </w:pPr>
    </w:p>
    <w:p w:rsidR="000A5D52" w:rsidRDefault="000A5D52" w:rsidP="00CD6353">
      <w:pPr>
        <w:ind w:firstLine="708"/>
        <w:rPr>
          <w:szCs w:val="28"/>
        </w:rPr>
      </w:pPr>
    </w:p>
    <w:p w:rsidR="000A5D52" w:rsidRDefault="000A5D52" w:rsidP="00CD6353">
      <w:pPr>
        <w:ind w:firstLine="708"/>
        <w:rPr>
          <w:szCs w:val="28"/>
        </w:rPr>
      </w:pPr>
    </w:p>
    <w:p w:rsidR="00CD6353" w:rsidRDefault="00CD6353" w:rsidP="00CD6353">
      <w:pPr>
        <w:ind w:firstLine="708"/>
        <w:rPr>
          <w:szCs w:val="28"/>
        </w:rPr>
      </w:pPr>
      <w:r>
        <w:rPr>
          <w:noProof/>
          <w:lang w:eastAsia="ru-RU"/>
        </w:rPr>
        <w:lastRenderedPageBreak/>
        <w:drawing>
          <wp:anchor distT="0" distB="0" distL="114300" distR="114300" simplePos="0" relativeHeight="251662336" behindDoc="1" locked="0" layoutInCell="1" allowOverlap="1" wp14:anchorId="79E6A2A5" wp14:editId="1FFA7C2B">
            <wp:simplePos x="0" y="0"/>
            <wp:positionH relativeFrom="column">
              <wp:posOffset>-156210</wp:posOffset>
            </wp:positionH>
            <wp:positionV relativeFrom="paragraph">
              <wp:posOffset>-149860</wp:posOffset>
            </wp:positionV>
            <wp:extent cx="6388100" cy="8846185"/>
            <wp:effectExtent l="0" t="0" r="0" b="0"/>
            <wp:wrapNone/>
            <wp:docPr id="4" name="Рисунок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8100" cy="8846185"/>
                    </a:xfrm>
                    <a:prstGeom prst="rect">
                      <a:avLst/>
                    </a:prstGeom>
                    <a:noFill/>
                  </pic:spPr>
                </pic:pic>
              </a:graphicData>
            </a:graphic>
            <wp14:sizeRelH relativeFrom="page">
              <wp14:pctWidth>0</wp14:pctWidth>
            </wp14:sizeRelH>
            <wp14:sizeRelV relativeFrom="page">
              <wp14:pctHeight>0</wp14:pctHeight>
            </wp14:sizeRelV>
          </wp:anchor>
        </w:drawing>
      </w:r>
    </w:p>
    <w:p w:rsidR="00CD6353" w:rsidRDefault="00CD6353" w:rsidP="00CD6353">
      <w:pPr>
        <w:ind w:firstLine="708"/>
        <w:rPr>
          <w:szCs w:val="28"/>
        </w:rPr>
      </w:pPr>
    </w:p>
    <w:p w:rsidR="00CD6353" w:rsidRDefault="00CD6353" w:rsidP="00CD6353">
      <w:pPr>
        <w:ind w:firstLine="708"/>
        <w:rPr>
          <w:szCs w:val="28"/>
        </w:rPr>
      </w:pPr>
    </w:p>
    <w:p w:rsidR="00CD6353" w:rsidRDefault="00CD6353" w:rsidP="00CD6353">
      <w:pPr>
        <w:ind w:firstLine="708"/>
        <w:rPr>
          <w:szCs w:val="28"/>
        </w:rPr>
      </w:pPr>
    </w:p>
    <w:p w:rsidR="00CD6353" w:rsidRDefault="00CD6353" w:rsidP="00162970">
      <w:pPr>
        <w:rPr>
          <w:szCs w:val="28"/>
        </w:rPr>
      </w:pPr>
    </w:p>
    <w:p w:rsidR="000A5D52" w:rsidRDefault="000A5D52" w:rsidP="00CD6353">
      <w:pPr>
        <w:jc w:val="center"/>
        <w:rPr>
          <w:szCs w:val="28"/>
        </w:rPr>
      </w:pPr>
    </w:p>
    <w:p w:rsidR="000A5D52" w:rsidRDefault="000A5D52" w:rsidP="00CD6353">
      <w:pPr>
        <w:jc w:val="center"/>
        <w:rPr>
          <w:szCs w:val="28"/>
        </w:rPr>
      </w:pPr>
    </w:p>
    <w:p w:rsidR="000A5D52" w:rsidRDefault="000A5D52" w:rsidP="00CD6353">
      <w:pPr>
        <w:jc w:val="center"/>
        <w:rPr>
          <w:szCs w:val="28"/>
        </w:rPr>
      </w:pPr>
    </w:p>
    <w:p w:rsidR="000A5D52" w:rsidRDefault="000A5D52" w:rsidP="00CD6353">
      <w:pPr>
        <w:jc w:val="center"/>
        <w:rPr>
          <w:szCs w:val="28"/>
        </w:rPr>
      </w:pPr>
    </w:p>
    <w:p w:rsidR="00CD6353" w:rsidRDefault="00CD6353" w:rsidP="0073711E">
      <w:pPr>
        <w:jc w:val="center"/>
        <w:rPr>
          <w:szCs w:val="28"/>
        </w:rPr>
      </w:pPr>
      <w:r>
        <w:rPr>
          <w:szCs w:val="28"/>
        </w:rPr>
        <w:t>Р</w:t>
      </w:r>
      <w:r w:rsidR="000A5D52">
        <w:rPr>
          <w:szCs w:val="28"/>
        </w:rPr>
        <w:t>исунок 3</w:t>
      </w:r>
    </w:p>
    <w:p w:rsidR="00CD6353" w:rsidRDefault="00CD6353" w:rsidP="00CD6353">
      <w:pPr>
        <w:jc w:val="center"/>
        <w:rPr>
          <w:szCs w:val="28"/>
        </w:rPr>
      </w:pPr>
    </w:p>
    <w:p w:rsidR="00CD6353" w:rsidRDefault="00CD6353" w:rsidP="00CD6353">
      <w:pPr>
        <w:rPr>
          <w:szCs w:val="28"/>
        </w:rPr>
      </w:pPr>
      <w:r>
        <w:rPr>
          <w:szCs w:val="28"/>
        </w:rPr>
        <w:t>высота букв («улица») – 50 мм;</w:t>
      </w:r>
    </w:p>
    <w:p w:rsidR="00CD6353" w:rsidRDefault="00CD6353" w:rsidP="00CD6353">
      <w:pPr>
        <w:rPr>
          <w:szCs w:val="28"/>
        </w:rPr>
      </w:pPr>
      <w:r>
        <w:rPr>
          <w:szCs w:val="28"/>
        </w:rPr>
        <w:t>высота букв (наименование улицы) – 80 мм;</w:t>
      </w:r>
    </w:p>
    <w:p w:rsidR="00CD6353" w:rsidRDefault="00CD6353" w:rsidP="00CD6353">
      <w:pPr>
        <w:rPr>
          <w:szCs w:val="28"/>
        </w:rPr>
      </w:pPr>
      <w:r>
        <w:rPr>
          <w:szCs w:val="28"/>
        </w:rPr>
        <w:t>высота цифр (номер дома) – 150 мм;</w:t>
      </w:r>
    </w:p>
    <w:p w:rsidR="00CD6353" w:rsidRDefault="00CD6353" w:rsidP="00CD6353">
      <w:pPr>
        <w:rPr>
          <w:szCs w:val="28"/>
        </w:rPr>
      </w:pPr>
      <w:r>
        <w:rPr>
          <w:szCs w:val="28"/>
        </w:rPr>
        <w:t>высота («сооружение») – 55 мм;</w:t>
      </w:r>
    </w:p>
    <w:p w:rsidR="00CD6353" w:rsidRDefault="00CD6353" w:rsidP="00CD6353">
      <w:pPr>
        <w:rPr>
          <w:szCs w:val="28"/>
        </w:rPr>
      </w:pPr>
      <w:r>
        <w:rPr>
          <w:szCs w:val="28"/>
        </w:rPr>
        <w:t>кайма по контуру шириной – 10 мм.</w:t>
      </w:r>
    </w:p>
    <w:p w:rsidR="00CD6353" w:rsidRDefault="00CD6353" w:rsidP="00CD6353">
      <w:pPr>
        <w:rPr>
          <w:szCs w:val="28"/>
        </w:rPr>
      </w:pPr>
    </w:p>
    <w:p w:rsidR="00CD6353" w:rsidRDefault="00CD6353" w:rsidP="00CD6353">
      <w:pPr>
        <w:tabs>
          <w:tab w:val="left" w:pos="2835"/>
          <w:tab w:val="left" w:pos="3261"/>
        </w:tabs>
        <w:ind w:firstLine="708"/>
        <w:rPr>
          <w:szCs w:val="28"/>
        </w:rPr>
      </w:pPr>
      <w:r>
        <w:rPr>
          <w:szCs w:val="28"/>
        </w:rPr>
        <w:t xml:space="preserve">3. Пункт 6 </w:t>
      </w:r>
      <w:r w:rsidR="000A5D52">
        <w:rPr>
          <w:szCs w:val="28"/>
        </w:rPr>
        <w:t>п</w:t>
      </w:r>
      <w:r w:rsidRPr="00961E0B">
        <w:rPr>
          <w:szCs w:val="28"/>
        </w:rPr>
        <w:t xml:space="preserve">риложения </w:t>
      </w:r>
      <w:r>
        <w:rPr>
          <w:szCs w:val="28"/>
        </w:rPr>
        <w:t>8</w:t>
      </w:r>
      <w:r w:rsidRPr="00961E0B">
        <w:rPr>
          <w:szCs w:val="28"/>
        </w:rPr>
        <w:t xml:space="preserve"> к Правилам благоустройства территории города Сургута. </w:t>
      </w:r>
      <w:r>
        <w:rPr>
          <w:szCs w:val="28"/>
        </w:rPr>
        <w:t>Указатели номеров домов:</w:t>
      </w:r>
    </w:p>
    <w:p w:rsidR="00CD6353" w:rsidRDefault="00CD6353" w:rsidP="00CD6353">
      <w:pPr>
        <w:tabs>
          <w:tab w:val="left" w:pos="2835"/>
          <w:tab w:val="left" w:pos="3261"/>
        </w:tabs>
        <w:ind w:firstLine="708"/>
        <w:rPr>
          <w:szCs w:val="28"/>
        </w:rPr>
      </w:pPr>
      <w:r>
        <w:rPr>
          <w:noProof/>
          <w:lang w:eastAsia="ru-RU"/>
        </w:rPr>
        <w:drawing>
          <wp:anchor distT="0" distB="0" distL="114300" distR="114300" simplePos="0" relativeHeight="251663360" behindDoc="1" locked="0" layoutInCell="1" allowOverlap="1" wp14:anchorId="677A4A92" wp14:editId="598BB1C8">
            <wp:simplePos x="0" y="0"/>
            <wp:positionH relativeFrom="column">
              <wp:posOffset>-254000</wp:posOffset>
            </wp:positionH>
            <wp:positionV relativeFrom="paragraph">
              <wp:posOffset>114935</wp:posOffset>
            </wp:positionV>
            <wp:extent cx="7717790" cy="10918825"/>
            <wp:effectExtent l="0" t="0" r="0" b="0"/>
            <wp:wrapNone/>
            <wp:docPr id="5" name="Рисунок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7790" cy="10918825"/>
                    </a:xfrm>
                    <a:prstGeom prst="rect">
                      <a:avLst/>
                    </a:prstGeom>
                    <a:noFill/>
                  </pic:spPr>
                </pic:pic>
              </a:graphicData>
            </a:graphic>
            <wp14:sizeRelH relativeFrom="page">
              <wp14:pctWidth>0</wp14:pctWidth>
            </wp14:sizeRelH>
            <wp14:sizeRelV relativeFrom="page">
              <wp14:pctHeight>0</wp14:pctHeight>
            </wp14:sizeRelV>
          </wp:anchor>
        </w:drawing>
      </w:r>
    </w:p>
    <w:p w:rsidR="00CD6353" w:rsidRDefault="00CD6353" w:rsidP="00CD6353">
      <w:pPr>
        <w:ind w:firstLine="708"/>
        <w:rPr>
          <w:szCs w:val="28"/>
        </w:rPr>
      </w:pPr>
    </w:p>
    <w:p w:rsidR="00CD6353" w:rsidRDefault="00CD6353" w:rsidP="00CD6353">
      <w:pPr>
        <w:ind w:firstLine="708"/>
        <w:rPr>
          <w:szCs w:val="28"/>
        </w:rPr>
      </w:pPr>
    </w:p>
    <w:p w:rsidR="00CD6353" w:rsidRDefault="000A5D52" w:rsidP="00CD6353">
      <w:pPr>
        <w:tabs>
          <w:tab w:val="left" w:pos="3034"/>
        </w:tabs>
        <w:ind w:firstLine="708"/>
        <w:rPr>
          <w:szCs w:val="28"/>
        </w:rPr>
      </w:pPr>
      <w:r>
        <w:rPr>
          <w:szCs w:val="28"/>
        </w:rPr>
        <w:tab/>
      </w:r>
    </w:p>
    <w:p w:rsidR="00CD6353" w:rsidRDefault="00CD6353" w:rsidP="00CD6353">
      <w:pPr>
        <w:ind w:firstLine="708"/>
        <w:rPr>
          <w:szCs w:val="28"/>
        </w:rPr>
      </w:pPr>
    </w:p>
    <w:p w:rsidR="00CD6353" w:rsidRDefault="00CD6353" w:rsidP="00CD6353">
      <w:pPr>
        <w:ind w:firstLine="708"/>
        <w:rPr>
          <w:szCs w:val="28"/>
        </w:rPr>
      </w:pPr>
    </w:p>
    <w:p w:rsidR="00CD6353" w:rsidRDefault="00CD6353" w:rsidP="00CD6353">
      <w:pPr>
        <w:ind w:firstLine="708"/>
        <w:rPr>
          <w:szCs w:val="28"/>
        </w:rPr>
      </w:pPr>
    </w:p>
    <w:p w:rsidR="00CD6353" w:rsidRDefault="00CD6353" w:rsidP="00CD6353">
      <w:pPr>
        <w:tabs>
          <w:tab w:val="left" w:pos="3103"/>
        </w:tabs>
        <w:ind w:firstLine="708"/>
        <w:rPr>
          <w:szCs w:val="28"/>
        </w:rPr>
      </w:pPr>
      <w:r>
        <w:rPr>
          <w:szCs w:val="28"/>
        </w:rPr>
        <w:tab/>
      </w:r>
    </w:p>
    <w:p w:rsidR="00CD6353" w:rsidRDefault="00CD6353" w:rsidP="00CD6353">
      <w:pPr>
        <w:tabs>
          <w:tab w:val="left" w:pos="3103"/>
        </w:tabs>
        <w:ind w:firstLine="708"/>
        <w:rPr>
          <w:szCs w:val="28"/>
        </w:rPr>
      </w:pPr>
    </w:p>
    <w:p w:rsidR="00CD6353" w:rsidRDefault="00CD6353" w:rsidP="00CD6353">
      <w:pPr>
        <w:tabs>
          <w:tab w:val="left" w:pos="3103"/>
        </w:tabs>
        <w:ind w:firstLine="708"/>
        <w:rPr>
          <w:szCs w:val="28"/>
        </w:rPr>
      </w:pPr>
    </w:p>
    <w:p w:rsidR="00CD6353" w:rsidRDefault="00CD6353" w:rsidP="00CD6353">
      <w:pPr>
        <w:tabs>
          <w:tab w:val="left" w:pos="3103"/>
        </w:tabs>
        <w:rPr>
          <w:szCs w:val="28"/>
        </w:rPr>
      </w:pPr>
    </w:p>
    <w:p w:rsidR="00CD6353" w:rsidRDefault="000A5D52" w:rsidP="000A5D52">
      <w:pPr>
        <w:tabs>
          <w:tab w:val="left" w:pos="709"/>
          <w:tab w:val="left" w:pos="3103"/>
        </w:tabs>
        <w:rPr>
          <w:szCs w:val="28"/>
        </w:rPr>
      </w:pPr>
      <w:r>
        <w:rPr>
          <w:szCs w:val="28"/>
        </w:rPr>
        <w:t xml:space="preserve">          Рисунок 4</w:t>
      </w:r>
    </w:p>
    <w:p w:rsidR="00CD6353" w:rsidRDefault="00CD6353" w:rsidP="00CD6353">
      <w:pPr>
        <w:tabs>
          <w:tab w:val="left" w:pos="3103"/>
        </w:tabs>
        <w:rPr>
          <w:szCs w:val="28"/>
        </w:rPr>
      </w:pPr>
    </w:p>
    <w:p w:rsidR="00CD6353" w:rsidRDefault="00696C5C" w:rsidP="00696C5C">
      <w:pPr>
        <w:rPr>
          <w:szCs w:val="28"/>
        </w:rPr>
      </w:pPr>
      <w:r>
        <w:rPr>
          <w:szCs w:val="28"/>
        </w:rPr>
        <w:t>высота цифр (номер дома) – 120 мм;</w:t>
      </w:r>
      <w:r w:rsidR="00CD6353">
        <w:rPr>
          <w:noProof/>
          <w:lang w:eastAsia="ru-RU"/>
        </w:rPr>
        <w:drawing>
          <wp:anchor distT="0" distB="0" distL="114300" distR="114300" simplePos="0" relativeHeight="251664384" behindDoc="1" locked="0" layoutInCell="1" allowOverlap="1" wp14:anchorId="5F303154" wp14:editId="56E13E07">
            <wp:simplePos x="0" y="0"/>
            <wp:positionH relativeFrom="column">
              <wp:posOffset>-254000</wp:posOffset>
            </wp:positionH>
            <wp:positionV relativeFrom="paragraph">
              <wp:posOffset>106680</wp:posOffset>
            </wp:positionV>
            <wp:extent cx="7086600" cy="10024745"/>
            <wp:effectExtent l="0" t="0" r="0" b="0"/>
            <wp:wrapNone/>
            <wp:docPr id="6" name="Рисунок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86600" cy="10024745"/>
                    </a:xfrm>
                    <a:prstGeom prst="rect">
                      <a:avLst/>
                    </a:prstGeom>
                    <a:noFill/>
                  </pic:spPr>
                </pic:pic>
              </a:graphicData>
            </a:graphic>
            <wp14:sizeRelH relativeFrom="page">
              <wp14:pctWidth>0</wp14:pctWidth>
            </wp14:sizeRelH>
            <wp14:sizeRelV relativeFrom="page">
              <wp14:pctHeight>0</wp14:pctHeight>
            </wp14:sizeRelV>
          </wp:anchor>
        </w:drawing>
      </w:r>
    </w:p>
    <w:p w:rsidR="00CD6353" w:rsidRDefault="00CD6353" w:rsidP="00CD6353">
      <w:pPr>
        <w:ind w:firstLine="708"/>
        <w:rPr>
          <w:szCs w:val="28"/>
        </w:rPr>
      </w:pPr>
    </w:p>
    <w:p w:rsidR="00696C5C" w:rsidRDefault="00696C5C" w:rsidP="00CD6353">
      <w:pPr>
        <w:ind w:firstLine="708"/>
        <w:rPr>
          <w:szCs w:val="28"/>
        </w:rPr>
      </w:pPr>
    </w:p>
    <w:p w:rsidR="00CD6353" w:rsidRDefault="00CD6353" w:rsidP="00CD6353">
      <w:pPr>
        <w:tabs>
          <w:tab w:val="left" w:pos="3171"/>
        </w:tabs>
        <w:ind w:firstLine="708"/>
        <w:rPr>
          <w:szCs w:val="28"/>
        </w:rPr>
      </w:pPr>
      <w:r>
        <w:rPr>
          <w:szCs w:val="28"/>
        </w:rPr>
        <w:tab/>
      </w:r>
    </w:p>
    <w:p w:rsidR="00CD6353" w:rsidRDefault="00CD6353" w:rsidP="00CD6353">
      <w:pPr>
        <w:tabs>
          <w:tab w:val="left" w:pos="1149"/>
        </w:tabs>
        <w:ind w:firstLine="708"/>
        <w:rPr>
          <w:szCs w:val="28"/>
        </w:rPr>
      </w:pPr>
    </w:p>
    <w:p w:rsidR="00CD6353" w:rsidRDefault="00CD6353" w:rsidP="00CD6353">
      <w:pPr>
        <w:tabs>
          <w:tab w:val="left" w:pos="3137"/>
        </w:tabs>
        <w:ind w:firstLine="708"/>
        <w:rPr>
          <w:szCs w:val="28"/>
        </w:rPr>
      </w:pPr>
      <w:r>
        <w:rPr>
          <w:szCs w:val="28"/>
        </w:rPr>
        <w:tab/>
      </w:r>
    </w:p>
    <w:p w:rsidR="00CD6353" w:rsidRDefault="00CD6353" w:rsidP="00CD6353">
      <w:pPr>
        <w:tabs>
          <w:tab w:val="left" w:pos="3137"/>
        </w:tabs>
        <w:ind w:firstLine="708"/>
        <w:rPr>
          <w:szCs w:val="28"/>
        </w:rPr>
      </w:pPr>
    </w:p>
    <w:p w:rsidR="00CD6353" w:rsidRDefault="00CD6353" w:rsidP="00CD6353">
      <w:pPr>
        <w:tabs>
          <w:tab w:val="left" w:pos="3137"/>
        </w:tabs>
        <w:ind w:firstLine="708"/>
        <w:rPr>
          <w:szCs w:val="28"/>
        </w:rPr>
      </w:pPr>
    </w:p>
    <w:p w:rsidR="00CD6353" w:rsidRDefault="00CD6353" w:rsidP="00CD6353">
      <w:pPr>
        <w:tabs>
          <w:tab w:val="left" w:pos="3137"/>
        </w:tabs>
        <w:ind w:firstLine="708"/>
        <w:rPr>
          <w:szCs w:val="28"/>
        </w:rPr>
      </w:pPr>
    </w:p>
    <w:p w:rsidR="00696C5C" w:rsidRDefault="00696C5C" w:rsidP="00CD6353">
      <w:pPr>
        <w:tabs>
          <w:tab w:val="left" w:pos="3137"/>
        </w:tabs>
        <w:ind w:firstLine="708"/>
        <w:rPr>
          <w:szCs w:val="28"/>
        </w:rPr>
      </w:pPr>
    </w:p>
    <w:p w:rsidR="00CD6353" w:rsidRDefault="000A5D52" w:rsidP="000A5D52">
      <w:pPr>
        <w:tabs>
          <w:tab w:val="left" w:pos="567"/>
          <w:tab w:val="left" w:pos="709"/>
          <w:tab w:val="left" w:pos="1097"/>
        </w:tabs>
        <w:rPr>
          <w:szCs w:val="28"/>
        </w:rPr>
      </w:pPr>
      <w:r>
        <w:rPr>
          <w:szCs w:val="28"/>
        </w:rPr>
        <w:t xml:space="preserve">          Рисунок 5</w:t>
      </w:r>
    </w:p>
    <w:p w:rsidR="000A5D52" w:rsidRDefault="000A5D52" w:rsidP="00CD6353">
      <w:pPr>
        <w:tabs>
          <w:tab w:val="left" w:pos="1097"/>
        </w:tabs>
        <w:rPr>
          <w:szCs w:val="28"/>
        </w:rPr>
      </w:pPr>
    </w:p>
    <w:p w:rsidR="00696C5C" w:rsidRDefault="00696C5C" w:rsidP="00696C5C">
      <w:pPr>
        <w:tabs>
          <w:tab w:val="left" w:pos="3171"/>
        </w:tabs>
        <w:rPr>
          <w:szCs w:val="28"/>
        </w:rPr>
      </w:pPr>
      <w:r>
        <w:rPr>
          <w:szCs w:val="28"/>
        </w:rPr>
        <w:lastRenderedPageBreak/>
        <w:t>высота цифр (номер дома) – 120 мм;</w:t>
      </w:r>
    </w:p>
    <w:p w:rsidR="00696C5C" w:rsidRDefault="00696C5C" w:rsidP="00696C5C">
      <w:pPr>
        <w:tabs>
          <w:tab w:val="left" w:pos="3171"/>
        </w:tabs>
        <w:rPr>
          <w:szCs w:val="28"/>
        </w:rPr>
      </w:pPr>
      <w:r>
        <w:rPr>
          <w:szCs w:val="28"/>
        </w:rPr>
        <w:t>высота (буквенных обозначений) – 80 мм.</w:t>
      </w:r>
    </w:p>
    <w:p w:rsidR="00696C5C" w:rsidRDefault="00696C5C" w:rsidP="00CD6353">
      <w:pPr>
        <w:tabs>
          <w:tab w:val="left" w:pos="1097"/>
        </w:tabs>
        <w:rPr>
          <w:szCs w:val="28"/>
        </w:rPr>
      </w:pPr>
    </w:p>
    <w:p w:rsidR="00CD6353" w:rsidRPr="00414AA0" w:rsidRDefault="00CD6353" w:rsidP="00CD6353">
      <w:pPr>
        <w:ind w:firstLine="708"/>
        <w:rPr>
          <w:szCs w:val="28"/>
        </w:rPr>
      </w:pPr>
      <w:r>
        <w:rPr>
          <w:szCs w:val="28"/>
        </w:rPr>
        <w:t xml:space="preserve">4. Пункт 7 </w:t>
      </w:r>
      <w:r w:rsidR="000A5D52">
        <w:rPr>
          <w:szCs w:val="28"/>
        </w:rPr>
        <w:t>п</w:t>
      </w:r>
      <w:r w:rsidRPr="00961E0B">
        <w:rPr>
          <w:szCs w:val="28"/>
        </w:rPr>
        <w:t xml:space="preserve">риложения </w:t>
      </w:r>
      <w:r>
        <w:rPr>
          <w:szCs w:val="28"/>
        </w:rPr>
        <w:t>8</w:t>
      </w:r>
      <w:r w:rsidRPr="00961E0B">
        <w:rPr>
          <w:szCs w:val="28"/>
        </w:rPr>
        <w:t xml:space="preserve"> к Правилам благоустройства территории города Сургута. </w:t>
      </w:r>
      <w:r>
        <w:rPr>
          <w:szCs w:val="28"/>
        </w:rPr>
        <w:t>Указатели номеров подъездов и квартир:</w:t>
      </w:r>
    </w:p>
    <w:p w:rsidR="00CD6353" w:rsidRDefault="00CD6353" w:rsidP="00CD6353">
      <w:pPr>
        <w:ind w:firstLine="708"/>
        <w:rPr>
          <w:szCs w:val="28"/>
        </w:rPr>
      </w:pPr>
    </w:p>
    <w:p w:rsidR="00CD6353" w:rsidRDefault="00696C5C" w:rsidP="00696C5C">
      <w:pPr>
        <w:tabs>
          <w:tab w:val="left" w:pos="709"/>
        </w:tabs>
        <w:rPr>
          <w:szCs w:val="28"/>
        </w:rPr>
      </w:pPr>
      <w:r>
        <w:rPr>
          <w:noProof/>
          <w:lang w:eastAsia="ru-RU"/>
        </w:rPr>
        <w:drawing>
          <wp:anchor distT="0" distB="0" distL="114300" distR="114300" simplePos="0" relativeHeight="251665408" behindDoc="1" locked="0" layoutInCell="1" allowOverlap="1" wp14:anchorId="1A157C92" wp14:editId="4558A157">
            <wp:simplePos x="0" y="0"/>
            <wp:positionH relativeFrom="column">
              <wp:posOffset>-186690</wp:posOffset>
            </wp:positionH>
            <wp:positionV relativeFrom="paragraph">
              <wp:posOffset>59055</wp:posOffset>
            </wp:positionV>
            <wp:extent cx="6202680" cy="8774430"/>
            <wp:effectExtent l="0" t="0" r="7620" b="7620"/>
            <wp:wrapNone/>
            <wp:docPr id="7" name="Рисунок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2680" cy="8774430"/>
                    </a:xfrm>
                    <a:prstGeom prst="rect">
                      <a:avLst/>
                    </a:prstGeom>
                    <a:noFill/>
                  </pic:spPr>
                </pic:pic>
              </a:graphicData>
            </a:graphic>
            <wp14:sizeRelH relativeFrom="page">
              <wp14:pctWidth>0</wp14:pctWidth>
            </wp14:sizeRelH>
            <wp14:sizeRelV relativeFrom="page">
              <wp14:pctHeight>0</wp14:pctHeight>
            </wp14:sizeRelV>
          </wp:anchor>
        </w:drawing>
      </w:r>
    </w:p>
    <w:p w:rsidR="00696C5C" w:rsidRDefault="00CD6353" w:rsidP="00696C5C">
      <w:pPr>
        <w:tabs>
          <w:tab w:val="left" w:pos="5040"/>
          <w:tab w:val="left" w:pos="5417"/>
        </w:tabs>
        <w:rPr>
          <w:szCs w:val="28"/>
        </w:rPr>
      </w:pPr>
      <w:r>
        <w:rPr>
          <w:szCs w:val="28"/>
        </w:rPr>
        <w:tab/>
      </w:r>
      <w:r>
        <w:rPr>
          <w:szCs w:val="28"/>
        </w:rPr>
        <w:tab/>
      </w:r>
    </w:p>
    <w:p w:rsidR="00696C5C" w:rsidRDefault="00696C5C" w:rsidP="00696C5C">
      <w:pPr>
        <w:tabs>
          <w:tab w:val="left" w:pos="5040"/>
          <w:tab w:val="left" w:pos="5417"/>
        </w:tabs>
        <w:rPr>
          <w:szCs w:val="28"/>
        </w:rPr>
      </w:pPr>
    </w:p>
    <w:p w:rsidR="00696C5C" w:rsidRDefault="00696C5C" w:rsidP="00696C5C">
      <w:pPr>
        <w:tabs>
          <w:tab w:val="left" w:pos="5040"/>
          <w:tab w:val="left" w:pos="5417"/>
        </w:tabs>
        <w:rPr>
          <w:szCs w:val="28"/>
        </w:rPr>
      </w:pPr>
    </w:p>
    <w:p w:rsidR="00696C5C" w:rsidRDefault="00696C5C" w:rsidP="00696C5C">
      <w:pPr>
        <w:tabs>
          <w:tab w:val="left" w:pos="5040"/>
          <w:tab w:val="left" w:pos="5417"/>
        </w:tabs>
        <w:rPr>
          <w:szCs w:val="28"/>
        </w:rPr>
      </w:pPr>
    </w:p>
    <w:p w:rsidR="00696C5C" w:rsidRDefault="00696C5C" w:rsidP="00696C5C">
      <w:pPr>
        <w:tabs>
          <w:tab w:val="left" w:pos="5040"/>
          <w:tab w:val="left" w:pos="5417"/>
        </w:tabs>
        <w:rPr>
          <w:szCs w:val="28"/>
        </w:rPr>
      </w:pPr>
    </w:p>
    <w:p w:rsidR="00696C5C" w:rsidRDefault="00696C5C" w:rsidP="00696C5C">
      <w:pPr>
        <w:tabs>
          <w:tab w:val="left" w:pos="5040"/>
          <w:tab w:val="left" w:pos="5417"/>
        </w:tabs>
        <w:rPr>
          <w:szCs w:val="28"/>
        </w:rPr>
      </w:pPr>
    </w:p>
    <w:p w:rsidR="00696C5C" w:rsidRDefault="00696C5C" w:rsidP="00696C5C">
      <w:pPr>
        <w:tabs>
          <w:tab w:val="left" w:pos="5040"/>
          <w:tab w:val="left" w:pos="5417"/>
        </w:tabs>
        <w:rPr>
          <w:szCs w:val="28"/>
        </w:rPr>
      </w:pPr>
    </w:p>
    <w:p w:rsidR="00696C5C" w:rsidRDefault="00696C5C" w:rsidP="00696C5C">
      <w:pPr>
        <w:tabs>
          <w:tab w:val="left" w:pos="5040"/>
          <w:tab w:val="left" w:pos="5417"/>
        </w:tabs>
        <w:rPr>
          <w:szCs w:val="28"/>
        </w:rPr>
      </w:pPr>
    </w:p>
    <w:p w:rsidR="00696C5C" w:rsidRPr="00961E0B" w:rsidRDefault="00696C5C" w:rsidP="0073711E">
      <w:pPr>
        <w:tabs>
          <w:tab w:val="left" w:pos="1134"/>
          <w:tab w:val="left" w:pos="1749"/>
        </w:tabs>
        <w:rPr>
          <w:szCs w:val="28"/>
        </w:rPr>
      </w:pPr>
      <w:r>
        <w:rPr>
          <w:szCs w:val="28"/>
        </w:rPr>
        <w:tab/>
        <w:t>Рисунок 6</w:t>
      </w:r>
    </w:p>
    <w:p w:rsidR="00696C5C" w:rsidRPr="00B36703" w:rsidRDefault="00696C5C" w:rsidP="00696C5C">
      <w:pPr>
        <w:pStyle w:val="1"/>
        <w:rPr>
          <w:color w:val="auto"/>
          <w:sz w:val="27"/>
          <w:szCs w:val="27"/>
        </w:rPr>
      </w:pPr>
    </w:p>
    <w:p w:rsidR="00CD6353" w:rsidRDefault="00CD6353" w:rsidP="00CD6353">
      <w:pPr>
        <w:tabs>
          <w:tab w:val="left" w:pos="4800"/>
          <w:tab w:val="left" w:pos="5417"/>
        </w:tabs>
        <w:rPr>
          <w:szCs w:val="28"/>
        </w:rPr>
      </w:pPr>
      <w:r>
        <w:rPr>
          <w:szCs w:val="28"/>
        </w:rPr>
        <w:t>высота букв («подъезд» и номер) – 27 мм;</w:t>
      </w:r>
    </w:p>
    <w:p w:rsidR="00CD6353" w:rsidRDefault="00CD6353" w:rsidP="00CD6353">
      <w:pPr>
        <w:tabs>
          <w:tab w:val="left" w:pos="4800"/>
          <w:tab w:val="left" w:pos="5417"/>
        </w:tabs>
        <w:rPr>
          <w:szCs w:val="28"/>
        </w:rPr>
      </w:pPr>
      <w:r>
        <w:rPr>
          <w:szCs w:val="28"/>
        </w:rPr>
        <w:t>высот</w:t>
      </w:r>
      <w:r w:rsidR="00696C5C">
        <w:rPr>
          <w:szCs w:val="28"/>
        </w:rPr>
        <w:t>а цифр (номера квартир) – 40 мм».</w:t>
      </w:r>
    </w:p>
    <w:p w:rsidR="00CD6353" w:rsidRDefault="00CD6353" w:rsidP="00CD6353">
      <w:pPr>
        <w:tabs>
          <w:tab w:val="left" w:pos="5417"/>
        </w:tabs>
        <w:rPr>
          <w:szCs w:val="28"/>
        </w:rPr>
      </w:pPr>
    </w:p>
    <w:p w:rsidR="00CD6353" w:rsidRPr="00696C5C" w:rsidRDefault="00CD6353" w:rsidP="00696C5C">
      <w:pPr>
        <w:tabs>
          <w:tab w:val="left" w:pos="709"/>
          <w:tab w:val="left" w:pos="1749"/>
        </w:tabs>
        <w:rPr>
          <w:szCs w:val="28"/>
        </w:rPr>
      </w:pPr>
    </w:p>
    <w:sectPr w:rsidR="00CD6353" w:rsidRPr="00696C5C" w:rsidSect="00CD6353">
      <w:headerReference w:type="default" r:id="rId14"/>
      <w:footerReference w:type="default" r:id="rId15"/>
      <w:pgSz w:w="11906" w:h="16838"/>
      <w:pgMar w:top="1276"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68C" w:rsidRDefault="00F6268C" w:rsidP="006757BB">
      <w:r>
        <w:separator/>
      </w:r>
    </w:p>
  </w:endnote>
  <w:endnote w:type="continuationSeparator" w:id="0">
    <w:p w:rsidR="00F6268C" w:rsidRDefault="00F6268C"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BB" w:rsidRDefault="006757BB">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68C" w:rsidRDefault="00F6268C" w:rsidP="006757BB">
      <w:r>
        <w:separator/>
      </w:r>
    </w:p>
  </w:footnote>
  <w:footnote w:type="continuationSeparator" w:id="0">
    <w:p w:rsidR="00F6268C" w:rsidRDefault="00F6268C"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867637"/>
      <w:docPartObj>
        <w:docPartGallery w:val="Page Numbers (Top of Page)"/>
        <w:docPartUnique/>
      </w:docPartObj>
    </w:sdtPr>
    <w:sdtEndPr>
      <w:rPr>
        <w:sz w:val="20"/>
        <w:szCs w:val="20"/>
      </w:rPr>
    </w:sdtEndPr>
    <w:sdtContent>
      <w:p w:rsidR="000C5399" w:rsidRPr="00D424AF" w:rsidRDefault="000C5399">
        <w:pPr>
          <w:pStyle w:val="ad"/>
          <w:jc w:val="center"/>
          <w:rPr>
            <w:sz w:val="20"/>
            <w:szCs w:val="20"/>
          </w:rPr>
        </w:pPr>
        <w:r w:rsidRPr="00D424AF">
          <w:rPr>
            <w:sz w:val="20"/>
            <w:szCs w:val="20"/>
          </w:rPr>
          <w:fldChar w:fldCharType="begin"/>
        </w:r>
        <w:r w:rsidRPr="00D424AF">
          <w:rPr>
            <w:sz w:val="20"/>
            <w:szCs w:val="20"/>
          </w:rPr>
          <w:instrText>PAGE   \* MERGEFORMAT</w:instrText>
        </w:r>
        <w:r w:rsidRPr="00D424AF">
          <w:rPr>
            <w:sz w:val="20"/>
            <w:szCs w:val="20"/>
          </w:rPr>
          <w:fldChar w:fldCharType="separate"/>
        </w:r>
        <w:r w:rsidR="00E84CD4">
          <w:rPr>
            <w:noProof/>
            <w:sz w:val="20"/>
            <w:szCs w:val="20"/>
          </w:rPr>
          <w:t>9</w:t>
        </w:r>
        <w:r w:rsidRPr="00D424A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2"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0B"/>
    <w:rsid w:val="00070E46"/>
    <w:rsid w:val="00077080"/>
    <w:rsid w:val="00093E83"/>
    <w:rsid w:val="000A5D52"/>
    <w:rsid w:val="000C5399"/>
    <w:rsid w:val="0013084B"/>
    <w:rsid w:val="00145E65"/>
    <w:rsid w:val="00156BD5"/>
    <w:rsid w:val="00162970"/>
    <w:rsid w:val="001734EA"/>
    <w:rsid w:val="001930EF"/>
    <w:rsid w:val="001D226B"/>
    <w:rsid w:val="001D4643"/>
    <w:rsid w:val="001F5CB8"/>
    <w:rsid w:val="00201285"/>
    <w:rsid w:val="00224196"/>
    <w:rsid w:val="00244B5C"/>
    <w:rsid w:val="002566D2"/>
    <w:rsid w:val="002627CD"/>
    <w:rsid w:val="00265A49"/>
    <w:rsid w:val="00297C63"/>
    <w:rsid w:val="002C0DA2"/>
    <w:rsid w:val="002E22CC"/>
    <w:rsid w:val="003224F1"/>
    <w:rsid w:val="003311E7"/>
    <w:rsid w:val="003414E9"/>
    <w:rsid w:val="003502CB"/>
    <w:rsid w:val="003648CC"/>
    <w:rsid w:val="00384EF1"/>
    <w:rsid w:val="00385A9B"/>
    <w:rsid w:val="00391653"/>
    <w:rsid w:val="003C3130"/>
    <w:rsid w:val="003E2595"/>
    <w:rsid w:val="003E689A"/>
    <w:rsid w:val="004043F8"/>
    <w:rsid w:val="004441C6"/>
    <w:rsid w:val="004F3970"/>
    <w:rsid w:val="00503B30"/>
    <w:rsid w:val="00514C92"/>
    <w:rsid w:val="0055040A"/>
    <w:rsid w:val="00555DB1"/>
    <w:rsid w:val="0056401D"/>
    <w:rsid w:val="00564873"/>
    <w:rsid w:val="00567FD5"/>
    <w:rsid w:val="00590934"/>
    <w:rsid w:val="005A690F"/>
    <w:rsid w:val="005B0CF7"/>
    <w:rsid w:val="005C2C05"/>
    <w:rsid w:val="005E2C49"/>
    <w:rsid w:val="00626E07"/>
    <w:rsid w:val="00632D88"/>
    <w:rsid w:val="006376FB"/>
    <w:rsid w:val="00645899"/>
    <w:rsid w:val="006525E6"/>
    <w:rsid w:val="006637FE"/>
    <w:rsid w:val="00674975"/>
    <w:rsid w:val="006757BB"/>
    <w:rsid w:val="006861FD"/>
    <w:rsid w:val="0069589A"/>
    <w:rsid w:val="00696C5C"/>
    <w:rsid w:val="006A743E"/>
    <w:rsid w:val="006B6092"/>
    <w:rsid w:val="006D794C"/>
    <w:rsid w:val="006E6616"/>
    <w:rsid w:val="006F5A64"/>
    <w:rsid w:val="007059EF"/>
    <w:rsid w:val="0071370F"/>
    <w:rsid w:val="00734E9C"/>
    <w:rsid w:val="0073711E"/>
    <w:rsid w:val="00765012"/>
    <w:rsid w:val="007A6477"/>
    <w:rsid w:val="007A7339"/>
    <w:rsid w:val="007B1631"/>
    <w:rsid w:val="007C761B"/>
    <w:rsid w:val="007D2B57"/>
    <w:rsid w:val="007E4424"/>
    <w:rsid w:val="007F5B20"/>
    <w:rsid w:val="008009E7"/>
    <w:rsid w:val="00803407"/>
    <w:rsid w:val="0081348C"/>
    <w:rsid w:val="008A192E"/>
    <w:rsid w:val="008A64CA"/>
    <w:rsid w:val="008A66F1"/>
    <w:rsid w:val="008C26BC"/>
    <w:rsid w:val="008D4AC3"/>
    <w:rsid w:val="008D6922"/>
    <w:rsid w:val="008F5360"/>
    <w:rsid w:val="009757C4"/>
    <w:rsid w:val="0098622B"/>
    <w:rsid w:val="00987D20"/>
    <w:rsid w:val="009A1C08"/>
    <w:rsid w:val="009B65D8"/>
    <w:rsid w:val="009D677F"/>
    <w:rsid w:val="00A2090E"/>
    <w:rsid w:val="00A22CD5"/>
    <w:rsid w:val="00A2531B"/>
    <w:rsid w:val="00A34E83"/>
    <w:rsid w:val="00A55D79"/>
    <w:rsid w:val="00A70976"/>
    <w:rsid w:val="00A73208"/>
    <w:rsid w:val="00A754FE"/>
    <w:rsid w:val="00A83A66"/>
    <w:rsid w:val="00A8614E"/>
    <w:rsid w:val="00AA4F67"/>
    <w:rsid w:val="00AA6666"/>
    <w:rsid w:val="00AB0F39"/>
    <w:rsid w:val="00AD446C"/>
    <w:rsid w:val="00AE0D14"/>
    <w:rsid w:val="00AF79E1"/>
    <w:rsid w:val="00B029AD"/>
    <w:rsid w:val="00B06787"/>
    <w:rsid w:val="00B371AD"/>
    <w:rsid w:val="00B50DF1"/>
    <w:rsid w:val="00B60969"/>
    <w:rsid w:val="00B74228"/>
    <w:rsid w:val="00BA58CF"/>
    <w:rsid w:val="00BA7099"/>
    <w:rsid w:val="00BB607F"/>
    <w:rsid w:val="00C04801"/>
    <w:rsid w:val="00C24A6E"/>
    <w:rsid w:val="00CA35C9"/>
    <w:rsid w:val="00CD6353"/>
    <w:rsid w:val="00D3340B"/>
    <w:rsid w:val="00D424AF"/>
    <w:rsid w:val="00D46BE5"/>
    <w:rsid w:val="00D47BC5"/>
    <w:rsid w:val="00D9248D"/>
    <w:rsid w:val="00DF72B6"/>
    <w:rsid w:val="00E02020"/>
    <w:rsid w:val="00E05DD8"/>
    <w:rsid w:val="00E07875"/>
    <w:rsid w:val="00E158F6"/>
    <w:rsid w:val="00E16EF6"/>
    <w:rsid w:val="00E34B2D"/>
    <w:rsid w:val="00E4289A"/>
    <w:rsid w:val="00E510F6"/>
    <w:rsid w:val="00E52CFD"/>
    <w:rsid w:val="00E616A0"/>
    <w:rsid w:val="00E71A13"/>
    <w:rsid w:val="00E84CD4"/>
    <w:rsid w:val="00EE179F"/>
    <w:rsid w:val="00EE2BA5"/>
    <w:rsid w:val="00F107E8"/>
    <w:rsid w:val="00F15209"/>
    <w:rsid w:val="00F35FCF"/>
    <w:rsid w:val="00F41FE1"/>
    <w:rsid w:val="00F5631F"/>
    <w:rsid w:val="00F6268C"/>
    <w:rsid w:val="00F64DEF"/>
    <w:rsid w:val="00F7430C"/>
    <w:rsid w:val="00F8051B"/>
    <w:rsid w:val="00FB3BAA"/>
    <w:rsid w:val="00FD1F68"/>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CC75"/>
  <w15:docId w15:val="{6C47150F-7ECC-4B91-B8B6-2BF770D0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paragraph" w:styleId="1">
    <w:name w:val="heading 1"/>
    <w:basedOn w:val="a"/>
    <w:next w:val="a"/>
    <w:link w:val="10"/>
    <w:uiPriority w:val="9"/>
    <w:rsid w:val="00CD63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26E07"/>
    <w:pPr>
      <w:keepNext/>
      <w:jc w:val="left"/>
      <w:outlineLvl w:val="1"/>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rsid w:val="003414E9"/>
    <w:pPr>
      <w:ind w:left="720"/>
      <w:contextualSpacing/>
    </w:pPr>
  </w:style>
  <w:style w:type="paragraph" w:styleId="a7">
    <w:name w:val="Body Text"/>
    <w:basedOn w:val="a"/>
    <w:link w:val="a8"/>
    <w:uiPriority w:val="99"/>
    <w:unhideWhenUsed/>
    <w:rsid w:val="00F15209"/>
    <w:pPr>
      <w:spacing w:after="120"/>
    </w:pPr>
  </w:style>
  <w:style w:type="character" w:customStyle="1" w:styleId="a8">
    <w:name w:val="Основной текст Знак"/>
    <w:basedOn w:val="a0"/>
    <w:link w:val="a7"/>
    <w:uiPriority w:val="99"/>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styleId="af1">
    <w:name w:val="Normal (Web)"/>
    <w:basedOn w:val="a"/>
    <w:uiPriority w:val="99"/>
    <w:semiHidden/>
    <w:unhideWhenUsed/>
    <w:rsid w:val="00D3340B"/>
    <w:pPr>
      <w:spacing w:before="100" w:beforeAutospacing="1" w:after="100" w:afterAutospacing="1"/>
      <w:jc w:val="left"/>
    </w:pPr>
    <w:rPr>
      <w:rFonts w:eastAsia="Times New Roman" w:cs="Times New Roman"/>
      <w:sz w:val="24"/>
      <w:szCs w:val="24"/>
      <w:lang w:eastAsia="ru-RU"/>
    </w:rPr>
  </w:style>
  <w:style w:type="paragraph" w:customStyle="1" w:styleId="af2">
    <w:name w:val="Прижатый влево"/>
    <w:basedOn w:val="a"/>
    <w:next w:val="a"/>
    <w:uiPriority w:val="99"/>
    <w:rsid w:val="00D3340B"/>
    <w:pPr>
      <w:autoSpaceDE w:val="0"/>
      <w:autoSpaceDN w:val="0"/>
      <w:adjustRightInd w:val="0"/>
      <w:jc w:val="left"/>
    </w:pPr>
    <w:rPr>
      <w:rFonts w:ascii="Arial" w:eastAsia="Times New Roman" w:hAnsi="Arial" w:cs="Arial"/>
      <w:sz w:val="24"/>
      <w:szCs w:val="24"/>
      <w:lang w:eastAsia="ru-RU"/>
    </w:rPr>
  </w:style>
  <w:style w:type="character" w:customStyle="1" w:styleId="20">
    <w:name w:val="Заголовок 2 Знак"/>
    <w:basedOn w:val="a0"/>
    <w:link w:val="2"/>
    <w:rsid w:val="00626E07"/>
    <w:rPr>
      <w:rFonts w:ascii="Times New Roman" w:eastAsia="Times New Roman" w:hAnsi="Times New Roman" w:cs="Times New Roman"/>
      <w:sz w:val="28"/>
      <w:szCs w:val="20"/>
      <w:lang w:eastAsia="ru-RU"/>
    </w:rPr>
  </w:style>
  <w:style w:type="paragraph" w:customStyle="1" w:styleId="ConsPlusNormal">
    <w:name w:val="ConsPlusNormal"/>
    <w:rsid w:val="00626E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аголовок статьи"/>
    <w:basedOn w:val="a"/>
    <w:next w:val="a"/>
    <w:uiPriority w:val="99"/>
    <w:rsid w:val="00CD6353"/>
    <w:pPr>
      <w:autoSpaceDE w:val="0"/>
      <w:autoSpaceDN w:val="0"/>
      <w:adjustRightInd w:val="0"/>
      <w:ind w:left="1612" w:hanging="892"/>
    </w:pPr>
    <w:rPr>
      <w:rFonts w:ascii="Arial" w:eastAsia="Times New Roman" w:hAnsi="Arial" w:cs="Arial"/>
      <w:sz w:val="24"/>
      <w:szCs w:val="24"/>
      <w:lang w:eastAsia="ru-RU"/>
    </w:rPr>
  </w:style>
  <w:style w:type="character" w:customStyle="1" w:styleId="10">
    <w:name w:val="Заголовок 1 Знак"/>
    <w:basedOn w:val="a0"/>
    <w:link w:val="1"/>
    <w:uiPriority w:val="9"/>
    <w:rsid w:val="00CD635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chova_yus\Desktop\&#1054;&#1073;%20&#1054;&#1058;&#1057;&#1058;&#1040;&#1042;&#1050;&#1045;%20&#1043;&#1051;&#1040;&#1042;&#1067;\&#1086;&#1073;%20&#1080;&#1079;&#1073;&#1088;&#1072;&#1085;&#1080;&#1080;%20&#1085;&#1086;&#1074;&#1086;&#1075;&#1086;\&#1086;&#1090;%2027.02.2021%20&#8470;%20701-VI%20&#1044;&#10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DDE5C2D3054A4CB1000667415B810D"/>
        <w:category>
          <w:name w:val="Общие"/>
          <w:gallery w:val="placeholder"/>
        </w:category>
        <w:types>
          <w:type w:val="bbPlcHdr"/>
        </w:types>
        <w:behaviors>
          <w:behavior w:val="content"/>
        </w:behaviors>
        <w:guid w:val="{AD399B44-59E4-4B9E-A5A2-CA89708AF736}"/>
      </w:docPartPr>
      <w:docPartBody>
        <w:p w:rsidR="00EE1EB9" w:rsidRDefault="00EB36BD">
          <w:pPr>
            <w:pStyle w:val="ABDDE5C2D3054A4CB1000667415B810D"/>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BD"/>
    <w:rsid w:val="00031B50"/>
    <w:rsid w:val="000E2A5C"/>
    <w:rsid w:val="002C5CC4"/>
    <w:rsid w:val="007920C7"/>
    <w:rsid w:val="008E551E"/>
    <w:rsid w:val="00984E9B"/>
    <w:rsid w:val="00A10C17"/>
    <w:rsid w:val="00B6488C"/>
    <w:rsid w:val="00E0083F"/>
    <w:rsid w:val="00EB36BD"/>
    <w:rsid w:val="00ED08DF"/>
    <w:rsid w:val="00EE1EB9"/>
    <w:rsid w:val="00F5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DDE5C2D3054A4CB1000667415B810D">
    <w:name w:val="ABDDE5C2D3054A4CB1000667415B810D"/>
  </w:style>
  <w:style w:type="paragraph" w:customStyle="1" w:styleId="F7ACDB80A43544A3B4FDD41AC1F3A49E">
    <w:name w:val="F7ACDB80A43544A3B4FDD41AC1F3A49E"/>
  </w:style>
  <w:style w:type="paragraph" w:customStyle="1" w:styleId="DB9D94D191254188AEEEE84DF69BFFB8">
    <w:name w:val="DB9D94D191254188AEEEE84DF69B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от 27.02.2021 № 701-VI ДГ.dotx</Template>
  <TotalTime>438</TotalTime>
  <Pages>1</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Ткачова Юлия Сергеевна</dc:creator>
  <cp:keywords/>
  <dc:description/>
  <cp:lastModifiedBy>Таран Людмила Равильевна</cp:lastModifiedBy>
  <cp:revision>40</cp:revision>
  <cp:lastPrinted>2021-03-11T11:00:00Z</cp:lastPrinted>
  <dcterms:created xsi:type="dcterms:W3CDTF">2021-02-25T07:49:00Z</dcterms:created>
  <dcterms:modified xsi:type="dcterms:W3CDTF">2021-03-23T04:30:00Z</dcterms:modified>
</cp:coreProperties>
</file>