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F0" w:rsidRDefault="000259F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259F0" w:rsidRDefault="000259F0" w:rsidP="00656C1A">
      <w:pPr>
        <w:spacing w:line="120" w:lineRule="atLeast"/>
        <w:jc w:val="center"/>
        <w:rPr>
          <w:sz w:val="24"/>
          <w:szCs w:val="24"/>
        </w:rPr>
      </w:pPr>
    </w:p>
    <w:p w:rsidR="000259F0" w:rsidRPr="00852378" w:rsidRDefault="000259F0" w:rsidP="00656C1A">
      <w:pPr>
        <w:spacing w:line="120" w:lineRule="atLeast"/>
        <w:jc w:val="center"/>
        <w:rPr>
          <w:sz w:val="10"/>
          <w:szCs w:val="10"/>
        </w:rPr>
      </w:pPr>
    </w:p>
    <w:p w:rsidR="000259F0" w:rsidRDefault="000259F0" w:rsidP="00656C1A">
      <w:pPr>
        <w:spacing w:line="120" w:lineRule="atLeast"/>
        <w:jc w:val="center"/>
        <w:rPr>
          <w:sz w:val="10"/>
          <w:szCs w:val="24"/>
        </w:rPr>
      </w:pPr>
    </w:p>
    <w:p w:rsidR="000259F0" w:rsidRPr="005541F0" w:rsidRDefault="000259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259F0" w:rsidRPr="005541F0" w:rsidRDefault="000259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259F0" w:rsidRPr="005649E4" w:rsidRDefault="000259F0" w:rsidP="00656C1A">
      <w:pPr>
        <w:spacing w:line="120" w:lineRule="atLeast"/>
        <w:jc w:val="center"/>
        <w:rPr>
          <w:sz w:val="18"/>
          <w:szCs w:val="24"/>
        </w:rPr>
      </w:pPr>
    </w:p>
    <w:p w:rsidR="000259F0" w:rsidRPr="00656C1A" w:rsidRDefault="000259F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259F0" w:rsidRPr="005541F0" w:rsidRDefault="000259F0" w:rsidP="00656C1A">
      <w:pPr>
        <w:spacing w:line="120" w:lineRule="atLeast"/>
        <w:jc w:val="center"/>
        <w:rPr>
          <w:sz w:val="18"/>
          <w:szCs w:val="24"/>
        </w:rPr>
      </w:pPr>
    </w:p>
    <w:p w:rsidR="000259F0" w:rsidRPr="005541F0" w:rsidRDefault="000259F0" w:rsidP="00656C1A">
      <w:pPr>
        <w:spacing w:line="120" w:lineRule="atLeast"/>
        <w:jc w:val="center"/>
        <w:rPr>
          <w:sz w:val="20"/>
          <w:szCs w:val="24"/>
        </w:rPr>
      </w:pPr>
    </w:p>
    <w:p w:rsidR="000259F0" w:rsidRPr="00656C1A" w:rsidRDefault="000259F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259F0" w:rsidRDefault="000259F0" w:rsidP="00656C1A">
      <w:pPr>
        <w:spacing w:line="120" w:lineRule="atLeast"/>
        <w:jc w:val="center"/>
        <w:rPr>
          <w:sz w:val="30"/>
          <w:szCs w:val="24"/>
        </w:rPr>
      </w:pPr>
    </w:p>
    <w:p w:rsidR="000259F0" w:rsidRPr="00656C1A" w:rsidRDefault="000259F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259F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259F0" w:rsidRPr="00F8214F" w:rsidRDefault="000259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259F0" w:rsidRPr="00F8214F" w:rsidRDefault="006F64F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259F0" w:rsidRPr="00F8214F" w:rsidRDefault="000259F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259F0" w:rsidRPr="00F8214F" w:rsidRDefault="006F64F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259F0" w:rsidRPr="00A63FB0" w:rsidRDefault="000259F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259F0" w:rsidRPr="00A3761A" w:rsidRDefault="006F64F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0259F0" w:rsidRPr="00F8214F" w:rsidRDefault="000259F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259F0" w:rsidRPr="00F8214F" w:rsidRDefault="000259F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259F0" w:rsidRPr="00AB4194" w:rsidRDefault="000259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259F0" w:rsidRPr="00F8214F" w:rsidRDefault="006F64F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665</w:t>
            </w:r>
          </w:p>
        </w:tc>
      </w:tr>
    </w:tbl>
    <w:p w:rsidR="000259F0" w:rsidRPr="00C725A6" w:rsidRDefault="000259F0" w:rsidP="00C725A6">
      <w:pPr>
        <w:rPr>
          <w:rFonts w:cs="Times New Roman"/>
          <w:szCs w:val="28"/>
        </w:rPr>
      </w:pP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Об определении уполномоченного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структурного подразделения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по формированию в порядке,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установленном Правительством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Российской Федерации, списка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детей-сирот и детей, оставшихся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без попечения родителей, лиц из числа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детей-сирот и детей, оставшихся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без попечения родителей, лиц, которые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относились к категории детей-сирот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и детей, оставшихся без попечения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родителей, лиц из числа детей-сирот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и детей, оставшихся без попечения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родителей, и достигли возраста 23 лет,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которые подлежат обеспечению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жилыми помещениями, по установлению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факта невозможности проживания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детей-сирот и детей, оставшихся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без попечения родителей, лиц из числа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детей-сирот и детей, оставшихся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без попечения родителей, в ранее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занимаемых жилых помещениях,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находящихся на территории </w:t>
      </w:r>
    </w:p>
    <w:p w:rsidR="000259F0" w:rsidRDefault="000259F0" w:rsidP="000259F0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города Сургута</w:t>
      </w:r>
    </w:p>
    <w:p w:rsidR="000259F0" w:rsidRDefault="000259F0" w:rsidP="000259F0">
      <w:pPr>
        <w:rPr>
          <w:rFonts w:cs="Times New Roman"/>
          <w:sz w:val="27"/>
          <w:szCs w:val="27"/>
        </w:rPr>
      </w:pPr>
    </w:p>
    <w:p w:rsidR="000259F0" w:rsidRDefault="000259F0" w:rsidP="000259F0">
      <w:pPr>
        <w:rPr>
          <w:rFonts w:cs="Times New Roman"/>
          <w:sz w:val="27"/>
          <w:szCs w:val="27"/>
        </w:rPr>
      </w:pPr>
    </w:p>
    <w:p w:rsidR="000259F0" w:rsidRPr="000259F0" w:rsidRDefault="000259F0" w:rsidP="000259F0">
      <w:pPr>
        <w:ind w:firstLine="709"/>
        <w:jc w:val="both"/>
        <w:rPr>
          <w:rFonts w:cs="Times New Roman"/>
          <w:sz w:val="27"/>
          <w:szCs w:val="27"/>
        </w:rPr>
      </w:pPr>
      <w:r w:rsidRPr="000259F0">
        <w:rPr>
          <w:rFonts w:cs="Times New Roman"/>
          <w:sz w:val="27"/>
          <w:szCs w:val="27"/>
        </w:rPr>
        <w:t xml:space="preserve">В соответствии со статьей 8 Федерального закона от 21.12.1996 № 159-ФЗ «О дополнительных гарантиях по социальной поддержке детей-сирот и детей, оставшихся без попечения родителей», постановлением Правительства Российской Федерации от 04.04.2019 № 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</w:t>
      </w:r>
      <w:r>
        <w:rPr>
          <w:rFonts w:cs="Times New Roman"/>
          <w:sz w:val="27"/>
          <w:szCs w:val="27"/>
        </w:rPr>
        <w:t xml:space="preserve">                             </w:t>
      </w:r>
      <w:r w:rsidRPr="000259F0">
        <w:rPr>
          <w:rFonts w:cs="Times New Roman"/>
          <w:sz w:val="27"/>
          <w:szCs w:val="27"/>
        </w:rPr>
        <w:lastRenderedPageBreak/>
        <w:t xml:space="preserve">обеспечению жилыми помещениями, исключении детей-сирот и детей, оставшихся без попечения родителей, лиц из числа детей-сирот и детей, оставшихся </w:t>
      </w:r>
      <w:r>
        <w:rPr>
          <w:rFonts w:cs="Times New Roman"/>
          <w:sz w:val="27"/>
          <w:szCs w:val="27"/>
        </w:rPr>
        <w:t xml:space="preserve">                                        </w:t>
      </w:r>
      <w:r w:rsidRPr="000259F0">
        <w:rPr>
          <w:rFonts w:cs="Times New Roman"/>
          <w:sz w:val="27"/>
          <w:szCs w:val="27"/>
        </w:rPr>
        <w:t>без попечения родителей, из списка в субъекте Российской Федерации по прежнему месту жительства и включении их в список в субъекте Российской Федерации</w:t>
      </w:r>
      <w:r>
        <w:rPr>
          <w:rFonts w:cs="Times New Roman"/>
          <w:sz w:val="27"/>
          <w:szCs w:val="27"/>
        </w:rPr>
        <w:t xml:space="preserve">                      </w:t>
      </w:r>
      <w:r w:rsidRPr="000259F0">
        <w:rPr>
          <w:rFonts w:cs="Times New Roman"/>
          <w:sz w:val="27"/>
          <w:szCs w:val="27"/>
        </w:rPr>
        <w:t xml:space="preserve"> по новому месту жительства», пунктами 46.1, 48 статьи 2 Закона Ханты-Мансийского автономного округа – Югры от 20.07.2007 № 114-оз «О наделении органов местного самоуправления муниципальных образований Ханты-Мансийского </w:t>
      </w:r>
      <w:r>
        <w:rPr>
          <w:rFonts w:cs="Times New Roman"/>
          <w:sz w:val="27"/>
          <w:szCs w:val="27"/>
        </w:rPr>
        <w:t xml:space="preserve">                        </w:t>
      </w:r>
      <w:r w:rsidRPr="000259F0">
        <w:rPr>
          <w:rFonts w:cs="Times New Roman"/>
          <w:sz w:val="27"/>
          <w:szCs w:val="27"/>
        </w:rPr>
        <w:t xml:space="preserve">автономного округа </w:t>
      </w:r>
      <w:r>
        <w:rPr>
          <w:rFonts w:cs="Times New Roman"/>
          <w:sz w:val="27"/>
          <w:szCs w:val="27"/>
        </w:rPr>
        <w:t>–</w:t>
      </w:r>
      <w:r w:rsidRPr="000259F0">
        <w:rPr>
          <w:rFonts w:cs="Times New Roman"/>
          <w:sz w:val="27"/>
          <w:szCs w:val="27"/>
        </w:rPr>
        <w:t xml:space="preserve"> Югры отдельными государственными полномочиями</w:t>
      </w:r>
      <w:r>
        <w:rPr>
          <w:rFonts w:cs="Times New Roman"/>
          <w:sz w:val="27"/>
          <w:szCs w:val="27"/>
        </w:rPr>
        <w:t xml:space="preserve">                          </w:t>
      </w:r>
      <w:r w:rsidRPr="000259F0">
        <w:rPr>
          <w:rFonts w:cs="Times New Roman"/>
          <w:sz w:val="27"/>
          <w:szCs w:val="27"/>
        </w:rPr>
        <w:t xml:space="preserve"> по осуществлению деятельности по опеке и попечительству», статьей 5 Закона Ханты-Мансийского автономного округа – Югры от 09.06.2009 № 86-оз «О дополнительных гарантиях и 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Югре», распоряжением Администрации города от 30.12.2005 №  3686 «Об утверждении Регламента Администрации города»:</w:t>
      </w:r>
    </w:p>
    <w:p w:rsidR="000259F0" w:rsidRPr="000259F0" w:rsidRDefault="000259F0" w:rsidP="000259F0">
      <w:pPr>
        <w:ind w:firstLine="709"/>
        <w:jc w:val="both"/>
        <w:rPr>
          <w:rFonts w:cs="Times New Roman"/>
          <w:sz w:val="27"/>
          <w:szCs w:val="27"/>
        </w:rPr>
      </w:pPr>
      <w:bookmarkStart w:id="5" w:name="sub_1"/>
      <w:r w:rsidRPr="000259F0">
        <w:rPr>
          <w:rFonts w:cs="Times New Roman"/>
          <w:sz w:val="27"/>
          <w:szCs w:val="27"/>
        </w:rPr>
        <w:t>1. Определить управление по опеке и попечительству Администрации города уполномоченным структурным подразделением:</w:t>
      </w:r>
    </w:p>
    <w:p w:rsidR="000259F0" w:rsidRPr="000259F0" w:rsidRDefault="000259F0" w:rsidP="000259F0">
      <w:pPr>
        <w:ind w:firstLine="709"/>
        <w:jc w:val="both"/>
        <w:rPr>
          <w:rFonts w:cs="Times New Roman"/>
          <w:sz w:val="27"/>
          <w:szCs w:val="27"/>
        </w:rPr>
      </w:pPr>
      <w:r w:rsidRPr="000259F0">
        <w:rPr>
          <w:rFonts w:cs="Times New Roman"/>
          <w:sz w:val="27"/>
          <w:szCs w:val="27"/>
        </w:rPr>
        <w:t xml:space="preserve">1.1. По формированию в порядке, установленном Правительством Российской Федерации, списка детей-сирот и детей, оставшихся без попечения родителей, лиц из числа детей-сирот и детей, оставшихся без попечения родителей, лиц, </w:t>
      </w:r>
      <w:r>
        <w:rPr>
          <w:rFonts w:cs="Times New Roman"/>
          <w:sz w:val="27"/>
          <w:szCs w:val="27"/>
        </w:rPr>
        <w:t xml:space="preserve">                      </w:t>
      </w:r>
      <w:r w:rsidRPr="000259F0">
        <w:rPr>
          <w:rFonts w:cs="Times New Roman"/>
          <w:sz w:val="27"/>
          <w:szCs w:val="27"/>
        </w:rPr>
        <w:t>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помещениями:</w:t>
      </w:r>
    </w:p>
    <w:p w:rsidR="000259F0" w:rsidRPr="000259F0" w:rsidRDefault="000259F0" w:rsidP="000259F0">
      <w:pPr>
        <w:ind w:firstLine="709"/>
        <w:jc w:val="both"/>
        <w:rPr>
          <w:rFonts w:cs="Times New Roman"/>
          <w:sz w:val="27"/>
          <w:szCs w:val="27"/>
        </w:rPr>
      </w:pPr>
      <w:r w:rsidRPr="000259F0">
        <w:rPr>
          <w:rFonts w:cs="Times New Roman"/>
          <w:sz w:val="27"/>
          <w:szCs w:val="27"/>
        </w:rPr>
        <w:t>1.1.1</w:t>
      </w:r>
      <w:r>
        <w:rPr>
          <w:rFonts w:cs="Times New Roman"/>
          <w:sz w:val="27"/>
          <w:szCs w:val="27"/>
        </w:rPr>
        <w:t>.</w:t>
      </w:r>
      <w:r w:rsidRPr="000259F0">
        <w:rPr>
          <w:rFonts w:cs="Times New Roman"/>
          <w:sz w:val="27"/>
          <w:szCs w:val="27"/>
        </w:rPr>
        <w:t xml:space="preserve"> По включению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</w:t>
      </w:r>
      <w:r>
        <w:rPr>
          <w:rFonts w:cs="Times New Roman"/>
          <w:sz w:val="27"/>
          <w:szCs w:val="27"/>
        </w:rPr>
        <w:t xml:space="preserve">                                     </w:t>
      </w:r>
      <w:r w:rsidRPr="000259F0">
        <w:rPr>
          <w:rFonts w:cs="Times New Roman"/>
          <w:sz w:val="27"/>
          <w:szCs w:val="27"/>
        </w:rPr>
        <w:t>без попечения родителей, лиц из числа детей-сирот и детей, оставшихся</w:t>
      </w:r>
      <w:r>
        <w:rPr>
          <w:rFonts w:cs="Times New Roman"/>
          <w:sz w:val="27"/>
          <w:szCs w:val="27"/>
        </w:rPr>
        <w:t xml:space="preserve">                                   </w:t>
      </w:r>
      <w:r w:rsidRPr="000259F0">
        <w:rPr>
          <w:rFonts w:cs="Times New Roman"/>
          <w:sz w:val="27"/>
          <w:szCs w:val="27"/>
        </w:rPr>
        <w:t xml:space="preserve"> без попечения родителей, и достигли возраста 23 лет, которые подлежат </w:t>
      </w:r>
      <w:r>
        <w:rPr>
          <w:rFonts w:cs="Times New Roman"/>
          <w:sz w:val="27"/>
          <w:szCs w:val="27"/>
        </w:rPr>
        <w:t xml:space="preserve">                                      </w:t>
      </w:r>
      <w:r w:rsidRPr="000259F0">
        <w:rPr>
          <w:rFonts w:cs="Times New Roman"/>
          <w:sz w:val="27"/>
          <w:szCs w:val="27"/>
        </w:rPr>
        <w:t>обеспечению жилыми помещениями.</w:t>
      </w:r>
    </w:p>
    <w:p w:rsidR="000259F0" w:rsidRPr="000259F0" w:rsidRDefault="000259F0" w:rsidP="000259F0">
      <w:pPr>
        <w:ind w:firstLine="709"/>
        <w:jc w:val="both"/>
        <w:rPr>
          <w:rFonts w:cs="Times New Roman"/>
          <w:sz w:val="27"/>
          <w:szCs w:val="27"/>
        </w:rPr>
      </w:pPr>
      <w:r w:rsidRPr="000259F0">
        <w:rPr>
          <w:rFonts w:cs="Times New Roman"/>
          <w:sz w:val="27"/>
          <w:szCs w:val="27"/>
        </w:rPr>
        <w:t>1.1.2. По отказу во включении в список детей-сирот и детей, оставшихся</w:t>
      </w:r>
      <w:r>
        <w:rPr>
          <w:rFonts w:cs="Times New Roman"/>
          <w:sz w:val="27"/>
          <w:szCs w:val="27"/>
        </w:rPr>
        <w:t xml:space="preserve">                    </w:t>
      </w:r>
      <w:r w:rsidRPr="000259F0">
        <w:rPr>
          <w:rFonts w:cs="Times New Roman"/>
          <w:sz w:val="27"/>
          <w:szCs w:val="27"/>
        </w:rPr>
        <w:t xml:space="preserve"> без попечения родителей, лиц из числа детей-сирот и детей, оставшихся</w:t>
      </w:r>
      <w:r>
        <w:rPr>
          <w:rFonts w:cs="Times New Roman"/>
          <w:sz w:val="27"/>
          <w:szCs w:val="27"/>
        </w:rPr>
        <w:t xml:space="preserve">                                       </w:t>
      </w:r>
      <w:r w:rsidRPr="000259F0">
        <w:rPr>
          <w:rFonts w:cs="Times New Roman"/>
          <w:sz w:val="27"/>
          <w:szCs w:val="27"/>
        </w:rPr>
        <w:t xml:space="preserve">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</w:t>
      </w:r>
      <w:r>
        <w:rPr>
          <w:rFonts w:cs="Times New Roman"/>
          <w:sz w:val="27"/>
          <w:szCs w:val="27"/>
        </w:rPr>
        <w:t xml:space="preserve">                                   </w:t>
      </w:r>
      <w:r w:rsidRPr="000259F0">
        <w:rPr>
          <w:rFonts w:cs="Times New Roman"/>
          <w:sz w:val="27"/>
          <w:szCs w:val="27"/>
        </w:rPr>
        <w:t>обеспечению жилыми помещениями.</w:t>
      </w:r>
    </w:p>
    <w:p w:rsidR="000259F0" w:rsidRPr="000259F0" w:rsidRDefault="000259F0" w:rsidP="000259F0">
      <w:pPr>
        <w:ind w:firstLine="709"/>
        <w:jc w:val="both"/>
        <w:rPr>
          <w:rFonts w:cs="Times New Roman"/>
          <w:sz w:val="27"/>
          <w:szCs w:val="27"/>
        </w:rPr>
      </w:pPr>
      <w:r w:rsidRPr="000259F0">
        <w:rPr>
          <w:rFonts w:cs="Times New Roman"/>
          <w:sz w:val="27"/>
          <w:szCs w:val="27"/>
        </w:rPr>
        <w:t xml:space="preserve">1.2.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находящихся на территории города Сургута, нанимателями или членами семей нанимателей по договорам социального найма либо собственниками которых они являются. </w:t>
      </w:r>
    </w:p>
    <w:p w:rsidR="000259F0" w:rsidRPr="000259F0" w:rsidRDefault="000259F0" w:rsidP="000259F0">
      <w:pPr>
        <w:ind w:firstLine="709"/>
        <w:jc w:val="both"/>
        <w:rPr>
          <w:rFonts w:cs="Times New Roman"/>
          <w:sz w:val="27"/>
          <w:szCs w:val="27"/>
        </w:rPr>
      </w:pPr>
      <w:r w:rsidRPr="000259F0">
        <w:rPr>
          <w:rFonts w:cs="Times New Roman"/>
          <w:sz w:val="27"/>
          <w:szCs w:val="27"/>
        </w:rPr>
        <w:t>2. Признать утратившими силу постановления Администрации города:</w:t>
      </w:r>
    </w:p>
    <w:p w:rsidR="000259F0" w:rsidRPr="000259F0" w:rsidRDefault="000259F0" w:rsidP="000259F0">
      <w:pPr>
        <w:ind w:firstLine="709"/>
        <w:jc w:val="both"/>
        <w:rPr>
          <w:rFonts w:cs="Times New Roman"/>
          <w:sz w:val="27"/>
          <w:szCs w:val="27"/>
        </w:rPr>
      </w:pPr>
      <w:r w:rsidRPr="000259F0">
        <w:rPr>
          <w:rFonts w:cs="Times New Roman"/>
          <w:sz w:val="27"/>
          <w:szCs w:val="27"/>
        </w:rPr>
        <w:t xml:space="preserve">- от 19.03.2013 № 1742 «Об определении уполномоченного структурного </w:t>
      </w:r>
      <w:r>
        <w:rPr>
          <w:rFonts w:cs="Times New Roman"/>
          <w:sz w:val="27"/>
          <w:szCs w:val="27"/>
        </w:rPr>
        <w:t xml:space="preserve">                 </w:t>
      </w:r>
      <w:r w:rsidRPr="000259F0">
        <w:rPr>
          <w:rFonts w:cs="Times New Roman"/>
          <w:sz w:val="27"/>
          <w:szCs w:val="27"/>
        </w:rPr>
        <w:t xml:space="preserve">подразделения по установлению факта невозможности проживания детей-сирот и детей, оставшихся без попечения родителей, лиц из числа детей-сирот и детей, оставшихся без попечения родителей, в ранее занимаемых жилых помещениях, </w:t>
      </w:r>
      <w:r w:rsidRPr="000259F0">
        <w:rPr>
          <w:rFonts w:cs="Times New Roman"/>
          <w:sz w:val="27"/>
          <w:szCs w:val="27"/>
        </w:rPr>
        <w:lastRenderedPageBreak/>
        <w:t>нанимателями или членами семей нанимателей по договорам социального найма либо собственниками которых они являются»;</w:t>
      </w:r>
    </w:p>
    <w:p w:rsidR="000259F0" w:rsidRPr="000259F0" w:rsidRDefault="000259F0" w:rsidP="000259F0">
      <w:pPr>
        <w:ind w:firstLine="709"/>
        <w:jc w:val="both"/>
        <w:rPr>
          <w:rFonts w:cs="Times New Roman"/>
          <w:sz w:val="27"/>
          <w:szCs w:val="27"/>
        </w:rPr>
      </w:pPr>
      <w:r w:rsidRPr="000259F0">
        <w:rPr>
          <w:rFonts w:cs="Times New Roman"/>
          <w:sz w:val="27"/>
          <w:szCs w:val="27"/>
        </w:rPr>
        <w:t>- от 09.08.2016 № 6020 «О внесении изменения в постановление</w:t>
      </w:r>
      <w:r>
        <w:rPr>
          <w:rFonts w:cs="Times New Roman"/>
          <w:sz w:val="27"/>
          <w:szCs w:val="27"/>
        </w:rPr>
        <w:t xml:space="preserve">                                      </w:t>
      </w:r>
      <w:r w:rsidRPr="000259F0">
        <w:rPr>
          <w:rFonts w:cs="Times New Roman"/>
          <w:sz w:val="27"/>
          <w:szCs w:val="27"/>
        </w:rPr>
        <w:t>Администрации города от 19.03.2013 № 1742 «Об определении уполномоченного структурного подразделения по установлению факта невозможности проживания детей-сирот и детей, оставшихся без попечения родителей, лиц из числа детей-</w:t>
      </w:r>
      <w:r>
        <w:rPr>
          <w:rFonts w:cs="Times New Roman"/>
          <w:sz w:val="27"/>
          <w:szCs w:val="27"/>
        </w:rPr>
        <w:t xml:space="preserve">                 </w:t>
      </w:r>
      <w:r w:rsidRPr="000259F0">
        <w:rPr>
          <w:rFonts w:cs="Times New Roman"/>
          <w:sz w:val="27"/>
          <w:szCs w:val="27"/>
        </w:rPr>
        <w:t xml:space="preserve">сирот и детей, оставшихся без попечения родителей, в ранее занимаемых жилых помещениях, нанимателями или членами семей нанимателей по договорам </w:t>
      </w:r>
      <w:r>
        <w:rPr>
          <w:rFonts w:cs="Times New Roman"/>
          <w:sz w:val="27"/>
          <w:szCs w:val="27"/>
        </w:rPr>
        <w:t xml:space="preserve">                            </w:t>
      </w:r>
      <w:r w:rsidRPr="000259F0">
        <w:rPr>
          <w:rFonts w:cs="Times New Roman"/>
          <w:sz w:val="27"/>
          <w:szCs w:val="27"/>
        </w:rPr>
        <w:t>социального найма либо собственниками которых они являются».</w:t>
      </w:r>
    </w:p>
    <w:p w:rsidR="000259F0" w:rsidRPr="000259F0" w:rsidRDefault="000259F0" w:rsidP="000259F0">
      <w:pPr>
        <w:ind w:firstLine="709"/>
        <w:jc w:val="both"/>
        <w:rPr>
          <w:rFonts w:cs="Times New Roman"/>
          <w:sz w:val="27"/>
          <w:szCs w:val="27"/>
        </w:rPr>
      </w:pPr>
      <w:r w:rsidRPr="000259F0">
        <w:rPr>
          <w:rFonts w:cs="Times New Roman"/>
          <w:sz w:val="27"/>
          <w:szCs w:val="27"/>
        </w:rPr>
        <w:t xml:space="preserve">3. Настоящее постановление вступает в силу после его официального </w:t>
      </w:r>
      <w:r>
        <w:rPr>
          <w:rFonts w:cs="Times New Roman"/>
          <w:sz w:val="27"/>
          <w:szCs w:val="27"/>
        </w:rPr>
        <w:t xml:space="preserve">                     </w:t>
      </w:r>
      <w:r w:rsidRPr="000259F0">
        <w:rPr>
          <w:rFonts w:cs="Times New Roman"/>
          <w:sz w:val="27"/>
          <w:szCs w:val="27"/>
        </w:rPr>
        <w:t>опубликования.</w:t>
      </w:r>
    </w:p>
    <w:p w:rsidR="000259F0" w:rsidRPr="000259F0" w:rsidRDefault="000259F0" w:rsidP="000259F0">
      <w:pPr>
        <w:ind w:firstLine="709"/>
        <w:jc w:val="both"/>
        <w:rPr>
          <w:rFonts w:cs="Times New Roman"/>
          <w:sz w:val="27"/>
          <w:szCs w:val="27"/>
        </w:rPr>
      </w:pPr>
      <w:r w:rsidRPr="000259F0">
        <w:rPr>
          <w:rFonts w:cs="Times New Roman"/>
          <w:sz w:val="27"/>
          <w:szCs w:val="27"/>
        </w:rPr>
        <w:t>4. Управлению документационного и информационного обеспечения</w:t>
      </w:r>
      <w:r w:rsidRPr="000259F0">
        <w:rPr>
          <w:rFonts w:cs="Times New Roman"/>
          <w:sz w:val="27"/>
          <w:szCs w:val="27"/>
        </w:rPr>
        <w:br/>
        <w:t xml:space="preserve">разместить настоящее постановление на официальном портале Администрации </w:t>
      </w:r>
      <w:r>
        <w:rPr>
          <w:rFonts w:cs="Times New Roman"/>
          <w:sz w:val="27"/>
          <w:szCs w:val="27"/>
        </w:rPr>
        <w:t xml:space="preserve">               </w:t>
      </w:r>
      <w:r w:rsidRPr="000259F0">
        <w:rPr>
          <w:rFonts w:cs="Times New Roman"/>
          <w:sz w:val="27"/>
          <w:szCs w:val="27"/>
        </w:rPr>
        <w:t>города.</w:t>
      </w:r>
    </w:p>
    <w:p w:rsidR="000259F0" w:rsidRPr="000259F0" w:rsidRDefault="000259F0" w:rsidP="000259F0">
      <w:pPr>
        <w:ind w:firstLine="709"/>
        <w:jc w:val="both"/>
        <w:rPr>
          <w:rFonts w:cs="Times New Roman"/>
          <w:sz w:val="27"/>
          <w:szCs w:val="27"/>
        </w:rPr>
      </w:pPr>
      <w:r w:rsidRPr="000259F0">
        <w:rPr>
          <w:rFonts w:cs="Times New Roman"/>
          <w:sz w:val="27"/>
          <w:szCs w:val="27"/>
        </w:rPr>
        <w:t>5. Муниципальному казенному учреждению «Наш город» опубликовать настоящее постановление в средствах массовой информации.</w:t>
      </w:r>
    </w:p>
    <w:p w:rsidR="000259F0" w:rsidRPr="000259F0" w:rsidRDefault="000259F0" w:rsidP="000259F0">
      <w:pPr>
        <w:ind w:firstLine="709"/>
        <w:jc w:val="both"/>
        <w:rPr>
          <w:rFonts w:cs="Times New Roman"/>
          <w:sz w:val="27"/>
          <w:szCs w:val="27"/>
        </w:rPr>
      </w:pPr>
      <w:r w:rsidRPr="000259F0">
        <w:rPr>
          <w:rFonts w:cs="Times New Roman"/>
          <w:sz w:val="27"/>
          <w:szCs w:val="27"/>
        </w:rPr>
        <w:t>6. Контроль за выполнением постановления возложить на заместителя Главы города Томазову А.Н.</w:t>
      </w:r>
    </w:p>
    <w:bookmarkEnd w:id="5"/>
    <w:p w:rsidR="000259F0" w:rsidRPr="000259F0" w:rsidRDefault="000259F0" w:rsidP="000259F0">
      <w:pPr>
        <w:ind w:firstLine="709"/>
        <w:jc w:val="both"/>
        <w:rPr>
          <w:rFonts w:cs="Times New Roman"/>
          <w:sz w:val="27"/>
          <w:szCs w:val="27"/>
        </w:rPr>
      </w:pPr>
    </w:p>
    <w:p w:rsidR="000259F0" w:rsidRPr="000259F0" w:rsidRDefault="000259F0" w:rsidP="000259F0">
      <w:pPr>
        <w:ind w:firstLine="709"/>
        <w:jc w:val="both"/>
        <w:rPr>
          <w:rFonts w:cs="Times New Roman"/>
          <w:sz w:val="27"/>
          <w:szCs w:val="27"/>
        </w:rPr>
      </w:pPr>
    </w:p>
    <w:p w:rsidR="000259F0" w:rsidRPr="000259F0" w:rsidRDefault="000259F0" w:rsidP="000259F0">
      <w:pPr>
        <w:ind w:firstLine="708"/>
        <w:jc w:val="both"/>
        <w:rPr>
          <w:rFonts w:cs="Times New Roman"/>
          <w:sz w:val="27"/>
          <w:szCs w:val="27"/>
        </w:rPr>
      </w:pPr>
    </w:p>
    <w:p w:rsidR="000259F0" w:rsidRPr="000259F0" w:rsidRDefault="000259F0" w:rsidP="000259F0">
      <w:pPr>
        <w:jc w:val="both"/>
        <w:rPr>
          <w:rFonts w:cs="Times New Roman"/>
          <w:sz w:val="27"/>
          <w:szCs w:val="27"/>
        </w:rPr>
      </w:pPr>
      <w:r w:rsidRPr="000259F0">
        <w:rPr>
          <w:rFonts w:cs="Times New Roman"/>
          <w:sz w:val="27"/>
          <w:szCs w:val="27"/>
        </w:rPr>
        <w:t xml:space="preserve">Глава города                                                                                            </w:t>
      </w:r>
      <w:r>
        <w:rPr>
          <w:rFonts w:cs="Times New Roman"/>
          <w:sz w:val="27"/>
          <w:szCs w:val="27"/>
        </w:rPr>
        <w:t xml:space="preserve">          </w:t>
      </w:r>
      <w:r w:rsidRPr="000259F0">
        <w:rPr>
          <w:rFonts w:cs="Times New Roman"/>
          <w:sz w:val="27"/>
          <w:szCs w:val="27"/>
        </w:rPr>
        <w:t>В.Н. Шувалов</w:t>
      </w:r>
    </w:p>
    <w:p w:rsidR="000259F0" w:rsidRPr="000259F0" w:rsidRDefault="000259F0" w:rsidP="000259F0">
      <w:pPr>
        <w:jc w:val="both"/>
        <w:rPr>
          <w:rFonts w:cs="Times New Roman"/>
          <w:sz w:val="27"/>
          <w:szCs w:val="27"/>
        </w:rPr>
      </w:pPr>
    </w:p>
    <w:p w:rsidR="000259F0" w:rsidRPr="000259F0" w:rsidRDefault="000259F0" w:rsidP="000259F0">
      <w:pPr>
        <w:jc w:val="both"/>
        <w:rPr>
          <w:rFonts w:cs="Times New Roman"/>
          <w:sz w:val="27"/>
          <w:szCs w:val="27"/>
        </w:rPr>
      </w:pPr>
    </w:p>
    <w:p w:rsidR="000259F0" w:rsidRPr="000259F0" w:rsidRDefault="000259F0" w:rsidP="000259F0">
      <w:pPr>
        <w:jc w:val="both"/>
        <w:rPr>
          <w:rFonts w:cs="Times New Roman"/>
          <w:sz w:val="27"/>
          <w:szCs w:val="27"/>
        </w:rPr>
      </w:pPr>
    </w:p>
    <w:p w:rsidR="000259F0" w:rsidRPr="000259F0" w:rsidRDefault="000259F0" w:rsidP="000259F0">
      <w:pPr>
        <w:jc w:val="both"/>
        <w:rPr>
          <w:rFonts w:cs="Times New Roman"/>
          <w:sz w:val="27"/>
          <w:szCs w:val="27"/>
        </w:rPr>
      </w:pPr>
    </w:p>
    <w:p w:rsidR="000259F0" w:rsidRPr="000259F0" w:rsidRDefault="000259F0" w:rsidP="000259F0">
      <w:pPr>
        <w:jc w:val="both"/>
        <w:rPr>
          <w:rFonts w:cs="Times New Roman"/>
          <w:sz w:val="27"/>
          <w:szCs w:val="27"/>
        </w:rPr>
      </w:pPr>
    </w:p>
    <w:p w:rsidR="000259F0" w:rsidRPr="000259F0" w:rsidRDefault="000259F0" w:rsidP="000259F0">
      <w:pPr>
        <w:jc w:val="both"/>
        <w:rPr>
          <w:rFonts w:cs="Times New Roman"/>
          <w:sz w:val="27"/>
          <w:szCs w:val="27"/>
        </w:rPr>
      </w:pPr>
    </w:p>
    <w:p w:rsidR="000259F0" w:rsidRDefault="000259F0" w:rsidP="000259F0">
      <w:pPr>
        <w:jc w:val="both"/>
        <w:rPr>
          <w:rFonts w:cs="Times New Roman"/>
          <w:sz w:val="27"/>
          <w:szCs w:val="27"/>
        </w:rPr>
      </w:pPr>
    </w:p>
    <w:p w:rsidR="000259F0" w:rsidRDefault="000259F0" w:rsidP="000259F0">
      <w:pPr>
        <w:ind w:firstLine="708"/>
        <w:jc w:val="both"/>
        <w:rPr>
          <w:rFonts w:cs="Times New Roman"/>
          <w:sz w:val="27"/>
          <w:szCs w:val="27"/>
        </w:rPr>
      </w:pPr>
    </w:p>
    <w:p w:rsidR="000259F0" w:rsidRDefault="000259F0" w:rsidP="000259F0">
      <w:pPr>
        <w:jc w:val="both"/>
        <w:rPr>
          <w:rFonts w:cs="Times New Roman"/>
          <w:sz w:val="27"/>
          <w:szCs w:val="27"/>
        </w:rPr>
      </w:pPr>
    </w:p>
    <w:p w:rsidR="000259F0" w:rsidRDefault="000259F0" w:rsidP="000259F0">
      <w:pPr>
        <w:jc w:val="both"/>
        <w:rPr>
          <w:rFonts w:cs="Times New Roman"/>
          <w:sz w:val="27"/>
          <w:szCs w:val="27"/>
        </w:rPr>
      </w:pPr>
    </w:p>
    <w:p w:rsidR="000259F0" w:rsidRDefault="000259F0" w:rsidP="000259F0">
      <w:pPr>
        <w:jc w:val="both"/>
        <w:rPr>
          <w:rFonts w:cs="Times New Roman"/>
          <w:sz w:val="27"/>
          <w:szCs w:val="27"/>
        </w:rPr>
      </w:pPr>
    </w:p>
    <w:p w:rsidR="007560C1" w:rsidRPr="000259F0" w:rsidRDefault="007560C1" w:rsidP="000259F0"/>
    <w:sectPr w:rsidR="007560C1" w:rsidRPr="000259F0" w:rsidSect="000259F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45" w:rsidRDefault="00587345">
      <w:r>
        <w:separator/>
      </w:r>
    </w:p>
  </w:endnote>
  <w:endnote w:type="continuationSeparator" w:id="0">
    <w:p w:rsidR="00587345" w:rsidRDefault="0058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45" w:rsidRDefault="00587345">
      <w:r>
        <w:separator/>
      </w:r>
    </w:p>
  </w:footnote>
  <w:footnote w:type="continuationSeparator" w:id="0">
    <w:p w:rsidR="00587345" w:rsidRDefault="00587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9066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F64F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1752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1752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1752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F64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F0"/>
    <w:rsid w:val="000259F0"/>
    <w:rsid w:val="0031752F"/>
    <w:rsid w:val="005519CE"/>
    <w:rsid w:val="00587345"/>
    <w:rsid w:val="00590660"/>
    <w:rsid w:val="006F64FF"/>
    <w:rsid w:val="007560C1"/>
    <w:rsid w:val="0095025A"/>
    <w:rsid w:val="00A5590F"/>
    <w:rsid w:val="00A67BB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1BE56-0C49-49C9-AAEC-155A0036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259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259F0"/>
    <w:rPr>
      <w:rFonts w:ascii="Times New Roman" w:hAnsi="Times New Roman"/>
      <w:sz w:val="28"/>
    </w:rPr>
  </w:style>
  <w:style w:type="character" w:styleId="a6">
    <w:name w:val="page number"/>
    <w:basedOn w:val="a0"/>
    <w:rsid w:val="0002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5467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2020-01-28T11:31:00Z</cp:lastPrinted>
  <dcterms:created xsi:type="dcterms:W3CDTF">2020-02-04T04:27:00Z</dcterms:created>
  <dcterms:modified xsi:type="dcterms:W3CDTF">2020-02-04T04:27:00Z</dcterms:modified>
</cp:coreProperties>
</file>