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26" w:rsidRDefault="0043222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32226" w:rsidRDefault="00432226" w:rsidP="00656C1A">
      <w:pPr>
        <w:spacing w:line="120" w:lineRule="atLeast"/>
        <w:jc w:val="center"/>
        <w:rPr>
          <w:sz w:val="24"/>
          <w:szCs w:val="24"/>
        </w:rPr>
      </w:pPr>
    </w:p>
    <w:p w:rsidR="00432226" w:rsidRPr="00852378" w:rsidRDefault="00432226" w:rsidP="00656C1A">
      <w:pPr>
        <w:spacing w:line="120" w:lineRule="atLeast"/>
        <w:jc w:val="center"/>
        <w:rPr>
          <w:sz w:val="10"/>
          <w:szCs w:val="10"/>
        </w:rPr>
      </w:pPr>
    </w:p>
    <w:p w:rsidR="00432226" w:rsidRDefault="00432226" w:rsidP="00656C1A">
      <w:pPr>
        <w:spacing w:line="120" w:lineRule="atLeast"/>
        <w:jc w:val="center"/>
        <w:rPr>
          <w:sz w:val="10"/>
          <w:szCs w:val="24"/>
        </w:rPr>
      </w:pPr>
    </w:p>
    <w:p w:rsidR="00432226" w:rsidRPr="005541F0" w:rsidRDefault="004322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2226" w:rsidRDefault="004322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2226" w:rsidRPr="005541F0" w:rsidRDefault="0043222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32226" w:rsidRPr="005649E4" w:rsidRDefault="00432226" w:rsidP="00656C1A">
      <w:pPr>
        <w:spacing w:line="120" w:lineRule="atLeast"/>
        <w:jc w:val="center"/>
        <w:rPr>
          <w:sz w:val="18"/>
          <w:szCs w:val="24"/>
        </w:rPr>
      </w:pPr>
    </w:p>
    <w:p w:rsidR="00432226" w:rsidRPr="00656C1A" w:rsidRDefault="004322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2226" w:rsidRPr="005541F0" w:rsidRDefault="00432226" w:rsidP="00656C1A">
      <w:pPr>
        <w:spacing w:line="120" w:lineRule="atLeast"/>
        <w:jc w:val="center"/>
        <w:rPr>
          <w:sz w:val="18"/>
          <w:szCs w:val="24"/>
        </w:rPr>
      </w:pPr>
    </w:p>
    <w:p w:rsidR="00432226" w:rsidRPr="005541F0" w:rsidRDefault="00432226" w:rsidP="00656C1A">
      <w:pPr>
        <w:spacing w:line="120" w:lineRule="atLeast"/>
        <w:jc w:val="center"/>
        <w:rPr>
          <w:sz w:val="20"/>
          <w:szCs w:val="24"/>
        </w:rPr>
      </w:pPr>
    </w:p>
    <w:p w:rsidR="00432226" w:rsidRPr="00656C1A" w:rsidRDefault="0043222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2226" w:rsidRDefault="00432226" w:rsidP="00656C1A">
      <w:pPr>
        <w:spacing w:line="120" w:lineRule="atLeast"/>
        <w:jc w:val="center"/>
        <w:rPr>
          <w:sz w:val="30"/>
          <w:szCs w:val="24"/>
        </w:rPr>
      </w:pPr>
    </w:p>
    <w:p w:rsidR="00432226" w:rsidRPr="00656C1A" w:rsidRDefault="0043222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222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2226" w:rsidRPr="00F8214F" w:rsidRDefault="004322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2226" w:rsidRPr="00F8214F" w:rsidRDefault="00F0613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2226" w:rsidRPr="00F8214F" w:rsidRDefault="004322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2226" w:rsidRPr="00F8214F" w:rsidRDefault="00F0613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32226" w:rsidRPr="00A63FB0" w:rsidRDefault="004322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2226" w:rsidRPr="00A3761A" w:rsidRDefault="00F0613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432226" w:rsidRPr="00F8214F" w:rsidRDefault="0043222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32226" w:rsidRPr="00F8214F" w:rsidRDefault="0043222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2226" w:rsidRPr="00AB4194" w:rsidRDefault="004322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2226" w:rsidRPr="00F8214F" w:rsidRDefault="00F0613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5577</w:t>
            </w:r>
          </w:p>
        </w:tc>
      </w:tr>
    </w:tbl>
    <w:p w:rsidR="00432226" w:rsidRPr="00C725A6" w:rsidRDefault="00432226" w:rsidP="00C725A6">
      <w:pPr>
        <w:rPr>
          <w:rFonts w:cs="Times New Roman"/>
          <w:szCs w:val="28"/>
        </w:rPr>
      </w:pPr>
    </w:p>
    <w:p w:rsidR="0032729C" w:rsidRDefault="0032729C" w:rsidP="00432226">
      <w:pPr>
        <w:pStyle w:val="a9"/>
        <w:jc w:val="left"/>
        <w:rPr>
          <w:szCs w:val="28"/>
        </w:rPr>
      </w:pPr>
    </w:p>
    <w:p w:rsid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Об утверждении порядка </w:t>
      </w:r>
    </w:p>
    <w:p w:rsid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реализации мероприятий, </w:t>
      </w:r>
    </w:p>
    <w:p w:rsid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направленных на информирование </w:t>
      </w:r>
    </w:p>
    <w:p w:rsid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населения о принимаемых </w:t>
      </w:r>
    </w:p>
    <w:p w:rsid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органами местного самоуправления </w:t>
      </w:r>
    </w:p>
    <w:p w:rsid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городской округ город Сургут </w:t>
      </w:r>
    </w:p>
    <w:p w:rsid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Ханты-Мансийского автономного </w:t>
      </w:r>
    </w:p>
    <w:p w:rsid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округа – Югры мерах в сфере </w:t>
      </w:r>
    </w:p>
    <w:p w:rsidR="00D00824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жилищно-коммунального </w:t>
      </w:r>
    </w:p>
    <w:p w:rsidR="00D00824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 xml:space="preserve">хозяйства и по вопросам развития </w:t>
      </w:r>
    </w:p>
    <w:p w:rsidR="00432226" w:rsidRPr="00432226" w:rsidRDefault="00432226" w:rsidP="00432226">
      <w:pPr>
        <w:pStyle w:val="a9"/>
        <w:jc w:val="left"/>
        <w:rPr>
          <w:szCs w:val="28"/>
        </w:rPr>
      </w:pPr>
      <w:r>
        <w:rPr>
          <w:szCs w:val="28"/>
        </w:rPr>
        <w:t>общественного контроля в этой сфере</w:t>
      </w:r>
    </w:p>
    <w:p w:rsidR="00432226" w:rsidRDefault="00432226" w:rsidP="00432226">
      <w:pPr>
        <w:pStyle w:val="a9"/>
      </w:pPr>
    </w:p>
    <w:p w:rsidR="00432226" w:rsidRDefault="00432226" w:rsidP="00432226">
      <w:pPr>
        <w:pStyle w:val="a9"/>
      </w:pPr>
    </w:p>
    <w:p w:rsidR="00432226" w:rsidRDefault="00432226" w:rsidP="00432226">
      <w:pPr>
        <w:pStyle w:val="a9"/>
        <w:ind w:firstLine="709"/>
        <w:rPr>
          <w:szCs w:val="28"/>
        </w:rPr>
      </w:pPr>
      <w:r>
        <w:rPr>
          <w:szCs w:val="28"/>
        </w:rPr>
        <w:t xml:space="preserve">В соответствии с пунктом 9.8 части 1 статьи 14 Федерального закона                    от 21.07.2007 № 185-ФЗ «О Фонде содействия реформированию жилищно-коммунального хозяйства», Федеральным законом от 09.02.2009 № 8-ФЗ </w:t>
      </w:r>
      <w:r>
        <w:rPr>
          <w:szCs w:val="28"/>
        </w:rPr>
        <w:br/>
        <w:t xml:space="preserve">«Об обеспечении доступа к информации о деятельности государственных органов и органов местного самоуправления», Уставом муниципального образования городской округ город Сургут Ханты-Мансийского автономного округа – Югры, постановлением Администрации города от 23.01.2020 № 432 </w:t>
      </w:r>
      <w:r>
        <w:rPr>
          <w:szCs w:val="28"/>
        </w:rPr>
        <w:br/>
        <w:t xml:space="preserve">«Об утверждении муниципальной программы «Развитие жилищной сферы </w:t>
      </w:r>
      <w:r>
        <w:rPr>
          <w:szCs w:val="28"/>
        </w:rPr>
        <w:br/>
        <w:t>на период до 2030 года», распоряжением Администрации города от 30.12.2005 № 3686 «Об утверждении Ре</w:t>
      </w:r>
      <w:r w:rsidR="00D00824">
        <w:rPr>
          <w:szCs w:val="28"/>
        </w:rPr>
        <w:t>гламента Администрации города»:</w:t>
      </w:r>
    </w:p>
    <w:p w:rsidR="00432226" w:rsidRDefault="00432226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порядок реализации мероприятий, направленных на инфор-мирование населения о принимаемых органами местного самоуправления муниципального образования городской округ город Сургут Ханты-Мансийского автономного округа – Югры мерах в сфере жилищно-коммунального хозяйства и по вопросам развития общественного контроля                    в этой сфере, согласно приложению.</w:t>
      </w:r>
    </w:p>
    <w:p w:rsidR="0032729C" w:rsidRDefault="0032729C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729C" w:rsidRDefault="0032729C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729C" w:rsidRDefault="0032729C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2226" w:rsidRDefault="00432226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Признать утратившими силу постановления Администрации города: </w:t>
      </w:r>
    </w:p>
    <w:p w:rsidR="00432226" w:rsidRDefault="00432226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от 29.05.2013 № 3624 «Об утверждении порядка реализации </w:t>
      </w:r>
      <w:r w:rsidR="00D00824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мероприятий, направленных на информирование населения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сфере»;</w:t>
      </w:r>
    </w:p>
    <w:p w:rsidR="00432226" w:rsidRDefault="00432226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от 17.07.2013 № 5114 «О внесении изменений в постановление Администрации города от 29.05.2013 № 3624 «Об утверждении порядка реализации мероприятий, направленных на информирование населения                           о принимаемых органами местного самоуправления мерах в сфере жилищно-коммунального хозяйства и по вопросам развития общественного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 этой сфере».</w:t>
      </w:r>
    </w:p>
    <w:p w:rsidR="00432226" w:rsidRDefault="00432226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Управлению массовых коммуникаций разместить настоящее постанов-ление на официальном портале Администрации города: www.admsurgut.ru.</w:t>
      </w:r>
    </w:p>
    <w:p w:rsidR="00432226" w:rsidRDefault="00432226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432226" w:rsidRDefault="00432226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Настоящее постановление вступает в силу после его официального опубликования.</w:t>
      </w:r>
    </w:p>
    <w:p w:rsidR="00432226" w:rsidRDefault="00432226" w:rsidP="00432226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Контроль за выполнением </w:t>
      </w:r>
      <w:r w:rsidR="00D00824">
        <w:rPr>
          <w:rFonts w:ascii="Times New Roman" w:hAnsi="Times New Roman" w:cs="Times New Roman"/>
          <w:sz w:val="28"/>
          <w:szCs w:val="28"/>
          <w:lang w:val="ru-RU"/>
        </w:rPr>
        <w:t>постановления возложить на заместителя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лавы города, курирующего сферу городского хозяйства и управления имуществом, находящимся </w:t>
      </w:r>
      <w:r w:rsidR="00D00824">
        <w:rPr>
          <w:rFonts w:ascii="Times New Roman" w:hAnsi="Times New Roman" w:cs="Times New Roman"/>
          <w:sz w:val="28"/>
          <w:szCs w:val="28"/>
          <w:lang w:val="ru-RU"/>
        </w:rPr>
        <w:t xml:space="preserve">в муниципальной собственности. </w:t>
      </w:r>
    </w:p>
    <w:p w:rsidR="00432226" w:rsidRDefault="00432226" w:rsidP="00432226">
      <w:pPr>
        <w:pStyle w:val="a9"/>
        <w:rPr>
          <w:lang w:eastAsia="en-US"/>
        </w:rPr>
      </w:pPr>
    </w:p>
    <w:p w:rsidR="00432226" w:rsidRDefault="00432226" w:rsidP="00432226">
      <w:pPr>
        <w:pStyle w:val="a9"/>
        <w:rPr>
          <w:lang w:eastAsia="en-US"/>
        </w:rPr>
      </w:pPr>
    </w:p>
    <w:p w:rsidR="00432226" w:rsidRDefault="00432226" w:rsidP="00432226">
      <w:pPr>
        <w:pStyle w:val="a9"/>
        <w:rPr>
          <w:lang w:eastAsia="en-US"/>
        </w:rPr>
      </w:pPr>
    </w:p>
    <w:p w:rsidR="00432226" w:rsidRDefault="00432226" w:rsidP="00432226">
      <w:pPr>
        <w:pStyle w:val="a9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В.Н. Шувалов</w:t>
      </w:r>
    </w:p>
    <w:p w:rsidR="00432226" w:rsidRDefault="00432226" w:rsidP="00432226">
      <w:pPr>
        <w:pStyle w:val="a9"/>
        <w:rPr>
          <w:sz w:val="22"/>
          <w:szCs w:val="28"/>
        </w:rPr>
      </w:pPr>
    </w:p>
    <w:p w:rsidR="00432226" w:rsidRDefault="00432226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:rsidR="00432226" w:rsidRDefault="00432226" w:rsidP="00432226">
      <w:pPr>
        <w:pStyle w:val="a9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432226" w:rsidRDefault="00432226" w:rsidP="00432226">
      <w:pPr>
        <w:pStyle w:val="a9"/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432226" w:rsidRDefault="00432226" w:rsidP="00432226">
      <w:pPr>
        <w:pStyle w:val="a9"/>
        <w:ind w:left="5954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432226" w:rsidRDefault="00432226" w:rsidP="00432226">
      <w:pPr>
        <w:pStyle w:val="Compact"/>
        <w:spacing w:before="0" w:after="0"/>
        <w:ind w:left="59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____________ № ______</w:t>
      </w:r>
    </w:p>
    <w:p w:rsidR="00432226" w:rsidRDefault="00432226" w:rsidP="00432226">
      <w:pPr>
        <w:pStyle w:val="a9"/>
        <w:jc w:val="center"/>
        <w:rPr>
          <w:szCs w:val="28"/>
        </w:rPr>
      </w:pPr>
    </w:p>
    <w:p w:rsidR="00432226" w:rsidRDefault="00432226" w:rsidP="00432226">
      <w:pPr>
        <w:pStyle w:val="a9"/>
        <w:jc w:val="center"/>
        <w:rPr>
          <w:szCs w:val="28"/>
        </w:rPr>
      </w:pPr>
    </w:p>
    <w:p w:rsidR="00432226" w:rsidRDefault="00432226" w:rsidP="00D00824">
      <w:pPr>
        <w:pStyle w:val="a9"/>
        <w:jc w:val="center"/>
        <w:rPr>
          <w:szCs w:val="28"/>
        </w:rPr>
      </w:pPr>
      <w:r>
        <w:rPr>
          <w:szCs w:val="28"/>
        </w:rPr>
        <w:t>Порядок</w:t>
      </w:r>
    </w:p>
    <w:p w:rsidR="00D00824" w:rsidRDefault="00432226" w:rsidP="00D00824">
      <w:pPr>
        <w:pStyle w:val="a9"/>
        <w:jc w:val="center"/>
        <w:rPr>
          <w:szCs w:val="28"/>
        </w:rPr>
      </w:pPr>
      <w:r>
        <w:rPr>
          <w:szCs w:val="28"/>
        </w:rPr>
        <w:t>реализации мероприятий, направленных</w:t>
      </w:r>
      <w:r w:rsidR="00D00824">
        <w:rPr>
          <w:szCs w:val="28"/>
        </w:rPr>
        <w:t xml:space="preserve"> </w:t>
      </w:r>
      <w:r>
        <w:rPr>
          <w:szCs w:val="28"/>
        </w:rPr>
        <w:t xml:space="preserve">на информирование </w:t>
      </w:r>
    </w:p>
    <w:p w:rsidR="00D00824" w:rsidRDefault="00432226" w:rsidP="00D00824">
      <w:pPr>
        <w:pStyle w:val="a9"/>
        <w:jc w:val="center"/>
        <w:rPr>
          <w:szCs w:val="28"/>
        </w:rPr>
      </w:pPr>
      <w:r>
        <w:rPr>
          <w:szCs w:val="28"/>
        </w:rPr>
        <w:t>населения о принимаемых органами</w:t>
      </w:r>
      <w:r w:rsidR="00D00824">
        <w:rPr>
          <w:szCs w:val="28"/>
        </w:rPr>
        <w:t xml:space="preserve"> </w:t>
      </w:r>
      <w:r>
        <w:rPr>
          <w:szCs w:val="28"/>
        </w:rPr>
        <w:t xml:space="preserve">местного самоуправления </w:t>
      </w:r>
    </w:p>
    <w:p w:rsidR="00D00824" w:rsidRDefault="00D00824" w:rsidP="00D00824">
      <w:pPr>
        <w:pStyle w:val="a9"/>
        <w:jc w:val="center"/>
        <w:rPr>
          <w:szCs w:val="28"/>
        </w:rPr>
      </w:pPr>
      <w:r>
        <w:rPr>
          <w:szCs w:val="28"/>
        </w:rPr>
        <w:t>муниципального образования городской округ город Сургут</w:t>
      </w:r>
    </w:p>
    <w:p w:rsidR="00D00824" w:rsidRDefault="00D00824" w:rsidP="00D00824">
      <w:pPr>
        <w:pStyle w:val="a9"/>
        <w:jc w:val="center"/>
        <w:rPr>
          <w:szCs w:val="28"/>
        </w:rPr>
      </w:pPr>
      <w:r>
        <w:rPr>
          <w:szCs w:val="28"/>
        </w:rPr>
        <w:t xml:space="preserve">Ханты-Мансийского автономного округа – Югры </w:t>
      </w:r>
      <w:r w:rsidR="00432226">
        <w:rPr>
          <w:szCs w:val="28"/>
        </w:rPr>
        <w:t xml:space="preserve">мерах в сфере </w:t>
      </w:r>
    </w:p>
    <w:p w:rsidR="00D00824" w:rsidRDefault="00432226" w:rsidP="00D00824">
      <w:pPr>
        <w:pStyle w:val="a9"/>
        <w:jc w:val="center"/>
        <w:rPr>
          <w:szCs w:val="28"/>
        </w:rPr>
      </w:pPr>
      <w:r>
        <w:rPr>
          <w:szCs w:val="28"/>
        </w:rPr>
        <w:t>жилищно-коммунального</w:t>
      </w:r>
      <w:r w:rsidR="00D00824">
        <w:rPr>
          <w:szCs w:val="28"/>
        </w:rPr>
        <w:t xml:space="preserve"> </w:t>
      </w:r>
      <w:r>
        <w:rPr>
          <w:szCs w:val="28"/>
        </w:rPr>
        <w:t xml:space="preserve">хозяйства и по вопросам развития </w:t>
      </w:r>
    </w:p>
    <w:p w:rsidR="00432226" w:rsidRDefault="00432226" w:rsidP="00D00824">
      <w:pPr>
        <w:pStyle w:val="a9"/>
        <w:jc w:val="center"/>
        <w:rPr>
          <w:szCs w:val="28"/>
        </w:rPr>
      </w:pPr>
      <w:r>
        <w:rPr>
          <w:szCs w:val="28"/>
        </w:rPr>
        <w:t>общественного контроля</w:t>
      </w:r>
      <w:r w:rsidR="00D00824">
        <w:rPr>
          <w:szCs w:val="28"/>
        </w:rPr>
        <w:t xml:space="preserve"> </w:t>
      </w:r>
      <w:r>
        <w:rPr>
          <w:szCs w:val="28"/>
        </w:rPr>
        <w:t>в этой сфере (далее – порядок)</w:t>
      </w:r>
    </w:p>
    <w:p w:rsidR="00432226" w:rsidRDefault="00432226" w:rsidP="00D00824">
      <w:pPr>
        <w:pStyle w:val="Compact"/>
        <w:spacing w:before="0" w:after="0"/>
        <w:ind w:left="4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2226" w:rsidRDefault="00432226" w:rsidP="00432226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Мероприятия, направленные на информирование населения, проживающе</w:t>
      </w:r>
      <w:r w:rsidR="00D00824">
        <w:rPr>
          <w:rFonts w:ascii="Times New Roman" w:hAnsi="Times New Roman" w:cs="Times New Roman"/>
          <w:sz w:val="28"/>
          <w:szCs w:val="28"/>
          <w:lang w:val="ru-RU"/>
        </w:rPr>
        <w:t>го на территории города Сургута</w:t>
      </w:r>
      <w:r w:rsidR="00FE01D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принимаемых мерах в сфере жилищно-коммунального хозяйства и по вопросам развития общественного контроля в этой сфере</w:t>
      </w:r>
      <w:r w:rsidR="00FE01D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включают в себя:</w:t>
      </w:r>
    </w:p>
    <w:p w:rsidR="00432226" w:rsidRDefault="00432226" w:rsidP="00432226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проведение разъяснительной работы с гражданами, проживающими                   в аварийных многоквартирных домах, включенных в текущий этап адресной подпрограммы по переселению граждан из аварийного жилищного фонда                      на 2019 – 2025 годы муниципальной программы «Развитие жилищной сферы                       на период до 2030 года», утвержденной постановлением Администрации города от 23.01.2020 № 432, об условиях, порядке переселения, порядке изъятия жилых помещений и размере возмещения за изымаемое имущество с целью выявления пожеланий собственников помещений в указанных домах о способе и иных условиях их переселения; </w:t>
      </w:r>
    </w:p>
    <w:p w:rsidR="00432226" w:rsidRDefault="00432226" w:rsidP="00432226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доведение указанной разъяснительной информации до средств массовой информации и некоммерческих организаций, осуществляющих деятельность                                  в жилищной и коммунальной сфере, а также ее размещение на официальном портале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Администрации города: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www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.admsurgut.ru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32226" w:rsidRDefault="00432226" w:rsidP="00432226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информирование граждан посредством справочной службы департа-мента городского хозяйства Администрации города о целях, условиях, критериях и этапах программы переселения, разъяснение любых связанных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с ее реализацией и возникающих у граждан вопросов по телефонам: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8 (3462) 52-44-39, 8 (3462) 52-44-40, 8 (3462) 52-44-41 и (или) с использованием почтовых и электронных отправлений;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>- проведение регулярных встреч представителей органов местного самоуправления города с гражданами по различным вопросам жилищно-коммунального хозяйства;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>- 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FE01D4" w:rsidRDefault="00FE01D4" w:rsidP="00432226">
      <w:pPr>
        <w:pStyle w:val="a9"/>
        <w:ind w:firstLine="720"/>
        <w:rPr>
          <w:szCs w:val="28"/>
        </w:rPr>
      </w:pPr>
    </w:p>
    <w:p w:rsidR="00FE01D4" w:rsidRDefault="00FE01D4" w:rsidP="00432226">
      <w:pPr>
        <w:pStyle w:val="a9"/>
        <w:ind w:firstLine="720"/>
        <w:rPr>
          <w:szCs w:val="28"/>
        </w:rPr>
      </w:pPr>
    </w:p>
    <w:p w:rsidR="00FE01D4" w:rsidRDefault="00FE01D4" w:rsidP="00432226">
      <w:pPr>
        <w:pStyle w:val="a9"/>
        <w:ind w:firstLine="720"/>
        <w:rPr>
          <w:szCs w:val="28"/>
        </w:rPr>
      </w:pP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 xml:space="preserve">2. Информирование средств массовой информации, некоммерческих организаций, осуществляющих деятельность в жилищной и коммунальной </w:t>
      </w:r>
      <w:r w:rsidR="00FE01D4">
        <w:rPr>
          <w:szCs w:val="28"/>
        </w:rPr>
        <w:br/>
      </w:r>
      <w:r>
        <w:rPr>
          <w:szCs w:val="28"/>
        </w:rPr>
        <w:t xml:space="preserve">сфере на территории города, о принимаемых органами местного самоуправления мерах в сфере жилищно-коммунального хозяйства и по вопросам развития общественного контроля в этой сфере осуществляется не реже одного раза                      в месяц посредством рассылки развернутых информационных релизов, а также размещения на официальном портале </w:t>
      </w:r>
      <w:r>
        <w:rPr>
          <w:bCs/>
          <w:szCs w:val="28"/>
        </w:rPr>
        <w:t xml:space="preserve">Администрации города и </w:t>
      </w:r>
      <w:r>
        <w:rPr>
          <w:szCs w:val="28"/>
        </w:rPr>
        <w:t>в печатном издании – газете «Сургутские ведомости».</w:t>
      </w:r>
    </w:p>
    <w:p w:rsidR="00432226" w:rsidRDefault="00432226" w:rsidP="00432226">
      <w:pPr>
        <w:ind w:firstLine="720"/>
        <w:jc w:val="both"/>
      </w:pPr>
      <w:r>
        <w:rPr>
          <w:szCs w:val="28"/>
        </w:rPr>
        <w:t>3. Ответственным за взаимодействие со средствами массовой информации является у</w:t>
      </w:r>
      <w:r>
        <w:t xml:space="preserve">правление массовых коммуникаций, с </w:t>
      </w:r>
      <w:r>
        <w:rPr>
          <w:szCs w:val="28"/>
        </w:rPr>
        <w:t xml:space="preserve">некоммерческими организациями – управление внешних и общественных связей. </w:t>
      </w:r>
    </w:p>
    <w:p w:rsidR="00432226" w:rsidRDefault="00432226" w:rsidP="00432226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Размещение на официальном портале Администрации города информации о принимаемых органами государственной власти и органами местного самоуправления города мерах в сфере жилищно-коммунального хозяйства и по вопросам развития общественного контроля в этой сфере осуществляется следующим образом:</w:t>
      </w:r>
    </w:p>
    <w:p w:rsidR="00432226" w:rsidRDefault="00432226" w:rsidP="00432226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Информация размещается на официальном портале Администрации города: 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admsurgut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2226" w:rsidRDefault="00432226" w:rsidP="00432226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На сайте в сети «Интернет», указанном в </w:t>
      </w:r>
      <w:r w:rsidR="00D00824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пункте 4.1 </w:t>
      </w:r>
      <w:r w:rsidR="00D00824">
        <w:rPr>
          <w:rFonts w:ascii="Times New Roman" w:hAnsi="Times New Roman" w:cs="Times New Roman"/>
          <w:sz w:val="28"/>
          <w:szCs w:val="28"/>
          <w:lang w:val="ru-RU"/>
        </w:rPr>
        <w:t xml:space="preserve">пункта 4 настоящего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порядка, размещаются: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>- основные нормативные правовые акты органов государственной власти Российской Федерации по вопросам жилищно-коммунального хозяйства;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>- разъяснения специалистов об общественно</w:t>
      </w:r>
      <w:r w:rsidR="00FE01D4">
        <w:rPr>
          <w:szCs w:val="28"/>
        </w:rPr>
        <w:t xml:space="preserve"> </w:t>
      </w:r>
      <w:r>
        <w:rPr>
          <w:szCs w:val="28"/>
        </w:rPr>
        <w:t>значимых изменениях                                         в законодательстве;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>- сведения о результатах осуществления муниципального жилищного контроля за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 xml:space="preserve">- контактная информация департамента городского хозяйства Администрации города, Управления Федеральной службы по надзору в сфере защиты прав потребителей и благополучия человека </w:t>
      </w:r>
      <w:r w:rsidR="00D00824">
        <w:rPr>
          <w:szCs w:val="28"/>
        </w:rPr>
        <w:t xml:space="preserve">по </w:t>
      </w:r>
      <w:r>
        <w:rPr>
          <w:szCs w:val="28"/>
        </w:rPr>
        <w:t>Ханты-Мансийскому автономному округу – Югре, общественных приемных органов власти Ханты-Мансийского автономного округа – Югры, прокуратуры города Сургута, Администрации города.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 xml:space="preserve">4.3. Информация на сайте в сети «Интернет», указанном в </w:t>
      </w:r>
      <w:r w:rsidR="00D00824">
        <w:rPr>
          <w:szCs w:val="28"/>
        </w:rPr>
        <w:t>под</w:t>
      </w:r>
      <w:r>
        <w:rPr>
          <w:szCs w:val="28"/>
        </w:rPr>
        <w:t xml:space="preserve">пункте 4.1 </w:t>
      </w:r>
      <w:r w:rsidR="00D00824">
        <w:rPr>
          <w:szCs w:val="28"/>
        </w:rPr>
        <w:t xml:space="preserve">пункта 4 настоящего </w:t>
      </w:r>
      <w:r>
        <w:rPr>
          <w:szCs w:val="28"/>
        </w:rPr>
        <w:t xml:space="preserve">порядка, предоставляется специалистами департамента городского хозяйства </w:t>
      </w:r>
      <w:r w:rsidR="00D00824">
        <w:rPr>
          <w:szCs w:val="28"/>
        </w:rPr>
        <w:t xml:space="preserve">Администрации города </w:t>
      </w:r>
      <w:r>
        <w:rPr>
          <w:szCs w:val="28"/>
        </w:rPr>
        <w:t>и обновляется не реже одного раза в месяц.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 xml:space="preserve">4.4. Ответственными лицами за размещение и обновление информации                     на сайте в сети «Интернет», указанном в </w:t>
      </w:r>
      <w:r w:rsidR="00D00824">
        <w:rPr>
          <w:szCs w:val="28"/>
        </w:rPr>
        <w:t>под</w:t>
      </w:r>
      <w:r>
        <w:rPr>
          <w:szCs w:val="28"/>
        </w:rPr>
        <w:t xml:space="preserve">пункте 4.1 </w:t>
      </w:r>
      <w:r w:rsidR="00D00824">
        <w:rPr>
          <w:szCs w:val="28"/>
        </w:rPr>
        <w:t xml:space="preserve">пункта 4 настоящего </w:t>
      </w:r>
      <w:r>
        <w:rPr>
          <w:szCs w:val="28"/>
        </w:rPr>
        <w:t>порядка, является у</w:t>
      </w:r>
      <w:r>
        <w:t>правление массовых коммуникаций</w:t>
      </w:r>
      <w:r>
        <w:rPr>
          <w:szCs w:val="28"/>
        </w:rPr>
        <w:t>.</w:t>
      </w:r>
    </w:p>
    <w:p w:rsidR="00432226" w:rsidRDefault="00432226" w:rsidP="00432226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Регулярные встречи представителей Администрации города                                    с гражданами по различным вопросам жилищно-коммунального хозяйства проводятся в следующем порядке:</w:t>
      </w:r>
    </w:p>
    <w:p w:rsidR="00FE01D4" w:rsidRDefault="00FE01D4" w:rsidP="00432226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01D4" w:rsidRDefault="00FE01D4" w:rsidP="00432226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2226" w:rsidRDefault="00432226" w:rsidP="00432226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Прием граждан проводится в рабочее время в здании департамента городского хозяйства Администрации города, кроме пятницы, субботы                            и воскресенья, по адресу: город Сургут, улица Гагарина, </w:t>
      </w:r>
      <w:r w:rsidR="00D00824">
        <w:rPr>
          <w:rFonts w:ascii="Times New Roman" w:hAnsi="Times New Roman" w:cs="Times New Roman"/>
          <w:sz w:val="28"/>
          <w:szCs w:val="28"/>
          <w:lang w:val="ru-RU"/>
        </w:rPr>
        <w:t xml:space="preserve">дом </w:t>
      </w:r>
      <w:r>
        <w:rPr>
          <w:rFonts w:ascii="Times New Roman" w:hAnsi="Times New Roman" w:cs="Times New Roman"/>
          <w:sz w:val="28"/>
          <w:szCs w:val="28"/>
          <w:lang w:val="ru-RU"/>
        </w:rPr>
        <w:t>11.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>5.2. Ответственным за проведение встреч с гражданами по вопросам жилищно-коммунального хозяйства является заместитель директора департамента городского хозяйства Администрации города, курирующий сферу городского хозяйства и имущества.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>6. Периодичность проведения мероприятий: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>- 1 раз в квартал для сотрудников управляющих организаций;</w:t>
      </w:r>
    </w:p>
    <w:p w:rsidR="00432226" w:rsidRDefault="00432226" w:rsidP="00432226">
      <w:pPr>
        <w:pStyle w:val="a9"/>
        <w:ind w:firstLine="720"/>
        <w:rPr>
          <w:szCs w:val="28"/>
        </w:rPr>
      </w:pPr>
      <w:r>
        <w:rPr>
          <w:szCs w:val="28"/>
        </w:rPr>
        <w:t>- 1 раз в квартал для предст</w:t>
      </w:r>
      <w:r w:rsidR="00D00824">
        <w:rPr>
          <w:szCs w:val="28"/>
        </w:rPr>
        <w:t xml:space="preserve">авителей многоквартирных домов </w:t>
      </w:r>
      <w:r>
        <w:rPr>
          <w:szCs w:val="28"/>
        </w:rPr>
        <w:t>и общест</w:t>
      </w:r>
      <w:r w:rsidR="00D00824">
        <w:rPr>
          <w:szCs w:val="28"/>
        </w:rPr>
        <w:t>-</w:t>
      </w:r>
      <w:r>
        <w:rPr>
          <w:szCs w:val="28"/>
        </w:rPr>
        <w:t>венников.</w:t>
      </w:r>
    </w:p>
    <w:p w:rsidR="00432226" w:rsidRDefault="00432226" w:rsidP="00432226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Участие в мероприятиях по вопросам развития системы общественного контроля в сфере жилищно-коммунального хозяйства осуществляе</w:t>
      </w:r>
      <w:r w:rsidR="00D00824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D00824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по утвержденной тематике, представленной в таблице 1.</w:t>
      </w:r>
    </w:p>
    <w:p w:rsidR="00432226" w:rsidRDefault="00432226" w:rsidP="00432226">
      <w:pPr>
        <w:pStyle w:val="a9"/>
        <w:rPr>
          <w:szCs w:val="28"/>
        </w:rPr>
      </w:pPr>
    </w:p>
    <w:p w:rsidR="00432226" w:rsidRDefault="00432226" w:rsidP="00432226">
      <w:pPr>
        <w:pStyle w:val="a9"/>
        <w:jc w:val="right"/>
        <w:rPr>
          <w:szCs w:val="28"/>
        </w:rPr>
      </w:pPr>
      <w:r>
        <w:rPr>
          <w:szCs w:val="28"/>
        </w:rPr>
        <w:t xml:space="preserve">Таблица 1 </w:t>
      </w:r>
    </w:p>
    <w:p w:rsidR="00432226" w:rsidRPr="00D00824" w:rsidRDefault="00432226" w:rsidP="00432226">
      <w:pPr>
        <w:pStyle w:val="a9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03"/>
        <w:gridCol w:w="4662"/>
        <w:gridCol w:w="1569"/>
      </w:tblGrid>
      <w:tr w:rsidR="00432226" w:rsidTr="00432226">
        <w:tc>
          <w:tcPr>
            <w:tcW w:w="594" w:type="dxa"/>
            <w:hideMark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803" w:type="dxa"/>
            <w:hideMark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Вид мероприятий</w:t>
            </w:r>
          </w:p>
        </w:tc>
        <w:tc>
          <w:tcPr>
            <w:tcW w:w="4662" w:type="dxa"/>
            <w:hideMark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Тематика мероприятий</w:t>
            </w:r>
          </w:p>
        </w:tc>
        <w:tc>
          <w:tcPr>
            <w:tcW w:w="1569" w:type="dxa"/>
            <w:hideMark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Продолжи-тельность</w:t>
            </w:r>
          </w:p>
        </w:tc>
      </w:tr>
      <w:tr w:rsidR="00432226" w:rsidTr="00432226">
        <w:tc>
          <w:tcPr>
            <w:tcW w:w="594" w:type="dxa"/>
            <w:hideMark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03" w:type="dxa"/>
            <w:hideMark/>
          </w:tcPr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Обучающие семинары 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для специалистов департамента городского хозяйства</w:t>
            </w:r>
            <w:r w:rsidR="00D00824">
              <w:rPr>
                <w:szCs w:val="28"/>
              </w:rPr>
              <w:t xml:space="preserve"> Администрации города</w:t>
            </w:r>
          </w:p>
        </w:tc>
        <w:tc>
          <w:tcPr>
            <w:tcW w:w="4662" w:type="dxa"/>
            <w:hideMark/>
          </w:tcPr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«Об актуальных изменениях 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в жилищном законодательстве»</w:t>
            </w:r>
          </w:p>
        </w:tc>
        <w:tc>
          <w:tcPr>
            <w:tcW w:w="1569" w:type="dxa"/>
            <w:hideMark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 день</w:t>
            </w:r>
          </w:p>
        </w:tc>
      </w:tr>
      <w:tr w:rsidR="00432226" w:rsidTr="00432226">
        <w:tc>
          <w:tcPr>
            <w:tcW w:w="594" w:type="dxa"/>
            <w:hideMark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03" w:type="dxa"/>
            <w:hideMark/>
          </w:tcPr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Круглый стол 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для сотрудников управляющих организаций</w:t>
            </w:r>
          </w:p>
        </w:tc>
        <w:tc>
          <w:tcPr>
            <w:tcW w:w="4662" w:type="dxa"/>
            <w:hideMark/>
          </w:tcPr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«Об изменениях в жилищном законодательстве»;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«О создании региональной системы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по обращению с твердыми коммунальными отходами»;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«О порядке изменения платы 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за содержание и ремонт жилого помещения»;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«Оплата жилья и коммунальных услуг населением»</w:t>
            </w:r>
          </w:p>
        </w:tc>
        <w:tc>
          <w:tcPr>
            <w:tcW w:w="1569" w:type="dxa"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 часа</w:t>
            </w: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 час</w:t>
            </w:r>
          </w:p>
        </w:tc>
      </w:tr>
      <w:tr w:rsidR="00432226" w:rsidTr="00D00824">
        <w:trPr>
          <w:trHeight w:val="1675"/>
        </w:trPr>
        <w:tc>
          <w:tcPr>
            <w:tcW w:w="594" w:type="dxa"/>
            <w:hideMark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03" w:type="dxa"/>
            <w:hideMark/>
          </w:tcPr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Круглый стол 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 представителями многоквартирных домов 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и общественниками</w:t>
            </w:r>
          </w:p>
        </w:tc>
        <w:tc>
          <w:tcPr>
            <w:tcW w:w="4662" w:type="dxa"/>
            <w:hideMark/>
          </w:tcPr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«О правах и обязанностях собственников помещений 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в многоквартирных домах»;</w:t>
            </w:r>
          </w:p>
          <w:p w:rsidR="00432226" w:rsidRDefault="00432226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«О переселении из аварийного жилищного фонда»</w:t>
            </w:r>
          </w:p>
        </w:tc>
        <w:tc>
          <w:tcPr>
            <w:tcW w:w="1569" w:type="dxa"/>
          </w:tcPr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 часа</w:t>
            </w: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</w:p>
          <w:p w:rsidR="00432226" w:rsidRDefault="00432226">
            <w:pPr>
              <w:pStyle w:val="a9"/>
              <w:rPr>
                <w:szCs w:val="28"/>
              </w:rPr>
            </w:pPr>
          </w:p>
          <w:p w:rsidR="00432226" w:rsidRDefault="00432226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 часа</w:t>
            </w:r>
          </w:p>
        </w:tc>
      </w:tr>
    </w:tbl>
    <w:p w:rsidR="0037309B" w:rsidRPr="00432226" w:rsidRDefault="0037309B" w:rsidP="00432226"/>
    <w:sectPr w:rsidR="0037309B" w:rsidRPr="00432226" w:rsidSect="00432226">
      <w:headerReference w:type="default" r:id="rId6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67" w:rsidRDefault="009F4C67" w:rsidP="00432226">
      <w:r>
        <w:separator/>
      </w:r>
    </w:p>
  </w:endnote>
  <w:endnote w:type="continuationSeparator" w:id="0">
    <w:p w:rsidR="009F4C67" w:rsidRDefault="009F4C67" w:rsidP="0043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67" w:rsidRDefault="009F4C67" w:rsidP="00432226">
      <w:r>
        <w:separator/>
      </w:r>
    </w:p>
  </w:footnote>
  <w:footnote w:type="continuationSeparator" w:id="0">
    <w:p w:rsidR="009F4C67" w:rsidRDefault="009F4C67" w:rsidP="0043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77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0613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7A4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B7A42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B7A42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061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26"/>
    <w:rsid w:val="001E133E"/>
    <w:rsid w:val="0032729C"/>
    <w:rsid w:val="0037309B"/>
    <w:rsid w:val="00432226"/>
    <w:rsid w:val="00586988"/>
    <w:rsid w:val="009F4C67"/>
    <w:rsid w:val="00A13FE9"/>
    <w:rsid w:val="00A90915"/>
    <w:rsid w:val="00AB7A42"/>
    <w:rsid w:val="00BD7779"/>
    <w:rsid w:val="00C55D43"/>
    <w:rsid w:val="00CC3A2E"/>
    <w:rsid w:val="00D00824"/>
    <w:rsid w:val="00F06135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FA4B7-D951-4A2B-B143-04A2B6DF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2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22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322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2226"/>
    <w:rPr>
      <w:rFonts w:ascii="Times New Roman" w:hAnsi="Times New Roman"/>
      <w:sz w:val="28"/>
    </w:rPr>
  </w:style>
  <w:style w:type="character" w:styleId="a8">
    <w:name w:val="page number"/>
    <w:basedOn w:val="a0"/>
    <w:rsid w:val="00432226"/>
  </w:style>
  <w:style w:type="paragraph" w:styleId="a9">
    <w:name w:val="Body Text"/>
    <w:basedOn w:val="a"/>
    <w:link w:val="aa"/>
    <w:semiHidden/>
    <w:unhideWhenUsed/>
    <w:qFormat/>
    <w:rsid w:val="00432226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32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4322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mpact">
    <w:name w:val="Compact"/>
    <w:basedOn w:val="a9"/>
    <w:qFormat/>
    <w:rsid w:val="00432226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a9"/>
    <w:next w:val="a9"/>
    <w:qFormat/>
    <w:rsid w:val="00432226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2020-08-24T06:25:00Z</cp:lastPrinted>
  <dcterms:created xsi:type="dcterms:W3CDTF">2020-08-27T06:47:00Z</dcterms:created>
  <dcterms:modified xsi:type="dcterms:W3CDTF">2020-08-27T06:47:00Z</dcterms:modified>
</cp:coreProperties>
</file>