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961" w:rsidRPr="008609D3" w:rsidRDefault="00817961" w:rsidP="001110EC">
      <w:pPr>
        <w:ind w:left="5940" w:firstLine="14"/>
        <w:rPr>
          <w:rFonts w:ascii="Times New Roman" w:hAnsi="Times New Roman" w:cs="Times New Roman"/>
          <w:sz w:val="28"/>
          <w:szCs w:val="28"/>
        </w:rPr>
      </w:pPr>
      <w:r w:rsidRPr="008609D3">
        <w:rPr>
          <w:rFonts w:ascii="Times New Roman" w:hAnsi="Times New Roman" w:cs="Times New Roman"/>
          <w:sz w:val="28"/>
          <w:szCs w:val="28"/>
        </w:rPr>
        <w:t>Приложение</w:t>
      </w:r>
    </w:p>
    <w:p w:rsidR="00817961" w:rsidRPr="008609D3" w:rsidRDefault="00817961" w:rsidP="001110EC">
      <w:pPr>
        <w:ind w:left="5940" w:firstLine="14"/>
        <w:rPr>
          <w:rFonts w:ascii="Times New Roman" w:hAnsi="Times New Roman" w:cs="Times New Roman"/>
          <w:sz w:val="28"/>
          <w:szCs w:val="28"/>
        </w:rPr>
      </w:pPr>
      <w:r w:rsidRPr="008609D3">
        <w:rPr>
          <w:rFonts w:ascii="Times New Roman" w:hAnsi="Times New Roman" w:cs="Times New Roman"/>
          <w:sz w:val="28"/>
          <w:szCs w:val="28"/>
        </w:rPr>
        <w:t xml:space="preserve">к </w:t>
      </w:r>
      <w:hyperlink w:anchor="sub_0" w:history="1">
        <w:r w:rsidRPr="008609D3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</w:p>
    <w:p w:rsidR="00817961" w:rsidRPr="008609D3" w:rsidRDefault="00817961" w:rsidP="001110EC">
      <w:pPr>
        <w:ind w:left="5940" w:firstLine="14"/>
        <w:rPr>
          <w:rFonts w:ascii="Times New Roman" w:hAnsi="Times New Roman" w:cs="Times New Roman"/>
          <w:sz w:val="28"/>
          <w:szCs w:val="28"/>
        </w:rPr>
      </w:pPr>
      <w:r w:rsidRPr="008609D3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817961" w:rsidRPr="00AC55D0" w:rsidRDefault="00817961" w:rsidP="001110EC">
      <w:pPr>
        <w:ind w:left="5940" w:firstLine="14"/>
        <w:rPr>
          <w:rFonts w:ascii="Times New Roman" w:hAnsi="Times New Roman" w:cs="Times New Roman"/>
          <w:sz w:val="28"/>
          <w:szCs w:val="28"/>
        </w:rPr>
      </w:pPr>
      <w:r w:rsidRPr="008609D3">
        <w:rPr>
          <w:rFonts w:ascii="Times New Roman" w:hAnsi="Times New Roman" w:cs="Times New Roman"/>
          <w:sz w:val="28"/>
          <w:szCs w:val="28"/>
        </w:rPr>
        <w:t>от ________</w:t>
      </w:r>
      <w:r w:rsidR="001110EC">
        <w:rPr>
          <w:rFonts w:ascii="Times New Roman" w:hAnsi="Times New Roman" w:cs="Times New Roman"/>
          <w:sz w:val="28"/>
          <w:szCs w:val="28"/>
        </w:rPr>
        <w:t>____</w:t>
      </w:r>
      <w:r w:rsidRPr="008609D3">
        <w:rPr>
          <w:rFonts w:ascii="Times New Roman" w:hAnsi="Times New Roman" w:cs="Times New Roman"/>
          <w:sz w:val="28"/>
          <w:szCs w:val="28"/>
        </w:rPr>
        <w:t xml:space="preserve"> №</w:t>
      </w:r>
      <w:r w:rsidR="001110EC">
        <w:rPr>
          <w:rFonts w:ascii="Times New Roman" w:hAnsi="Times New Roman" w:cs="Times New Roman"/>
          <w:bCs/>
          <w:sz w:val="28"/>
          <w:szCs w:val="28"/>
        </w:rPr>
        <w:t xml:space="preserve"> _______</w:t>
      </w:r>
    </w:p>
    <w:p w:rsidR="00817961" w:rsidRPr="001110EC" w:rsidRDefault="00817961" w:rsidP="001110EC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110EC" w:rsidRPr="001110EC" w:rsidRDefault="001110EC" w:rsidP="001110EC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42B6A" w:rsidRDefault="00C3142D" w:rsidP="001110EC">
      <w:pPr>
        <w:ind w:firstLine="0"/>
        <w:jc w:val="center"/>
        <w:outlineLvl w:val="0"/>
        <w:rPr>
          <w:rFonts w:ascii="Times New Roman CYR" w:eastAsia="Times New Roman" w:hAnsi="Times New Roman CYR" w:cs="Times New Roman CYR"/>
          <w:bCs/>
          <w:color w:val="26282F"/>
          <w:sz w:val="28"/>
          <w:szCs w:val="28"/>
        </w:rPr>
      </w:pPr>
      <w:r w:rsidRPr="00942B6A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</w:rPr>
        <w:t xml:space="preserve">Муниципальная программа </w:t>
      </w:r>
      <w:r w:rsidRPr="00942B6A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</w:rPr>
        <w:br/>
        <w:t xml:space="preserve">«Развитие электронного муниципалитета </w:t>
      </w:r>
    </w:p>
    <w:p w:rsidR="00C3142D" w:rsidRPr="00942B6A" w:rsidRDefault="001D1128" w:rsidP="001110EC">
      <w:pPr>
        <w:ind w:firstLine="0"/>
        <w:jc w:val="center"/>
        <w:outlineLvl w:val="0"/>
        <w:rPr>
          <w:rFonts w:ascii="Times New Roman CYR" w:eastAsia="Times New Roman" w:hAnsi="Times New Roman CYR" w:cs="Times New Roman CYR"/>
          <w:bCs/>
          <w:color w:val="26282F"/>
          <w:sz w:val="28"/>
          <w:szCs w:val="28"/>
        </w:rPr>
      </w:pPr>
      <w:r w:rsidRPr="00942B6A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</w:rPr>
        <w:t>на период до 2030 года</w:t>
      </w:r>
      <w:r w:rsidR="00C3142D" w:rsidRPr="00942B6A">
        <w:rPr>
          <w:rFonts w:ascii="Times New Roman CYR" w:eastAsia="Times New Roman" w:hAnsi="Times New Roman CYR" w:cs="Times New Roman CYR"/>
          <w:bCs/>
          <w:color w:val="26282F"/>
          <w:sz w:val="28"/>
          <w:szCs w:val="28"/>
        </w:rPr>
        <w:t>»</w:t>
      </w:r>
    </w:p>
    <w:p w:rsidR="00817961" w:rsidRPr="008609D3" w:rsidRDefault="00817961" w:rsidP="001110EC">
      <w:pPr>
        <w:rPr>
          <w:rFonts w:ascii="Times New Roman" w:hAnsi="Times New Roman" w:cs="Times New Roman"/>
          <w:sz w:val="28"/>
          <w:szCs w:val="28"/>
        </w:rPr>
      </w:pP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7698A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sub_1021"/>
      <w:r w:rsidRPr="0067698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7698A" w:rsidRPr="0067698A" w:rsidRDefault="0067698A" w:rsidP="0057679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городской округ город Сургут </w:t>
      </w:r>
      <w:r w:rsidR="001B17AD" w:rsidRPr="001B17AD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="001B17AD">
        <w:rPr>
          <w:rFonts w:ascii="Times New Roman" w:hAnsi="Times New Roman" w:cs="Times New Roman"/>
          <w:sz w:val="28"/>
          <w:szCs w:val="28"/>
        </w:rPr>
        <w:t xml:space="preserve"> </w:t>
      </w:r>
      <w:r w:rsidR="008B316F">
        <w:rPr>
          <w:rFonts w:ascii="Times New Roman" w:hAnsi="Times New Roman" w:cs="Times New Roman"/>
          <w:sz w:val="28"/>
          <w:szCs w:val="28"/>
        </w:rPr>
        <w:t>(</w:t>
      </w:r>
      <w:r w:rsidRPr="0067698A">
        <w:rPr>
          <w:rFonts w:ascii="Times New Roman" w:hAnsi="Times New Roman" w:cs="Times New Roman"/>
          <w:sz w:val="28"/>
          <w:szCs w:val="28"/>
        </w:rPr>
        <w:t>далее – город Сургут) созданы благоприятные условия для внедрения</w:t>
      </w:r>
      <w:r w:rsidR="001B17AD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 xml:space="preserve">и развития информационных </w:t>
      </w:r>
      <w:r w:rsidR="001B17A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698A">
        <w:rPr>
          <w:rFonts w:ascii="Times New Roman" w:hAnsi="Times New Roman" w:cs="Times New Roman"/>
          <w:sz w:val="28"/>
          <w:szCs w:val="28"/>
        </w:rPr>
        <w:t xml:space="preserve">и коммуникационных технологий (далее – ИКТ), осуществляется создание эффективной системы муниципального управления на принципах прозрачности, эффективности и результативности на основе внедрения ИКТ. </w:t>
      </w:r>
    </w:p>
    <w:p w:rsidR="0067698A" w:rsidRPr="001B17AD" w:rsidRDefault="0067698A" w:rsidP="002573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B17AD">
        <w:rPr>
          <w:rFonts w:ascii="Times New Roman" w:hAnsi="Times New Roman" w:cs="Times New Roman"/>
          <w:sz w:val="28"/>
          <w:szCs w:val="28"/>
        </w:rPr>
        <w:t>Муниципальная программа «Развитие электронного муниципалитета                на период до 2030 года» разработана в соответствии с 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город Сургут</w:t>
      </w:r>
      <w:r w:rsidR="00207AF6" w:rsidRPr="001B17AD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</w:t>
      </w:r>
      <w:r w:rsidRPr="001B17AD">
        <w:rPr>
          <w:rFonts w:ascii="Times New Roman" w:hAnsi="Times New Roman" w:cs="Times New Roman"/>
          <w:sz w:val="28"/>
          <w:szCs w:val="28"/>
        </w:rPr>
        <w:t>», на основании паспорта муниципальной программы, утвержденного распоряжением Администрации города</w:t>
      </w:r>
      <w:r w:rsidR="00207AF6" w:rsidRPr="001B17AD">
        <w:rPr>
          <w:rFonts w:ascii="Times New Roman" w:hAnsi="Times New Roman" w:cs="Times New Roman"/>
          <w:sz w:val="28"/>
          <w:szCs w:val="28"/>
        </w:rPr>
        <w:t xml:space="preserve"> </w:t>
      </w:r>
      <w:r w:rsidRPr="001B17AD">
        <w:rPr>
          <w:rFonts w:ascii="Times New Roman" w:hAnsi="Times New Roman" w:cs="Times New Roman"/>
          <w:sz w:val="28"/>
          <w:szCs w:val="28"/>
        </w:rPr>
        <w:t>от 25.09.2015 № 230, содержащего перечень правовых оснований</w:t>
      </w:r>
      <w:r w:rsidR="00257366" w:rsidRPr="001B17AD">
        <w:rPr>
          <w:rFonts w:ascii="Times New Roman" w:hAnsi="Times New Roman" w:cs="Times New Roman"/>
          <w:sz w:val="28"/>
          <w:szCs w:val="28"/>
        </w:rPr>
        <w:t xml:space="preserve"> </w:t>
      </w:r>
      <w:r w:rsidRPr="001B17AD">
        <w:rPr>
          <w:rFonts w:ascii="Times New Roman" w:hAnsi="Times New Roman" w:cs="Times New Roman"/>
          <w:sz w:val="28"/>
          <w:szCs w:val="28"/>
        </w:rPr>
        <w:t xml:space="preserve">для ее формирования, и включает </w:t>
      </w:r>
      <w:r w:rsidR="001B17AD">
        <w:rPr>
          <w:rFonts w:ascii="Times New Roman" w:hAnsi="Times New Roman" w:cs="Times New Roman"/>
          <w:sz w:val="28"/>
          <w:szCs w:val="28"/>
        </w:rPr>
        <w:br/>
      </w:r>
      <w:r w:rsidRPr="001B17AD">
        <w:rPr>
          <w:rFonts w:ascii="Times New Roman" w:hAnsi="Times New Roman" w:cs="Times New Roman"/>
          <w:sz w:val="28"/>
          <w:szCs w:val="28"/>
        </w:rPr>
        <w:t xml:space="preserve">в себя </w:t>
      </w:r>
      <w:r w:rsidR="00174101" w:rsidRPr="001B17AD">
        <w:rPr>
          <w:rFonts w:ascii="Times New Roman" w:hAnsi="Times New Roman" w:cs="Times New Roman"/>
          <w:sz w:val="28"/>
          <w:szCs w:val="28"/>
        </w:rPr>
        <w:t>две</w:t>
      </w:r>
      <w:r w:rsidRPr="001B17AD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  <w:r w:rsidRPr="0067698A">
        <w:rPr>
          <w:rFonts w:ascii="Times New Roman" w:hAnsi="Times New Roman" w:cs="Times New Roman"/>
          <w:spacing w:val="-6"/>
          <w:sz w:val="28"/>
          <w:szCs w:val="28"/>
        </w:rPr>
        <w:t>- подпрограмма «Цифровая трансформация муниципального образования»;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подпрограмма «Повышение эффективности системы муниципального управления за счет использования современных информационно-телекоммуникационных технологий».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Цель муниципальной программы – комплексное цифровое развитие муниципального образования, направленное на повышение эффективности системы муниципального управления, качества жизни населения муници</w:t>
      </w:r>
      <w:r w:rsidR="001110EC">
        <w:rPr>
          <w:rFonts w:ascii="Times New Roman" w:hAnsi="Times New Roman" w:cs="Times New Roman"/>
          <w:sz w:val="28"/>
          <w:szCs w:val="28"/>
        </w:rPr>
        <w:t>-</w:t>
      </w:r>
      <w:r w:rsidRPr="0067698A">
        <w:rPr>
          <w:rFonts w:ascii="Times New Roman" w:hAnsi="Times New Roman" w:cs="Times New Roman"/>
          <w:sz w:val="28"/>
          <w:szCs w:val="28"/>
        </w:rPr>
        <w:t>пального образования, конкурентоспособности экономики муниципального образования.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Цели и задачи муниципальной программы связаны с приоритетами социально-экономического развития, определенными Стратегией социально-экономического развития муниципального образования городской округ город Сургут на период до 2030 года, программой «Цифровая экономика Российской Федерации» (распоряжение Правительства Российской Федерации</w:t>
      </w:r>
      <w:r w:rsidR="00DE748D">
        <w:rPr>
          <w:rFonts w:ascii="Times New Roman" w:hAnsi="Times New Roman" w:cs="Times New Roman"/>
          <w:sz w:val="28"/>
          <w:szCs w:val="28"/>
        </w:rPr>
        <w:t xml:space="preserve">             о</w:t>
      </w:r>
      <w:r w:rsidRPr="0067698A">
        <w:rPr>
          <w:rFonts w:ascii="Times New Roman" w:hAnsi="Times New Roman" w:cs="Times New Roman"/>
          <w:sz w:val="28"/>
          <w:szCs w:val="28"/>
        </w:rPr>
        <w:t>т 28.07.2017</w:t>
      </w:r>
      <w:r w:rsidR="00DE748D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 xml:space="preserve">№ 1632-р), Концепцией региональной информатизации (распоряжение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Правительства Российской Федерации от 29.12.2014 № 2769-р), Доктриной информационной безопасности Российской Федерации (Указ Президента </w:t>
      </w:r>
      <w:r w:rsidRPr="0067698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 от 05.12.2016 № 646),</w:t>
      </w:r>
      <w:r w:rsidRPr="0067698A">
        <w:rPr>
          <w:rFonts w:ascii="Times New Roman" w:hAnsi="Times New Roman" w:cs="Times New Roman"/>
          <w:sz w:val="28"/>
          <w:szCs w:val="28"/>
        </w:rPr>
        <w:t xml:space="preserve"> Стратегией национальной безопасности Российской Федерации (Указ Президента Российской Федерации от 31.12.2015 № 683), Стратегией развития информационного общества в Российской Федерации на 2017 – 2030 годы (Указ Президента Российской Федерации от 09.05.2017</w:t>
      </w:r>
      <w:r w:rsidR="00DE748D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№ 203), Стратегией научно-технологического развития Российской Федерации (Указ Президента Российской Федерации от 01.12.2016 года № 642).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Реализация мероприятий настоящей муниципальной программы направлена на создание современной доступной информационно-коммуникационной</w:t>
      </w:r>
      <w:r w:rsidR="00DE748D">
        <w:rPr>
          <w:rFonts w:ascii="Times New Roman" w:hAnsi="Times New Roman" w:cs="Times New Roman"/>
          <w:sz w:val="28"/>
          <w:szCs w:val="28"/>
        </w:rPr>
        <w:t xml:space="preserve"> инфраструктуры </w:t>
      </w:r>
      <w:r w:rsidRPr="0067698A">
        <w:rPr>
          <w:rFonts w:ascii="Times New Roman" w:hAnsi="Times New Roman" w:cs="Times New Roman"/>
          <w:sz w:val="28"/>
          <w:szCs w:val="28"/>
        </w:rPr>
        <w:t>в соответствии с направлением «Институциональная среда (гражданское общество и власть)» Стратегии социально-экономического развития муниципального образования городской округ город Сургут на период до 2030 года.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Актуальность муниципальной программы «Развитие электронного муниципалитета на период до 2030 года» состоит в повышении качества муниципального управления, скорости принятия решений и обеспечении качества оказания услуг посредством использования информационно-коммуникационных технологий.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Данная муниципальная программа определяет основные приоритеты, принципы и направления реализации единой политики в сфере развития ИКТ          в муниципальном образован</w:t>
      </w:r>
      <w:r w:rsidR="001B17AD">
        <w:rPr>
          <w:rFonts w:ascii="Times New Roman" w:hAnsi="Times New Roman" w:cs="Times New Roman"/>
          <w:sz w:val="28"/>
          <w:szCs w:val="28"/>
        </w:rPr>
        <w:t xml:space="preserve">ии городской округ город Сургут </w:t>
      </w:r>
      <w:r w:rsidR="001B17AD" w:rsidRPr="001B17AD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="001B17AD">
        <w:rPr>
          <w:rFonts w:ascii="Times New Roman" w:hAnsi="Times New Roman" w:cs="Times New Roman"/>
          <w:sz w:val="28"/>
          <w:szCs w:val="28"/>
        </w:rPr>
        <w:t>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Важнейший показатель развития общества, его социально-экономического, общественно-по</w:t>
      </w:r>
      <w:r w:rsidR="001110EC">
        <w:rPr>
          <w:rFonts w:ascii="Times New Roman" w:hAnsi="Times New Roman" w:cs="Times New Roman"/>
          <w:sz w:val="28"/>
          <w:szCs w:val="28"/>
        </w:rPr>
        <w:t xml:space="preserve">литического положения – степень </w:t>
      </w:r>
      <w:r w:rsidRPr="0067698A">
        <w:rPr>
          <w:rFonts w:ascii="Times New Roman" w:hAnsi="Times New Roman" w:cs="Times New Roman"/>
          <w:sz w:val="28"/>
          <w:szCs w:val="28"/>
        </w:rPr>
        <w:t>его инфор</w:t>
      </w:r>
      <w:r w:rsidR="001110EC">
        <w:rPr>
          <w:rFonts w:ascii="Times New Roman" w:hAnsi="Times New Roman" w:cs="Times New Roman"/>
          <w:sz w:val="28"/>
          <w:szCs w:val="28"/>
        </w:rPr>
        <w:t>-</w:t>
      </w:r>
      <w:r w:rsidRPr="0067698A">
        <w:rPr>
          <w:rFonts w:ascii="Times New Roman" w:hAnsi="Times New Roman" w:cs="Times New Roman"/>
          <w:sz w:val="28"/>
          <w:szCs w:val="28"/>
        </w:rPr>
        <w:t>матизации, где под «информатизацией общества» подразумевается широкое применение ИКТ для удовлетворения потребностей граждан, организаций, органов власти.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Роль информационных технологий в решении задач, стоящих перед органами власти, растет с каждым годом: повышается технологическая сложность внедряемых решений, растут требования к надежности технических средств,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информационных и телекоммуникационных систем, квалификации сотрудников.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Повышение уровня информатизации в муниципалитетах требует значительных финансовых затрат на создание инфраструктуры, глубокого проникновения систем электронного взаимодействия, систем электронного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документооборота, ведом</w:t>
      </w:r>
      <w:r w:rsidR="001110EC">
        <w:rPr>
          <w:rFonts w:ascii="Times New Roman" w:hAnsi="Times New Roman" w:cs="Times New Roman"/>
          <w:spacing w:val="-4"/>
          <w:sz w:val="28"/>
          <w:szCs w:val="28"/>
        </w:rPr>
        <w:t xml:space="preserve">ственных информационных систем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как базовой основы, содержащей</w:t>
      </w:r>
      <w:r w:rsidRPr="0067698A">
        <w:rPr>
          <w:rFonts w:ascii="Times New Roman" w:hAnsi="Times New Roman" w:cs="Times New Roman"/>
          <w:sz w:val="28"/>
          <w:szCs w:val="28"/>
        </w:rPr>
        <w:t xml:space="preserve"> необходимую информацию по самому широкому кругу вопросов, необходимых специалистам муниципалитета для выполнения своих обязанностей.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Для повышения уровня открытости органов местного самоуправления,                 качества и доступности муниципальных услуг в электронном виде необходимо:</w:t>
      </w:r>
    </w:p>
    <w:p w:rsid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pacing w:val="-4"/>
          <w:sz w:val="28"/>
          <w:szCs w:val="28"/>
        </w:rPr>
        <w:t>- развивать информационные системы, автоматизирующие предоставление муниципальных</w:t>
      </w:r>
      <w:r w:rsidRPr="0067698A">
        <w:rPr>
          <w:rFonts w:ascii="Times New Roman" w:hAnsi="Times New Roman" w:cs="Times New Roman"/>
          <w:sz w:val="28"/>
          <w:szCs w:val="28"/>
        </w:rPr>
        <w:t xml:space="preserve"> услуг с требуемым качеством и оперативностью их предостав</w:t>
      </w:r>
      <w:r w:rsidR="001110EC">
        <w:rPr>
          <w:rFonts w:ascii="Times New Roman" w:hAnsi="Times New Roman" w:cs="Times New Roman"/>
          <w:sz w:val="28"/>
          <w:szCs w:val="28"/>
        </w:rPr>
        <w:t>-</w:t>
      </w:r>
      <w:r w:rsidRPr="0067698A">
        <w:rPr>
          <w:rFonts w:ascii="Times New Roman" w:hAnsi="Times New Roman" w:cs="Times New Roman"/>
          <w:sz w:val="28"/>
          <w:szCs w:val="28"/>
        </w:rPr>
        <w:t>ления;</w:t>
      </w:r>
    </w:p>
    <w:p w:rsidR="001B17AD" w:rsidRPr="0067698A" w:rsidRDefault="001B17AD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110EC" w:rsidRDefault="0067698A" w:rsidP="001B17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pacing w:val="-4"/>
          <w:sz w:val="28"/>
          <w:szCs w:val="28"/>
        </w:rPr>
        <w:t>- развивать инфраструктуру взаимодействия органов власти с органи</w:t>
      </w:r>
      <w:r w:rsidR="001110EC">
        <w:rPr>
          <w:rFonts w:ascii="Times New Roman" w:hAnsi="Times New Roman" w:cs="Times New Roman"/>
          <w:spacing w:val="-4"/>
          <w:sz w:val="28"/>
          <w:szCs w:val="28"/>
        </w:rPr>
        <w:t>-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зациями </w:t>
      </w:r>
      <w:r w:rsidRPr="0067698A">
        <w:rPr>
          <w:rFonts w:ascii="Times New Roman" w:hAnsi="Times New Roman" w:cs="Times New Roman"/>
          <w:sz w:val="28"/>
          <w:szCs w:val="28"/>
        </w:rPr>
        <w:t>и гражданами в рамках предоставления муниципальных услуг;</w:t>
      </w:r>
    </w:p>
    <w:p w:rsidR="0067698A" w:rsidRPr="0067698A" w:rsidRDefault="0067698A" w:rsidP="001C63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автоматизировать предоставление муниципальных услуг для их полу</w:t>
      </w:r>
      <w:r w:rsidR="001110EC">
        <w:rPr>
          <w:rFonts w:ascii="Times New Roman" w:hAnsi="Times New Roman" w:cs="Times New Roman"/>
          <w:sz w:val="28"/>
          <w:szCs w:val="28"/>
        </w:rPr>
        <w:t>-</w:t>
      </w:r>
      <w:r w:rsidRPr="0067698A">
        <w:rPr>
          <w:rFonts w:ascii="Times New Roman" w:hAnsi="Times New Roman" w:cs="Times New Roman"/>
          <w:sz w:val="28"/>
          <w:szCs w:val="28"/>
        </w:rPr>
        <w:t>чения организациями и гражданами в электронной форме</w:t>
      </w:r>
      <w:r w:rsidR="001110EC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без непосред</w:t>
      </w:r>
      <w:r w:rsidR="001110EC">
        <w:rPr>
          <w:rFonts w:ascii="Times New Roman" w:hAnsi="Times New Roman" w:cs="Times New Roman"/>
          <w:sz w:val="28"/>
          <w:szCs w:val="28"/>
        </w:rPr>
        <w:t>-</w:t>
      </w:r>
      <w:r w:rsidRPr="0067698A">
        <w:rPr>
          <w:rFonts w:ascii="Times New Roman" w:hAnsi="Times New Roman" w:cs="Times New Roman"/>
          <w:sz w:val="28"/>
          <w:szCs w:val="28"/>
        </w:rPr>
        <w:t xml:space="preserve">ственного посещения структурного подразделения Администрации города, </w:t>
      </w:r>
      <w:r w:rsidR="001110EC">
        <w:rPr>
          <w:rFonts w:ascii="Times New Roman" w:hAnsi="Times New Roman" w:cs="Times New Roman"/>
          <w:sz w:val="28"/>
          <w:szCs w:val="28"/>
        </w:rPr>
        <w:t xml:space="preserve">муниципального учреждения </w:t>
      </w:r>
      <w:r w:rsidRPr="0067698A">
        <w:rPr>
          <w:rFonts w:ascii="Times New Roman" w:hAnsi="Times New Roman" w:cs="Times New Roman"/>
          <w:sz w:val="28"/>
          <w:szCs w:val="28"/>
        </w:rPr>
        <w:t>или многофункционального центра;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создавать приложения для доступа граждан к ресурсам органов местного самоуправления, муниципальных учреждений с использованием мобильных устройств;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организовать взаимодействие операторов связи города для развития                  современной городской сети, удовлетворяющей требованиям пользователей                по передаче, обработке и хранению информации.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Системные проблемы, снижающие эффективность развития и использо-  вания ИКТ и замедляющие темпы социально-экономического развития муниципального образования, в различных муниципалитетах приблизительно одинаковы. Применительно к Сургуту можно говорить о следующих проблемах: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выделяемое в бюджете муниципального образования финансирование       недостаточно для развития ИКТ в соответствии с существующими потребностями, в том числе на модернизацию структурированных кабельных систем,</w:t>
      </w:r>
      <w:r w:rsidR="006C4517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развитие центра обработки и хранения данных, высокоскоростной корпоративной</w:t>
      </w:r>
      <w:r w:rsidRPr="0067698A">
        <w:rPr>
          <w:rFonts w:ascii="Times New Roman" w:hAnsi="Times New Roman" w:cs="Times New Roman"/>
          <w:sz w:val="28"/>
          <w:szCs w:val="28"/>
        </w:rPr>
        <w:t xml:space="preserve"> сети передачи данных и так далее;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- не развиты или недостаточно развиты ведомственные информационные                системы, автоматизирующие профильную деятельность структурных подразде-             </w:t>
      </w:r>
      <w:r w:rsidRPr="0067698A">
        <w:rPr>
          <w:rFonts w:ascii="Times New Roman" w:hAnsi="Times New Roman" w:cs="Times New Roman"/>
          <w:spacing w:val="-8"/>
          <w:sz w:val="28"/>
          <w:szCs w:val="28"/>
        </w:rPr>
        <w:t xml:space="preserve">лений Администрации города и муниципальных учреждений, которые могли </w:t>
      </w:r>
      <w:r w:rsidR="00CD5107">
        <w:rPr>
          <w:rFonts w:ascii="Times New Roman" w:hAnsi="Times New Roman" w:cs="Times New Roman"/>
          <w:spacing w:val="-8"/>
          <w:sz w:val="28"/>
          <w:szCs w:val="28"/>
        </w:rPr>
        <w:t xml:space="preserve">             </w:t>
      </w:r>
      <w:r w:rsidRPr="0067698A">
        <w:rPr>
          <w:rFonts w:ascii="Times New Roman" w:hAnsi="Times New Roman" w:cs="Times New Roman"/>
          <w:spacing w:val="-8"/>
          <w:sz w:val="28"/>
          <w:szCs w:val="28"/>
        </w:rPr>
        <w:t>бы быть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 использованы для повышения качества и оперативности принятия обоснованных управленческих решений;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большое количество разнородных муниципальных информационных                систем, не обладающих единым управлением и возможностью оперативного               информационного взаимодействия, создают проблемы в их сопровождении               и модернизации;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отсутствуют информационно-аналитические системы мониторинга                     деятельности подразделений;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не развита инфраструктура электронного межведомственного взаимодействия органов власти различного уровня между собой, а также взаимодействия с организациями и гражданами.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Для совершенствования деятельности органов местного самоуправления       и муниципальных учреждений сегодня создаются все необходимые предпосылки: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формируется современная базовая информационно-технологическая                инфраструктура;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подключены к корпоративной сети передачи данных органы местного                 самоуправления и муниципальные учреждения;</w:t>
      </w:r>
    </w:p>
    <w:p w:rsid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увеличивается ежегодно скорость каналов передачи данных и суммарная скорость доступа к информационно-телекоммуникационной сети «Интернет»;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модернизируются существующие и внедряются новые информационные системы;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разрабатывается правовое и организационное обеспечение.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Реализация запланированных мероприятий позволит создать комфортные условия для эффективного публичного взаимодействия граждан с органами местного самоуправления, друг с другом, общественными организациями                        и другими субъектами общественно-политической деятельности, повышению эффективности использования ИКТ в деятельности органов местного самоуправления и муниципальных учреждений и приведет: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созданию инфраструктуры электронного муниципалитета, обеспечивающей доступ к информации о деятельности органов местного самоуправления</w:t>
      </w:r>
      <w:r w:rsidR="00D10009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и муниципальным услугам в электронном виде;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межведомственному электронному взаимодействию и единому муниципальному контролю результативности деятельности органов местного самоуправления;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- к уменьшению административной нагрузки на граждан и организации, связанной с представлением необходимой информации и документов, снижению количества обращений от одного заявителя для получения муниципальных услуг и сокращению времени приема и обработки заявлений за счет их подачи </w:t>
      </w:r>
      <w:r w:rsidR="0009737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7698A">
        <w:rPr>
          <w:rFonts w:ascii="Times New Roman" w:hAnsi="Times New Roman" w:cs="Times New Roman"/>
          <w:sz w:val="28"/>
          <w:szCs w:val="28"/>
        </w:rPr>
        <w:t>в электронном виде;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обеспечению максимального уровня информационной открытости                  органов местного самоуправления, повышению уровня доверия и взаимо</w:t>
      </w:r>
      <w:r w:rsidR="001110EC">
        <w:rPr>
          <w:rFonts w:ascii="Times New Roman" w:hAnsi="Times New Roman" w:cs="Times New Roman"/>
          <w:sz w:val="28"/>
          <w:szCs w:val="28"/>
        </w:rPr>
        <w:t>-</w:t>
      </w:r>
      <w:r w:rsidRPr="0067698A">
        <w:rPr>
          <w:rFonts w:ascii="Times New Roman" w:hAnsi="Times New Roman" w:cs="Times New Roman"/>
          <w:sz w:val="28"/>
          <w:szCs w:val="28"/>
        </w:rPr>
        <w:t>действия с гражданами и организациями города, сокращению затрат времени</w:t>
      </w:r>
      <w:r w:rsidR="00D10009">
        <w:rPr>
          <w:rFonts w:ascii="Times New Roman" w:hAnsi="Times New Roman" w:cs="Times New Roman"/>
          <w:sz w:val="28"/>
          <w:szCs w:val="28"/>
        </w:rPr>
        <w:t xml:space="preserve"> </w:t>
      </w:r>
      <w:r w:rsidR="00F5173D">
        <w:rPr>
          <w:rFonts w:ascii="Times New Roman" w:hAnsi="Times New Roman" w:cs="Times New Roman"/>
          <w:sz w:val="28"/>
          <w:szCs w:val="28"/>
        </w:rPr>
        <w:t xml:space="preserve">      </w:t>
      </w:r>
      <w:r w:rsidRPr="0067698A">
        <w:rPr>
          <w:rFonts w:ascii="Times New Roman" w:hAnsi="Times New Roman" w:cs="Times New Roman"/>
          <w:sz w:val="28"/>
          <w:szCs w:val="28"/>
        </w:rPr>
        <w:t>на реализацию гражда</w:t>
      </w:r>
      <w:r w:rsidR="001B17AD">
        <w:rPr>
          <w:rFonts w:ascii="Times New Roman" w:hAnsi="Times New Roman" w:cs="Times New Roman"/>
          <w:sz w:val="28"/>
          <w:szCs w:val="28"/>
        </w:rPr>
        <w:t>нами своих конституционных прав;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целенаправленной реализации единой политики муниципального образования в сфере использования ИКТ в муниципальном управлении за счет стандартизации, унификации и регламентации процессов и компонентов;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снижению затрат на организацию рабочего места сотрудника органов местного самоуправления за счет унификации и стандартизации программного       и технического обеспечения;</w:t>
      </w:r>
    </w:p>
    <w:p w:rsidR="0067698A" w:rsidRPr="0067698A" w:rsidRDefault="0067698A" w:rsidP="0067698A">
      <w:pPr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сокращению времени работы специалистов на установку, настройку               и администрирование программного обеспечения за счет централизации вычислительных ресурсов органов местного самоуправления и муниципальных учреждений;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развитию и совместимости муниципальных информационных систем;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формированию межведомственной инфраструктуры обеспечения                    информационного обмена;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 повышению объема, скорости использования и передачи, а также актуальности и достоверности информации, используемой в процессах управления</w:t>
      </w:r>
      <w:r w:rsidR="00D10009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и жизнеобеспечения города.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Программно-целевой метод позволяет провести анализ выполнения мероприятий программы по годам и выработать механизм совершенствования                             в период ее реализации, достичь гибкого и оперативного принятия управленческих решений.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7698A">
        <w:rPr>
          <w:rFonts w:ascii="Times New Roman" w:hAnsi="Times New Roman" w:cs="Times New Roman"/>
          <w:sz w:val="28"/>
          <w:szCs w:val="28"/>
        </w:rPr>
        <w:t>. Показатели результатов реализации муниципальной программы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Целевые показатели, их количественные характеристики представлены                     в приложении 1 к </w:t>
      </w:r>
      <w:r w:rsidR="001110EC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67698A">
        <w:rPr>
          <w:rFonts w:ascii="Times New Roman" w:hAnsi="Times New Roman" w:cs="Times New Roman"/>
          <w:sz w:val="28"/>
          <w:szCs w:val="28"/>
        </w:rPr>
        <w:t>муниципальной программе.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7698A">
        <w:rPr>
          <w:rFonts w:ascii="Times New Roman" w:hAnsi="Times New Roman" w:cs="Times New Roman"/>
          <w:sz w:val="28"/>
          <w:szCs w:val="28"/>
        </w:rPr>
        <w:t>. Программные мероприятия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Программные мероприятия, объем их финансирования </w:t>
      </w:r>
      <w:r w:rsidRPr="0067698A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Pr="0067698A">
        <w:rPr>
          <w:rFonts w:ascii="Times New Roman" w:hAnsi="Times New Roman" w:cs="Times New Roman"/>
          <w:sz w:val="28"/>
          <w:szCs w:val="28"/>
        </w:rPr>
        <w:t xml:space="preserve"> представлены в приложении 2 к </w:t>
      </w:r>
      <w:r w:rsidR="001110EC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67698A">
        <w:rPr>
          <w:rFonts w:ascii="Times New Roman" w:hAnsi="Times New Roman" w:cs="Times New Roman"/>
          <w:sz w:val="28"/>
          <w:szCs w:val="28"/>
        </w:rPr>
        <w:t>муниципальной программе.</w:t>
      </w:r>
    </w:p>
    <w:bookmarkEnd w:id="0"/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Дополнительная потребность в объеме финансирования муниципальной программы представлена в приложении 3 к </w:t>
      </w:r>
      <w:r w:rsidR="001110EC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67698A">
        <w:rPr>
          <w:rFonts w:ascii="Times New Roman" w:hAnsi="Times New Roman" w:cs="Times New Roman"/>
          <w:sz w:val="28"/>
          <w:szCs w:val="28"/>
        </w:rPr>
        <w:t>муниципальной программе.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7698A">
        <w:rPr>
          <w:rFonts w:ascii="Times New Roman" w:hAnsi="Times New Roman" w:cs="Times New Roman"/>
          <w:sz w:val="28"/>
          <w:szCs w:val="28"/>
        </w:rPr>
        <w:t>. Портфели проектов, проекты автономного округа, входящие                    в состав муниципальной программы, в том числе направленные на реализацию национальных проектов (программ) Российской Федерации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Реализация в рамках муниципальной программы национальных проектов, проектов инвестиционного и инновационного характера, а также проектов,                        реализуемых с применением системы управления проектной деятельностью                           в Администрации города.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7698A">
        <w:rPr>
          <w:rFonts w:ascii="Times New Roman" w:hAnsi="Times New Roman" w:cs="Times New Roman"/>
          <w:sz w:val="28"/>
          <w:szCs w:val="28"/>
        </w:rPr>
        <w:t>. Механизм реализации муниципальной программы, система                    организации контроля за исполнением муниципальной программы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 и входящих в ее состав подпрограмм, а также система организации контроля осуществляется </w:t>
      </w:r>
      <w:r w:rsidR="0074481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7698A">
        <w:rPr>
          <w:rFonts w:ascii="Times New Roman" w:hAnsi="Times New Roman" w:cs="Times New Roman"/>
          <w:sz w:val="28"/>
          <w:szCs w:val="28"/>
        </w:rPr>
        <w:t>с применением единого подхода.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Куратором муниципальной программы является заместитель Главы                            города, курирующий вопросы информатизации.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Куратор осуществляет контроль за ходом реализации муниципальной                   программы путем координации действий администратора по разработке                                    и реализации муниципальной программы.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Администратор муниципальной программы – муниципальное казённое учреждение «Управление информационных технологий и связи города                         Сургута» (далее – МКУ </w:t>
      </w:r>
      <w:r w:rsidR="00C862E1">
        <w:rPr>
          <w:rFonts w:ascii="Times New Roman" w:hAnsi="Times New Roman" w:cs="Times New Roman"/>
          <w:sz w:val="28"/>
          <w:szCs w:val="28"/>
        </w:rPr>
        <w:t>«</w:t>
      </w:r>
      <w:r w:rsidRPr="0067698A">
        <w:rPr>
          <w:rFonts w:ascii="Times New Roman" w:hAnsi="Times New Roman" w:cs="Times New Roman"/>
          <w:sz w:val="28"/>
          <w:szCs w:val="28"/>
        </w:rPr>
        <w:t>УИТС</w:t>
      </w:r>
      <w:r w:rsidR="00C862E1">
        <w:rPr>
          <w:rFonts w:ascii="Times New Roman" w:hAnsi="Times New Roman" w:cs="Times New Roman"/>
          <w:sz w:val="28"/>
          <w:szCs w:val="28"/>
        </w:rPr>
        <w:t xml:space="preserve"> г.</w:t>
      </w:r>
      <w:r w:rsidR="007F6ADF" w:rsidRPr="007F6ADF">
        <w:rPr>
          <w:rFonts w:ascii="Times New Roman" w:hAnsi="Times New Roman" w:cs="Times New Roman"/>
          <w:sz w:val="28"/>
          <w:szCs w:val="28"/>
        </w:rPr>
        <w:t xml:space="preserve"> </w:t>
      </w:r>
      <w:r w:rsidR="00C862E1">
        <w:rPr>
          <w:rFonts w:ascii="Times New Roman" w:hAnsi="Times New Roman" w:cs="Times New Roman"/>
          <w:sz w:val="28"/>
          <w:szCs w:val="28"/>
        </w:rPr>
        <w:t>Сургута»</w:t>
      </w:r>
      <w:r w:rsidRPr="0067698A">
        <w:rPr>
          <w:rFonts w:ascii="Times New Roman" w:hAnsi="Times New Roman" w:cs="Times New Roman"/>
          <w:sz w:val="28"/>
          <w:szCs w:val="28"/>
        </w:rPr>
        <w:t>).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Администратор несет ответственность за: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своевременное и эффективное использование бюджетных средств;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качественное выполнение реализуемых мероприятий муниципальной программы;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достижение показателей результатов реализации муниципальной                        программы как по годам ее реализации, так и в целом за весь период реализации муниципальной программы;</w:t>
      </w:r>
    </w:p>
    <w:p w:rsidR="0067698A" w:rsidRPr="0067698A" w:rsidRDefault="0067698A" w:rsidP="001110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своевременное внесение изменений в муниципальную программу                 с учетом уточнения перечня программных мероприятий на очередной финан-              совый год и плановый период, уточнения затрат на реализацию программных мероприятий в соответствии с мониторингом фактически достигнутых целевых показателей реализации программы, выделенных бюджетных ассигнований,                    выявления лучших практик реализации программных мероприятий;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своевременную разработку и принятие нормативных правовых актов,                  необходимых для выполнения настоящей программы;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pacing w:val="-4"/>
          <w:sz w:val="28"/>
          <w:szCs w:val="28"/>
        </w:rPr>
        <w:t>- своевременную разработку типовых технических заданий на приобретение</w:t>
      </w:r>
      <w:r w:rsidRPr="0067698A">
        <w:rPr>
          <w:rFonts w:ascii="Times New Roman" w:hAnsi="Times New Roman" w:cs="Times New Roman"/>
          <w:sz w:val="28"/>
          <w:szCs w:val="28"/>
        </w:rPr>
        <w:t xml:space="preserve"> товаров, выполнение работ и оказание услуг в области информатизации, стандартных спецификаций на приобретение технического и программного обеспечения, регламентов эксплуатации технического и программного обеспечения;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своевременное заключение муниципальных контрактов (договоров)                на приобретение товаров, оказание услуг, выполнение работ поставщиками                и исполнителями для муниципальных нужд;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- соблюдение сроков предоставления и качества подготовки отчетов                об исполнении муниципальной программы.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Администратор осуществляет контроль за достижением установленных целей и задач муниципальной программы.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Ответственные за реализацию муниципальной программы лица, а также лица их замещающие, назначаются приказом администратора.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Приказ издается в течение семи рабочих дней с даты смены ответственного лица либо лица его замещающего.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Администратор, с учетом выделяемых на реализацию муниципальной            программы бюджетных средств, ежегодно уточняет целевые показатели                  и затраты по программным мероприятиям, механизм реализации муниципальной программы.</w:t>
      </w:r>
    </w:p>
    <w:p w:rsidR="0067698A" w:rsidRPr="0067698A" w:rsidRDefault="0067698A" w:rsidP="001B17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Внесение изменений в муниципальную программу осуществляется администратором в соответствии с разделом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7698A">
        <w:rPr>
          <w:rFonts w:ascii="Times New Roman" w:hAnsi="Times New Roman" w:cs="Times New Roman"/>
          <w:sz w:val="28"/>
          <w:szCs w:val="28"/>
        </w:rPr>
        <w:t xml:space="preserve"> порядка принятия решений</w:t>
      </w:r>
      <w:r w:rsidR="00D87920">
        <w:rPr>
          <w:rFonts w:ascii="Times New Roman" w:hAnsi="Times New Roman" w:cs="Times New Roman"/>
          <w:sz w:val="28"/>
          <w:szCs w:val="28"/>
        </w:rPr>
        <w:t xml:space="preserve"> </w:t>
      </w:r>
      <w:r w:rsidR="001B17A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7698A">
        <w:rPr>
          <w:rFonts w:ascii="Times New Roman" w:hAnsi="Times New Roman" w:cs="Times New Roman"/>
          <w:sz w:val="28"/>
          <w:szCs w:val="28"/>
        </w:rPr>
        <w:t>о разработке, формирования и реализации муниципальных программ городского округа город Сургут</w:t>
      </w:r>
      <w:r w:rsidR="001B17AD" w:rsidRPr="001B17AD">
        <w:t xml:space="preserve"> </w:t>
      </w:r>
      <w:r w:rsidR="001B17AD" w:rsidRPr="001B17AD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="001B17AD">
        <w:rPr>
          <w:rFonts w:ascii="Times New Roman" w:hAnsi="Times New Roman" w:cs="Times New Roman"/>
          <w:sz w:val="28"/>
          <w:szCs w:val="28"/>
        </w:rPr>
        <w:t xml:space="preserve">, </w:t>
      </w:r>
      <w:r w:rsidRPr="0067698A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города</w:t>
      </w:r>
      <w:r w:rsidR="00121BA8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от 17.07.2013 № 5159 (далее – порядок).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Мониторинг, составление отчетности об исполнении муниципальных                    программ осуществляется администратором в соответствии с разделом </w:t>
      </w:r>
      <w:r w:rsidRPr="0067698A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67698A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Администратор представляет отчет об исполнении муниципальной                      программы «Развитие электронного муниципалитета на период до 2030 года»                    в срок до 05 февраля года, следующего за отчетным финансовым годом,                           по форме, утвержденной постановлением Администрации города от 17.07.2013 № 5159 «Об утверждении порядка принятия решений о разработке, формиро-   вания и реализации муниципальных программ городского округа город Сургут</w:t>
      </w:r>
      <w:r w:rsidR="001B17AD">
        <w:rPr>
          <w:rFonts w:ascii="Times New Roman" w:hAnsi="Times New Roman" w:cs="Times New Roman"/>
          <w:sz w:val="28"/>
          <w:szCs w:val="28"/>
        </w:rPr>
        <w:t xml:space="preserve">  </w:t>
      </w:r>
      <w:r w:rsidR="001B17AD" w:rsidRPr="001B17AD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="001B17AD">
        <w:rPr>
          <w:rFonts w:ascii="Times New Roman" w:hAnsi="Times New Roman" w:cs="Times New Roman"/>
          <w:sz w:val="28"/>
          <w:szCs w:val="28"/>
        </w:rPr>
        <w:t>».</w:t>
      </w:r>
    </w:p>
    <w:p w:rsid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Оценка хода исполнения мероприятий муниципальной программы основана на мониторинге ожидаемых непосредственных и конечных результатов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 xml:space="preserve">в ее реализации путем сопоставления фактически достигнутых </w:t>
      </w:r>
      <w:r w:rsidR="00744810">
        <w:rPr>
          <w:rFonts w:ascii="Times New Roman" w:hAnsi="Times New Roman" w:cs="Times New Roman"/>
          <w:spacing w:val="-4"/>
          <w:sz w:val="28"/>
          <w:szCs w:val="28"/>
        </w:rPr>
        <w:t xml:space="preserve">         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и целевых значений</w:t>
      </w:r>
      <w:r w:rsidRPr="0067698A">
        <w:rPr>
          <w:rFonts w:ascii="Times New Roman" w:hAnsi="Times New Roman" w:cs="Times New Roman"/>
          <w:sz w:val="28"/>
          <w:szCs w:val="28"/>
        </w:rPr>
        <w:t xml:space="preserve"> показателей.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В соответствии с данными мониторинга по фактически достигнутым                   результатам реализации муниципальной программы в перечень мероприятий программы, их содержание и объемы финансирования могут быть внесены                      корректировки в установленном порядке.</w:t>
      </w:r>
    </w:p>
    <w:p w:rsidR="0067698A" w:rsidRPr="0067698A" w:rsidRDefault="0067698A" w:rsidP="006769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>Итоги оценки полученных результатов, полученные на основании системы целевых показателей программы, отражаются в отчетности о реализации</w:t>
      </w:r>
      <w:r w:rsidR="00A27485">
        <w:rPr>
          <w:rFonts w:ascii="Times New Roman" w:hAnsi="Times New Roman" w:cs="Times New Roman"/>
          <w:sz w:val="28"/>
          <w:szCs w:val="28"/>
        </w:rPr>
        <w:t xml:space="preserve"> </w:t>
      </w:r>
      <w:r w:rsidRPr="0067698A">
        <w:rPr>
          <w:rFonts w:ascii="Times New Roman" w:hAnsi="Times New Roman" w:cs="Times New Roman"/>
          <w:sz w:val="28"/>
          <w:szCs w:val="28"/>
        </w:rPr>
        <w:t>программы.</w:t>
      </w:r>
    </w:p>
    <w:p w:rsidR="002A7160" w:rsidRPr="001110EC" w:rsidRDefault="0067698A" w:rsidP="001110EC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67698A">
        <w:rPr>
          <w:rFonts w:ascii="Times New Roman" w:hAnsi="Times New Roman" w:cs="Times New Roman"/>
          <w:sz w:val="28"/>
          <w:szCs w:val="28"/>
        </w:rPr>
        <w:t xml:space="preserve">Результаты мониторинга реализации программы используются куратором </w:t>
      </w:r>
      <w:r w:rsidRPr="0067698A">
        <w:rPr>
          <w:rFonts w:ascii="Times New Roman" w:hAnsi="Times New Roman" w:cs="Times New Roman"/>
          <w:spacing w:val="-4"/>
          <w:sz w:val="28"/>
          <w:szCs w:val="28"/>
        </w:rPr>
        <w:t>программы, администратором программы для принятия управленческих решений.</w:t>
      </w:r>
    </w:p>
    <w:sectPr w:rsidR="002A7160" w:rsidRPr="001110EC" w:rsidSect="001B17AD">
      <w:headerReference w:type="default" r:id="rId8"/>
      <w:pgSz w:w="11900" w:h="16800"/>
      <w:pgMar w:top="1134" w:right="567" w:bottom="1134" w:left="1701" w:header="709" w:footer="624" w:gutter="0"/>
      <w:pgNumType w:start="3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168" w:rsidRDefault="00095168" w:rsidP="00FC7163">
      <w:r>
        <w:separator/>
      </w:r>
    </w:p>
  </w:endnote>
  <w:endnote w:type="continuationSeparator" w:id="0">
    <w:p w:rsidR="00095168" w:rsidRDefault="00095168" w:rsidP="00FC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168" w:rsidRDefault="00095168" w:rsidP="00FC7163">
      <w:r>
        <w:separator/>
      </w:r>
    </w:p>
  </w:footnote>
  <w:footnote w:type="continuationSeparator" w:id="0">
    <w:p w:rsidR="00095168" w:rsidRDefault="00095168" w:rsidP="00FC7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63477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B0301" w:rsidRPr="00FB0301" w:rsidRDefault="00FB0301" w:rsidP="00FB0301">
        <w:pPr>
          <w:pStyle w:val="af"/>
          <w:ind w:firstLine="0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B030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B030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B030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72FCF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FB030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16585" w:rsidRPr="001110EC" w:rsidRDefault="00E16585" w:rsidP="001110EC">
    <w:pPr>
      <w:pStyle w:val="af"/>
      <w:ind w:firstLine="0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23207"/>
    <w:multiLevelType w:val="hybridMultilevel"/>
    <w:tmpl w:val="C78836FC"/>
    <w:lvl w:ilvl="0" w:tplc="F31AAE7E">
      <w:start w:val="1"/>
      <w:numFmt w:val="decimal"/>
      <w:suff w:val="space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463318"/>
    <w:multiLevelType w:val="hybridMultilevel"/>
    <w:tmpl w:val="C0D41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8076FF1"/>
    <w:multiLevelType w:val="hybridMultilevel"/>
    <w:tmpl w:val="9B5CC0B2"/>
    <w:lvl w:ilvl="0" w:tplc="B2CE33B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C7D6F4F"/>
    <w:multiLevelType w:val="hybridMultilevel"/>
    <w:tmpl w:val="3FE46C56"/>
    <w:lvl w:ilvl="0" w:tplc="39421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D3"/>
    <w:rsid w:val="000071A0"/>
    <w:rsid w:val="00042EB2"/>
    <w:rsid w:val="00052C27"/>
    <w:rsid w:val="000536C8"/>
    <w:rsid w:val="00061C80"/>
    <w:rsid w:val="00077EA8"/>
    <w:rsid w:val="000812DD"/>
    <w:rsid w:val="000835B2"/>
    <w:rsid w:val="00090B14"/>
    <w:rsid w:val="00095168"/>
    <w:rsid w:val="00097370"/>
    <w:rsid w:val="000E1A66"/>
    <w:rsid w:val="000F12E5"/>
    <w:rsid w:val="000F4BAC"/>
    <w:rsid w:val="000F4FF6"/>
    <w:rsid w:val="001110EC"/>
    <w:rsid w:val="0011307C"/>
    <w:rsid w:val="001176B2"/>
    <w:rsid w:val="00121BA8"/>
    <w:rsid w:val="00151AF9"/>
    <w:rsid w:val="001533A4"/>
    <w:rsid w:val="00164C2D"/>
    <w:rsid w:val="00170E6C"/>
    <w:rsid w:val="00174101"/>
    <w:rsid w:val="001947BD"/>
    <w:rsid w:val="00196E2B"/>
    <w:rsid w:val="001B17AD"/>
    <w:rsid w:val="001C63F7"/>
    <w:rsid w:val="001D1128"/>
    <w:rsid w:val="001D18D6"/>
    <w:rsid w:val="001F5B72"/>
    <w:rsid w:val="00207AF6"/>
    <w:rsid w:val="0021032A"/>
    <w:rsid w:val="0022242E"/>
    <w:rsid w:val="002323FC"/>
    <w:rsid w:val="00257366"/>
    <w:rsid w:val="002753CA"/>
    <w:rsid w:val="00285195"/>
    <w:rsid w:val="00286B93"/>
    <w:rsid w:val="00295D86"/>
    <w:rsid w:val="002A2A31"/>
    <w:rsid w:val="002A7160"/>
    <w:rsid w:val="002B69A2"/>
    <w:rsid w:val="002C4DC7"/>
    <w:rsid w:val="002D7858"/>
    <w:rsid w:val="002E4A60"/>
    <w:rsid w:val="002F69A8"/>
    <w:rsid w:val="00302B09"/>
    <w:rsid w:val="0038362F"/>
    <w:rsid w:val="003B04B7"/>
    <w:rsid w:val="003C2561"/>
    <w:rsid w:val="003D3AAB"/>
    <w:rsid w:val="003F29F3"/>
    <w:rsid w:val="003F43AD"/>
    <w:rsid w:val="004504C8"/>
    <w:rsid w:val="0045100D"/>
    <w:rsid w:val="0048201A"/>
    <w:rsid w:val="00497DE0"/>
    <w:rsid w:val="004A1741"/>
    <w:rsid w:val="004A4D05"/>
    <w:rsid w:val="004D0A9D"/>
    <w:rsid w:val="004F34E7"/>
    <w:rsid w:val="00500798"/>
    <w:rsid w:val="00512BFB"/>
    <w:rsid w:val="0052223E"/>
    <w:rsid w:val="00524413"/>
    <w:rsid w:val="005258D7"/>
    <w:rsid w:val="00536001"/>
    <w:rsid w:val="00550D4F"/>
    <w:rsid w:val="00562481"/>
    <w:rsid w:val="00576794"/>
    <w:rsid w:val="00586F59"/>
    <w:rsid w:val="005A16DE"/>
    <w:rsid w:val="006171E9"/>
    <w:rsid w:val="00624CC5"/>
    <w:rsid w:val="00625DB0"/>
    <w:rsid w:val="00641DD9"/>
    <w:rsid w:val="00670962"/>
    <w:rsid w:val="0067698A"/>
    <w:rsid w:val="00677F61"/>
    <w:rsid w:val="00681BF5"/>
    <w:rsid w:val="006A239C"/>
    <w:rsid w:val="006C4517"/>
    <w:rsid w:val="006E70D5"/>
    <w:rsid w:val="006F49C9"/>
    <w:rsid w:val="0070685C"/>
    <w:rsid w:val="00707902"/>
    <w:rsid w:val="00711C49"/>
    <w:rsid w:val="00743C21"/>
    <w:rsid w:val="00744810"/>
    <w:rsid w:val="00752095"/>
    <w:rsid w:val="007522E3"/>
    <w:rsid w:val="00760F91"/>
    <w:rsid w:val="0078266D"/>
    <w:rsid w:val="007878DE"/>
    <w:rsid w:val="007912AB"/>
    <w:rsid w:val="007D4188"/>
    <w:rsid w:val="007D7466"/>
    <w:rsid w:val="007F4506"/>
    <w:rsid w:val="007F6ADF"/>
    <w:rsid w:val="00800F27"/>
    <w:rsid w:val="00815716"/>
    <w:rsid w:val="00817961"/>
    <w:rsid w:val="0084563E"/>
    <w:rsid w:val="00851D23"/>
    <w:rsid w:val="008609D3"/>
    <w:rsid w:val="008652BA"/>
    <w:rsid w:val="008720BE"/>
    <w:rsid w:val="0089530A"/>
    <w:rsid w:val="008B316F"/>
    <w:rsid w:val="008C3568"/>
    <w:rsid w:val="009049FF"/>
    <w:rsid w:val="00914F3E"/>
    <w:rsid w:val="00942B6A"/>
    <w:rsid w:val="0095028B"/>
    <w:rsid w:val="009517EA"/>
    <w:rsid w:val="00951F34"/>
    <w:rsid w:val="00955B26"/>
    <w:rsid w:val="0095654B"/>
    <w:rsid w:val="00977B0F"/>
    <w:rsid w:val="009B164E"/>
    <w:rsid w:val="009C48FE"/>
    <w:rsid w:val="009D11E7"/>
    <w:rsid w:val="00A17D8C"/>
    <w:rsid w:val="00A27485"/>
    <w:rsid w:val="00A3683A"/>
    <w:rsid w:val="00A37B33"/>
    <w:rsid w:val="00A41475"/>
    <w:rsid w:val="00A56A8E"/>
    <w:rsid w:val="00A573B7"/>
    <w:rsid w:val="00A63657"/>
    <w:rsid w:val="00A73CF7"/>
    <w:rsid w:val="00A83620"/>
    <w:rsid w:val="00AB5983"/>
    <w:rsid w:val="00AB7935"/>
    <w:rsid w:val="00AC55D0"/>
    <w:rsid w:val="00AF4ED8"/>
    <w:rsid w:val="00B003B6"/>
    <w:rsid w:val="00B126DD"/>
    <w:rsid w:val="00B15076"/>
    <w:rsid w:val="00B15946"/>
    <w:rsid w:val="00B16D5F"/>
    <w:rsid w:val="00B50823"/>
    <w:rsid w:val="00B52869"/>
    <w:rsid w:val="00B52C3B"/>
    <w:rsid w:val="00B6718A"/>
    <w:rsid w:val="00B8530C"/>
    <w:rsid w:val="00BA30AD"/>
    <w:rsid w:val="00BA64E0"/>
    <w:rsid w:val="00BD1E71"/>
    <w:rsid w:val="00BD214D"/>
    <w:rsid w:val="00C0189B"/>
    <w:rsid w:val="00C3142D"/>
    <w:rsid w:val="00C3557A"/>
    <w:rsid w:val="00C759AA"/>
    <w:rsid w:val="00C862E1"/>
    <w:rsid w:val="00C87B21"/>
    <w:rsid w:val="00C913C6"/>
    <w:rsid w:val="00CA3DC8"/>
    <w:rsid w:val="00CA73A6"/>
    <w:rsid w:val="00CD5107"/>
    <w:rsid w:val="00CE3C68"/>
    <w:rsid w:val="00CF66E3"/>
    <w:rsid w:val="00D10009"/>
    <w:rsid w:val="00D3544D"/>
    <w:rsid w:val="00D538F5"/>
    <w:rsid w:val="00D5400C"/>
    <w:rsid w:val="00D81663"/>
    <w:rsid w:val="00D82AE5"/>
    <w:rsid w:val="00D8541B"/>
    <w:rsid w:val="00D87920"/>
    <w:rsid w:val="00D90619"/>
    <w:rsid w:val="00D946DE"/>
    <w:rsid w:val="00DC089B"/>
    <w:rsid w:val="00DC769D"/>
    <w:rsid w:val="00DE1094"/>
    <w:rsid w:val="00DE61C3"/>
    <w:rsid w:val="00DE748D"/>
    <w:rsid w:val="00E16585"/>
    <w:rsid w:val="00E17D13"/>
    <w:rsid w:val="00E324C0"/>
    <w:rsid w:val="00E34E4E"/>
    <w:rsid w:val="00E6224D"/>
    <w:rsid w:val="00E67CA7"/>
    <w:rsid w:val="00E70C05"/>
    <w:rsid w:val="00E717B3"/>
    <w:rsid w:val="00EB0BF6"/>
    <w:rsid w:val="00EB746B"/>
    <w:rsid w:val="00EC0C68"/>
    <w:rsid w:val="00EC6B9D"/>
    <w:rsid w:val="00ED3661"/>
    <w:rsid w:val="00EE24CD"/>
    <w:rsid w:val="00EE54D9"/>
    <w:rsid w:val="00EE79A1"/>
    <w:rsid w:val="00F14C53"/>
    <w:rsid w:val="00F44D35"/>
    <w:rsid w:val="00F5173D"/>
    <w:rsid w:val="00F57BFE"/>
    <w:rsid w:val="00F60049"/>
    <w:rsid w:val="00F72FCF"/>
    <w:rsid w:val="00F95C68"/>
    <w:rsid w:val="00F95E27"/>
    <w:rsid w:val="00FB0301"/>
    <w:rsid w:val="00FB0E1E"/>
    <w:rsid w:val="00FB27C1"/>
    <w:rsid w:val="00FC27BA"/>
    <w:rsid w:val="00FC7163"/>
    <w:rsid w:val="00FD1CED"/>
    <w:rsid w:val="00FE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064289F-50B2-4E4E-BE11-966D09AD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Комментарий пользователя"/>
    <w:basedOn w:val="a6"/>
    <w:next w:val="a"/>
    <w:uiPriority w:val="99"/>
    <w:pPr>
      <w:jc w:val="left"/>
    </w:pPr>
    <w:rPr>
      <w:shd w:val="clear" w:color="auto" w:fill="FFDFE0"/>
    </w:rPr>
  </w:style>
  <w:style w:type="paragraph" w:customStyle="1" w:styleId="a9">
    <w:name w:val="Нормальный (таблица)"/>
    <w:basedOn w:val="a"/>
    <w:next w:val="a"/>
    <w:uiPriority w:val="99"/>
    <w:pPr>
      <w:ind w:firstLine="0"/>
    </w:p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  <w:style w:type="paragraph" w:styleId="ac">
    <w:name w:val="Balloon Text"/>
    <w:basedOn w:val="a"/>
    <w:link w:val="ad"/>
    <w:uiPriority w:val="99"/>
    <w:semiHidden/>
    <w:unhideWhenUsed/>
    <w:rsid w:val="00586F5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86F5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A37B33"/>
    <w:pPr>
      <w:ind w:left="720"/>
      <w:contextualSpacing/>
    </w:pPr>
  </w:style>
  <w:style w:type="paragraph" w:styleId="af">
    <w:name w:val="header"/>
    <w:basedOn w:val="a"/>
    <w:link w:val="af0"/>
    <w:uiPriority w:val="99"/>
    <w:rsid w:val="00FC716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C7163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rsid w:val="00FC716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C716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F2256-60B4-4C41-9BBE-460E6751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2417</Words>
  <Characters>13781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Тертышникова Екатерина Геннадьевна</cp:lastModifiedBy>
  <cp:revision>1</cp:revision>
  <cp:lastPrinted>2020-12-11T11:42:00Z</cp:lastPrinted>
  <dcterms:created xsi:type="dcterms:W3CDTF">2020-12-15T11:01:00Z</dcterms:created>
  <dcterms:modified xsi:type="dcterms:W3CDTF">2020-12-15T11:01:00Z</dcterms:modified>
</cp:coreProperties>
</file>