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745E2" w:rsidRDefault="00B745E2" w:rsidP="00656C1A">
      <w:pPr>
        <w:spacing w:line="120" w:lineRule="atLeast"/>
        <w:jc w:val="center"/>
        <w:rPr>
          <w:sz w:val="24"/>
          <w:szCs w:val="24"/>
        </w:rPr>
      </w:pPr>
      <w:bookmarkStart w:id="0" w:name="_GoBack"/>
      <w:bookmarkEnd w:id="0"/>
    </w:p>
    <w:p w:rsidR="00B745E2" w:rsidRDefault="00B745E2" w:rsidP="00656C1A">
      <w:pPr>
        <w:spacing w:line="120" w:lineRule="atLeast"/>
        <w:jc w:val="center"/>
        <w:rPr>
          <w:sz w:val="24"/>
          <w:szCs w:val="24"/>
        </w:rPr>
      </w:pPr>
    </w:p>
    <w:p w:rsidR="00B745E2" w:rsidRPr="00852378" w:rsidRDefault="00B745E2" w:rsidP="00656C1A">
      <w:pPr>
        <w:spacing w:line="120" w:lineRule="atLeast"/>
        <w:jc w:val="center"/>
        <w:rPr>
          <w:sz w:val="10"/>
          <w:szCs w:val="10"/>
        </w:rPr>
      </w:pPr>
    </w:p>
    <w:p w:rsidR="00B745E2" w:rsidRDefault="00B745E2" w:rsidP="00656C1A">
      <w:pPr>
        <w:spacing w:line="120" w:lineRule="atLeast"/>
        <w:jc w:val="center"/>
        <w:rPr>
          <w:sz w:val="10"/>
          <w:szCs w:val="24"/>
        </w:rPr>
      </w:pPr>
    </w:p>
    <w:p w:rsidR="00B745E2" w:rsidRPr="005541F0" w:rsidRDefault="00B745E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МУНИЦИПАЛЬНОЕ ОБРАЗОВАНИЕ</w:t>
      </w:r>
    </w:p>
    <w:p w:rsidR="00B745E2" w:rsidRDefault="00B745E2" w:rsidP="00656C1A">
      <w:pPr>
        <w:spacing w:line="120" w:lineRule="atLeast"/>
        <w:jc w:val="center"/>
        <w:rPr>
          <w:sz w:val="26"/>
          <w:szCs w:val="24"/>
        </w:rPr>
      </w:pPr>
      <w:r w:rsidRPr="005541F0">
        <w:rPr>
          <w:sz w:val="26"/>
          <w:szCs w:val="24"/>
        </w:rPr>
        <w:t>ГОРОДСКОЙ ОКРУГ СУРГУТ</w:t>
      </w:r>
    </w:p>
    <w:p w:rsidR="00B745E2" w:rsidRPr="005541F0" w:rsidRDefault="00B745E2" w:rsidP="00656C1A">
      <w:pPr>
        <w:spacing w:line="120" w:lineRule="atLeast"/>
        <w:jc w:val="center"/>
        <w:rPr>
          <w:sz w:val="26"/>
          <w:szCs w:val="24"/>
        </w:rPr>
      </w:pPr>
      <w:r>
        <w:rPr>
          <w:sz w:val="26"/>
        </w:rPr>
        <w:t>ХАНТЫ-МАНСИЙСКОГО АВТОНОМНОГО ОКРУГА – ЮГРЫ</w:t>
      </w:r>
    </w:p>
    <w:p w:rsidR="00B745E2" w:rsidRPr="005649E4" w:rsidRDefault="00B745E2" w:rsidP="00656C1A">
      <w:pPr>
        <w:spacing w:line="120" w:lineRule="atLeast"/>
        <w:jc w:val="center"/>
        <w:rPr>
          <w:sz w:val="18"/>
          <w:szCs w:val="24"/>
        </w:rPr>
      </w:pPr>
    </w:p>
    <w:p w:rsidR="00B745E2" w:rsidRPr="00656C1A" w:rsidRDefault="00B745E2" w:rsidP="00656C1A">
      <w:pPr>
        <w:jc w:val="center"/>
        <w:rPr>
          <w:b/>
          <w:sz w:val="26"/>
          <w:szCs w:val="26"/>
        </w:rPr>
      </w:pPr>
      <w:r w:rsidRPr="00656C1A">
        <w:rPr>
          <w:b/>
          <w:sz w:val="26"/>
          <w:szCs w:val="26"/>
        </w:rPr>
        <w:t>АДМИНИСТРАЦИЯ ГОРОДА</w:t>
      </w:r>
    </w:p>
    <w:p w:rsidR="00B745E2" w:rsidRPr="005541F0" w:rsidRDefault="00B745E2" w:rsidP="00656C1A">
      <w:pPr>
        <w:spacing w:line="120" w:lineRule="atLeast"/>
        <w:jc w:val="center"/>
        <w:rPr>
          <w:sz w:val="18"/>
          <w:szCs w:val="24"/>
        </w:rPr>
      </w:pPr>
    </w:p>
    <w:p w:rsidR="00B745E2" w:rsidRPr="005541F0" w:rsidRDefault="00B745E2" w:rsidP="00656C1A">
      <w:pPr>
        <w:spacing w:line="120" w:lineRule="atLeast"/>
        <w:jc w:val="center"/>
        <w:rPr>
          <w:sz w:val="20"/>
          <w:szCs w:val="24"/>
        </w:rPr>
      </w:pPr>
    </w:p>
    <w:p w:rsidR="00B745E2" w:rsidRPr="00656C1A" w:rsidRDefault="00B745E2" w:rsidP="00656C1A">
      <w:pPr>
        <w:jc w:val="center"/>
        <w:rPr>
          <w:b/>
          <w:sz w:val="30"/>
          <w:szCs w:val="30"/>
        </w:rPr>
      </w:pPr>
      <w:r w:rsidRPr="001F461F">
        <w:rPr>
          <w:b/>
          <w:sz w:val="30"/>
          <w:szCs w:val="30"/>
        </w:rPr>
        <w:t>ПОСТАНОВЛЕНИЕ</w:t>
      </w:r>
    </w:p>
    <w:p w:rsidR="00B745E2" w:rsidRDefault="00B745E2" w:rsidP="00656C1A">
      <w:pPr>
        <w:spacing w:line="120" w:lineRule="atLeast"/>
        <w:jc w:val="center"/>
        <w:rPr>
          <w:sz w:val="30"/>
          <w:szCs w:val="24"/>
        </w:rPr>
      </w:pPr>
    </w:p>
    <w:p w:rsidR="00B745E2" w:rsidRPr="00656C1A" w:rsidRDefault="00B745E2" w:rsidP="008A44EC">
      <w:pPr>
        <w:jc w:val="center"/>
        <w:rPr>
          <w:sz w:val="20"/>
          <w:szCs w:val="20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"/>
        <w:gridCol w:w="474"/>
        <w:gridCol w:w="140"/>
        <w:gridCol w:w="1498"/>
        <w:gridCol w:w="285"/>
        <w:gridCol w:w="345"/>
        <w:gridCol w:w="518"/>
        <w:gridCol w:w="4683"/>
        <w:gridCol w:w="235"/>
        <w:gridCol w:w="1313"/>
      </w:tblGrid>
      <w:tr w:rsidR="00B745E2" w:rsidRPr="00F8214F" w:rsidTr="0097057A">
        <w:tc>
          <w:tcPr>
            <w:tcW w:w="137" w:type="dxa"/>
            <w:noWrap/>
            <w:tcMar>
              <w:left w:w="0" w:type="dxa"/>
              <w:right w:w="0" w:type="dxa"/>
            </w:tcMar>
          </w:tcPr>
          <w:p w:rsidR="00B745E2" w:rsidRPr="00F8214F" w:rsidRDefault="00B745E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«</w:t>
            </w:r>
          </w:p>
        </w:tc>
        <w:tc>
          <w:tcPr>
            <w:tcW w:w="474" w:type="dxa"/>
            <w:tcBorders>
              <w:bottom w:val="single" w:sz="4" w:space="0" w:color="auto"/>
            </w:tcBorders>
            <w:noWrap/>
          </w:tcPr>
          <w:p w:rsidR="00B745E2" w:rsidRPr="00F8214F" w:rsidRDefault="003B33E2" w:rsidP="00A63FB0">
            <w:pPr>
              <w:jc w:val="center"/>
              <w:rPr>
                <w:sz w:val="24"/>
                <w:szCs w:val="24"/>
              </w:rPr>
            </w:pPr>
            <w:bookmarkStart w:id="1" w:name="dd"/>
            <w:bookmarkEnd w:id="1"/>
            <w:r>
              <w:rPr>
                <w:sz w:val="24"/>
                <w:szCs w:val="24"/>
              </w:rPr>
              <w:t>12</w:t>
            </w:r>
          </w:p>
        </w:tc>
        <w:tc>
          <w:tcPr>
            <w:tcW w:w="140" w:type="dxa"/>
            <w:noWrap/>
            <w:tcMar>
              <w:left w:w="0" w:type="dxa"/>
              <w:right w:w="0" w:type="dxa"/>
            </w:tcMar>
          </w:tcPr>
          <w:p w:rsidR="00B745E2" w:rsidRPr="00F8214F" w:rsidRDefault="00B745E2" w:rsidP="001938BD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»</w:t>
            </w:r>
          </w:p>
        </w:tc>
        <w:tc>
          <w:tcPr>
            <w:tcW w:w="1498" w:type="dxa"/>
            <w:tcBorders>
              <w:bottom w:val="single" w:sz="4" w:space="0" w:color="auto"/>
            </w:tcBorders>
            <w:noWrap/>
          </w:tcPr>
          <w:p w:rsidR="00B745E2" w:rsidRPr="00F8214F" w:rsidRDefault="003B33E2" w:rsidP="00AB4194">
            <w:pPr>
              <w:jc w:val="center"/>
              <w:rPr>
                <w:sz w:val="24"/>
                <w:szCs w:val="24"/>
              </w:rPr>
            </w:pPr>
            <w:bookmarkStart w:id="2" w:name="mm"/>
            <w:bookmarkEnd w:id="2"/>
            <w:r>
              <w:rPr>
                <w:sz w:val="24"/>
                <w:szCs w:val="24"/>
              </w:rPr>
              <w:t>02</w:t>
            </w:r>
          </w:p>
        </w:tc>
        <w:tc>
          <w:tcPr>
            <w:tcW w:w="285" w:type="dxa"/>
            <w:noWrap/>
          </w:tcPr>
          <w:p w:rsidR="00B745E2" w:rsidRPr="00A63FB0" w:rsidRDefault="00B745E2" w:rsidP="00AB4194">
            <w:pPr>
              <w:jc w:val="center"/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  <w:lang w:val="en-US"/>
              </w:rPr>
              <w:t>20</w:t>
            </w:r>
          </w:p>
        </w:tc>
        <w:tc>
          <w:tcPr>
            <w:tcW w:w="345" w:type="dxa"/>
            <w:tcBorders>
              <w:bottom w:val="single" w:sz="4" w:space="0" w:color="auto"/>
            </w:tcBorders>
            <w:noWrap/>
            <w:tcMar>
              <w:left w:w="85" w:type="dxa"/>
            </w:tcMar>
          </w:tcPr>
          <w:p w:rsidR="00B745E2" w:rsidRPr="00A3761A" w:rsidRDefault="003B33E2" w:rsidP="00A3761A">
            <w:pPr>
              <w:rPr>
                <w:sz w:val="24"/>
                <w:szCs w:val="24"/>
              </w:rPr>
            </w:pPr>
            <w:bookmarkStart w:id="3" w:name="yy"/>
            <w:bookmarkEnd w:id="3"/>
            <w:r>
              <w:rPr>
                <w:sz w:val="24"/>
                <w:szCs w:val="24"/>
              </w:rPr>
              <w:t>21</w:t>
            </w:r>
          </w:p>
        </w:tc>
        <w:tc>
          <w:tcPr>
            <w:tcW w:w="518" w:type="dxa"/>
            <w:noWrap/>
          </w:tcPr>
          <w:p w:rsidR="00B745E2" w:rsidRPr="00F8214F" w:rsidRDefault="00B745E2" w:rsidP="000060EC">
            <w:pPr>
              <w:rPr>
                <w:sz w:val="24"/>
                <w:szCs w:val="24"/>
              </w:rPr>
            </w:pPr>
          </w:p>
        </w:tc>
        <w:tc>
          <w:tcPr>
            <w:tcW w:w="4683" w:type="dxa"/>
            <w:noWrap/>
          </w:tcPr>
          <w:p w:rsidR="00B745E2" w:rsidRPr="00F8214F" w:rsidRDefault="00B745E2" w:rsidP="000060EC">
            <w:pPr>
              <w:rPr>
                <w:sz w:val="24"/>
                <w:szCs w:val="24"/>
              </w:rPr>
            </w:pPr>
          </w:p>
        </w:tc>
        <w:tc>
          <w:tcPr>
            <w:tcW w:w="235" w:type="dxa"/>
            <w:noWrap/>
          </w:tcPr>
          <w:p w:rsidR="00B745E2" w:rsidRPr="00AB4194" w:rsidRDefault="00B745E2" w:rsidP="000060EC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№</w:t>
            </w:r>
          </w:p>
        </w:tc>
        <w:tc>
          <w:tcPr>
            <w:tcW w:w="1313" w:type="dxa"/>
            <w:tcBorders>
              <w:bottom w:val="single" w:sz="4" w:space="0" w:color="auto"/>
            </w:tcBorders>
            <w:noWrap/>
          </w:tcPr>
          <w:p w:rsidR="00B745E2" w:rsidRPr="00F8214F" w:rsidRDefault="003B33E2" w:rsidP="00AB4194">
            <w:pPr>
              <w:jc w:val="center"/>
              <w:rPr>
                <w:sz w:val="24"/>
                <w:szCs w:val="24"/>
              </w:rPr>
            </w:pPr>
            <w:bookmarkStart w:id="4" w:name="NumDoc"/>
            <w:bookmarkEnd w:id="4"/>
            <w:r>
              <w:rPr>
                <w:sz w:val="24"/>
                <w:szCs w:val="24"/>
              </w:rPr>
              <w:t>1057</w:t>
            </w:r>
          </w:p>
        </w:tc>
      </w:tr>
    </w:tbl>
    <w:p w:rsidR="00B745E2" w:rsidRPr="00C725A6" w:rsidRDefault="00B745E2" w:rsidP="00C725A6">
      <w:pPr>
        <w:rPr>
          <w:rFonts w:cs="Times New Roman"/>
          <w:szCs w:val="28"/>
        </w:rPr>
      </w:pPr>
    </w:p>
    <w:p w:rsidR="00B745E2" w:rsidRPr="00B745E2" w:rsidRDefault="00B745E2" w:rsidP="00B745E2">
      <w:pPr>
        <w:tabs>
          <w:tab w:val="decimal" w:pos="4536"/>
        </w:tabs>
        <w:spacing w:line="240" w:lineRule="auto"/>
        <w:ind w:right="5102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>О внесении изменений</w:t>
      </w:r>
    </w:p>
    <w:p w:rsidR="00B745E2" w:rsidRDefault="00B745E2" w:rsidP="00B745E2">
      <w:pPr>
        <w:tabs>
          <w:tab w:val="decimal" w:pos="4536"/>
        </w:tabs>
        <w:spacing w:line="240" w:lineRule="auto"/>
        <w:ind w:right="5102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 xml:space="preserve">в постановление Администрации </w:t>
      </w:r>
    </w:p>
    <w:p w:rsidR="00B745E2" w:rsidRDefault="00B745E2" w:rsidP="00B745E2">
      <w:pPr>
        <w:tabs>
          <w:tab w:val="decimal" w:pos="4536"/>
        </w:tabs>
        <w:spacing w:line="240" w:lineRule="auto"/>
        <w:ind w:right="5102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 xml:space="preserve">города от 13.12.2013 № 8983 </w:t>
      </w:r>
    </w:p>
    <w:p w:rsidR="00B745E2" w:rsidRDefault="00B745E2" w:rsidP="00B745E2">
      <w:pPr>
        <w:tabs>
          <w:tab w:val="decimal" w:pos="4536"/>
        </w:tabs>
        <w:spacing w:line="240" w:lineRule="auto"/>
        <w:ind w:right="5102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 xml:space="preserve">«Об утверждении муниципальной программы «Комфортное </w:t>
      </w:r>
    </w:p>
    <w:p w:rsidR="00B745E2" w:rsidRPr="00B745E2" w:rsidRDefault="00B745E2" w:rsidP="00B745E2">
      <w:pPr>
        <w:tabs>
          <w:tab w:val="decimal" w:pos="4536"/>
        </w:tabs>
        <w:spacing w:line="240" w:lineRule="auto"/>
        <w:ind w:right="5102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 xml:space="preserve">проживание в городе Сургуте </w:t>
      </w:r>
      <w:r w:rsidRPr="00B745E2">
        <w:rPr>
          <w:rFonts w:cs="Times New Roman"/>
          <w:szCs w:val="28"/>
        </w:rPr>
        <w:br/>
        <w:t>на период до 2030 года»</w:t>
      </w:r>
    </w:p>
    <w:p w:rsidR="00B745E2" w:rsidRPr="00B745E2" w:rsidRDefault="00B745E2" w:rsidP="00B745E2">
      <w:pPr>
        <w:tabs>
          <w:tab w:val="left" w:pos="4536"/>
        </w:tabs>
        <w:spacing w:line="240" w:lineRule="auto"/>
        <w:ind w:right="5102"/>
        <w:rPr>
          <w:rFonts w:cs="Times New Roman"/>
          <w:szCs w:val="28"/>
        </w:rPr>
      </w:pPr>
    </w:p>
    <w:p w:rsidR="00B745E2" w:rsidRPr="00B745E2" w:rsidRDefault="00B745E2" w:rsidP="00B745E2">
      <w:pPr>
        <w:tabs>
          <w:tab w:val="left" w:pos="4536"/>
        </w:tabs>
        <w:spacing w:line="240" w:lineRule="auto"/>
        <w:rPr>
          <w:rFonts w:cs="Times New Roman"/>
          <w:szCs w:val="28"/>
        </w:rPr>
      </w:pPr>
    </w:p>
    <w:p w:rsidR="00B745E2" w:rsidRPr="00B745E2" w:rsidRDefault="00B745E2" w:rsidP="00B745E2">
      <w:pPr>
        <w:spacing w:line="240" w:lineRule="auto"/>
        <w:ind w:firstLine="709"/>
        <w:jc w:val="both"/>
        <w:rPr>
          <w:rFonts w:cs="Times New Roman"/>
          <w:bCs/>
          <w:szCs w:val="28"/>
        </w:rPr>
      </w:pPr>
      <w:r w:rsidRPr="00B745E2">
        <w:rPr>
          <w:rFonts w:cs="Times New Roman"/>
          <w:bCs/>
          <w:szCs w:val="28"/>
        </w:rPr>
        <w:t xml:space="preserve">В соответствии со статьей 179 Бюджетного кодекса Российской </w:t>
      </w:r>
      <w:r>
        <w:rPr>
          <w:rFonts w:cs="Times New Roman"/>
          <w:bCs/>
          <w:szCs w:val="28"/>
        </w:rPr>
        <w:br/>
      </w:r>
      <w:r w:rsidRPr="00B745E2">
        <w:rPr>
          <w:rFonts w:cs="Times New Roman"/>
          <w:bCs/>
          <w:szCs w:val="28"/>
        </w:rPr>
        <w:t xml:space="preserve">Федерации, решениями Думы города </w:t>
      </w:r>
      <w:r>
        <w:rPr>
          <w:rFonts w:cs="Times New Roman"/>
          <w:bCs/>
          <w:szCs w:val="28"/>
        </w:rPr>
        <w:t xml:space="preserve">от 10.12.2020 № 675-VI </w:t>
      </w:r>
      <w:r w:rsidRPr="00B745E2">
        <w:rPr>
          <w:rFonts w:cs="Times New Roman"/>
          <w:bCs/>
          <w:szCs w:val="28"/>
        </w:rPr>
        <w:t>ДГ «О назначении исполняющего обязанности Главы города Сургута»</w:t>
      </w:r>
      <w:r>
        <w:rPr>
          <w:rFonts w:cs="Times New Roman"/>
          <w:bCs/>
          <w:szCs w:val="28"/>
        </w:rPr>
        <w:t xml:space="preserve">, </w:t>
      </w:r>
      <w:r w:rsidRPr="00B745E2">
        <w:rPr>
          <w:rFonts w:cs="Times New Roman"/>
          <w:bCs/>
          <w:szCs w:val="28"/>
        </w:rPr>
        <w:t>от 22.12.2020 № 686-</w:t>
      </w:r>
      <w:r w:rsidRPr="00B745E2">
        <w:rPr>
          <w:rFonts w:cs="Times New Roman"/>
          <w:bCs/>
          <w:szCs w:val="28"/>
          <w:lang w:val="en-US"/>
        </w:rPr>
        <w:t>VI</w:t>
      </w:r>
      <w:r w:rsidRPr="00B745E2">
        <w:rPr>
          <w:rFonts w:cs="Times New Roman"/>
          <w:bCs/>
          <w:szCs w:val="28"/>
        </w:rPr>
        <w:t xml:space="preserve"> ДГ «О бюджете городского округа город Сургут на </w:t>
      </w:r>
      <w:r>
        <w:rPr>
          <w:rFonts w:cs="Times New Roman"/>
          <w:bCs/>
          <w:szCs w:val="28"/>
        </w:rPr>
        <w:t xml:space="preserve">2021 год и плановый период 2022 – </w:t>
      </w:r>
      <w:r w:rsidRPr="00B745E2">
        <w:rPr>
          <w:rFonts w:cs="Times New Roman"/>
          <w:bCs/>
          <w:szCs w:val="28"/>
        </w:rPr>
        <w:t>2023 годов»,</w:t>
      </w:r>
      <w:r>
        <w:rPr>
          <w:rFonts w:cs="Times New Roman"/>
          <w:bCs/>
          <w:szCs w:val="28"/>
        </w:rPr>
        <w:t xml:space="preserve"> </w:t>
      </w:r>
      <w:r w:rsidRPr="00B745E2">
        <w:rPr>
          <w:rFonts w:cs="Times New Roman"/>
          <w:bCs/>
          <w:szCs w:val="28"/>
        </w:rPr>
        <w:t xml:space="preserve">постановлением Администрации города от 17.07.2013 </w:t>
      </w:r>
      <w:r>
        <w:rPr>
          <w:rFonts w:cs="Times New Roman"/>
          <w:bCs/>
          <w:szCs w:val="28"/>
        </w:rPr>
        <w:br/>
      </w:r>
      <w:r w:rsidRPr="00B745E2">
        <w:rPr>
          <w:rFonts w:cs="Times New Roman"/>
          <w:bCs/>
          <w:szCs w:val="28"/>
        </w:rPr>
        <w:t>№ 5159 «Об утверждении порядка принятия решений о разработке, формиро</w:t>
      </w:r>
      <w:r>
        <w:rPr>
          <w:rFonts w:cs="Times New Roman"/>
          <w:bCs/>
          <w:szCs w:val="28"/>
        </w:rPr>
        <w:t>-</w:t>
      </w:r>
      <w:r>
        <w:rPr>
          <w:rFonts w:cs="Times New Roman"/>
          <w:bCs/>
          <w:szCs w:val="28"/>
        </w:rPr>
        <w:br/>
      </w:r>
      <w:r w:rsidRPr="00B745E2">
        <w:rPr>
          <w:rFonts w:cs="Times New Roman"/>
          <w:bCs/>
          <w:szCs w:val="28"/>
        </w:rPr>
        <w:t>вания и реализации муниципальных программ городского округа город Сургут</w:t>
      </w:r>
      <w:r>
        <w:rPr>
          <w:rFonts w:cs="Times New Roman"/>
          <w:bCs/>
          <w:szCs w:val="28"/>
        </w:rPr>
        <w:t xml:space="preserve"> Ханты-Мансийского автономного округа – Югры</w:t>
      </w:r>
      <w:r w:rsidRPr="00B745E2">
        <w:rPr>
          <w:rFonts w:cs="Times New Roman"/>
          <w:bCs/>
          <w:szCs w:val="28"/>
        </w:rPr>
        <w:t xml:space="preserve">», распоряжениями Администрации города от 30.08.2013 № 3093 «О разработке муниципальной программы </w:t>
      </w:r>
      <w:r w:rsidRPr="00B745E2">
        <w:rPr>
          <w:rFonts w:cs="Times New Roman"/>
          <w:szCs w:val="28"/>
        </w:rPr>
        <w:t>«Комфортное проживание в городе Сургуте на период до 2030 года»,</w:t>
      </w:r>
      <w:r w:rsidRPr="00B745E2">
        <w:rPr>
          <w:rFonts w:cs="Times New Roman"/>
          <w:bCs/>
          <w:szCs w:val="28"/>
        </w:rPr>
        <w:t xml:space="preserve"> </w:t>
      </w:r>
      <w:r>
        <w:rPr>
          <w:rFonts w:cs="Times New Roman"/>
          <w:bCs/>
          <w:szCs w:val="28"/>
        </w:rPr>
        <w:br/>
      </w:r>
      <w:r w:rsidRPr="00B745E2">
        <w:rPr>
          <w:rFonts w:cs="Times New Roman"/>
          <w:bCs/>
          <w:szCs w:val="28"/>
        </w:rPr>
        <w:t>от 30.12.2005 № 3686 «Об утверждении Регламента Администрации города»:</w:t>
      </w:r>
    </w:p>
    <w:p w:rsidR="00B745E2" w:rsidRPr="00B745E2" w:rsidRDefault="00B745E2" w:rsidP="00B745E2">
      <w:pPr>
        <w:autoSpaceDE w:val="0"/>
        <w:autoSpaceDN w:val="0"/>
        <w:adjustRightInd w:val="0"/>
        <w:spacing w:line="240" w:lineRule="auto"/>
        <w:ind w:firstLine="709"/>
        <w:jc w:val="both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 xml:space="preserve">1. Внести в постановление Администрации города от 13.12.2013 № 8983 </w:t>
      </w:r>
      <w:r w:rsidRPr="00B745E2">
        <w:rPr>
          <w:rFonts w:cs="Times New Roman"/>
          <w:szCs w:val="28"/>
        </w:rPr>
        <w:br/>
        <w:t xml:space="preserve">«Об утверждении муниципальной программы «Комфортное проживание </w:t>
      </w:r>
      <w:r>
        <w:rPr>
          <w:rFonts w:cs="Times New Roman"/>
          <w:szCs w:val="28"/>
        </w:rPr>
        <w:br/>
      </w:r>
      <w:r w:rsidRPr="00B745E2">
        <w:rPr>
          <w:rFonts w:cs="Times New Roman"/>
          <w:szCs w:val="28"/>
        </w:rPr>
        <w:t>в городе Сургуте на период до 2030 года» (с изменениями от 11.03.2</w:t>
      </w:r>
      <w:r>
        <w:rPr>
          <w:rFonts w:cs="Times New Roman"/>
          <w:szCs w:val="28"/>
        </w:rPr>
        <w:t xml:space="preserve">014 № 1597, 10.07.2014 № 4760, </w:t>
      </w:r>
      <w:r w:rsidRPr="00B745E2">
        <w:rPr>
          <w:rFonts w:cs="Times New Roman"/>
          <w:szCs w:val="28"/>
        </w:rPr>
        <w:t>30.09.2014 № 6658, 12.12.2014 № 8344, 15.12.20</w:t>
      </w:r>
      <w:r>
        <w:rPr>
          <w:rFonts w:cs="Times New Roman"/>
          <w:szCs w:val="28"/>
        </w:rPr>
        <w:t xml:space="preserve">14 № 8393, 10.02.2015 № 812, </w:t>
      </w:r>
      <w:r w:rsidRPr="00B745E2">
        <w:rPr>
          <w:rFonts w:cs="Times New Roman"/>
          <w:szCs w:val="28"/>
        </w:rPr>
        <w:t xml:space="preserve">06.07.2015 № 4670, 14.09.2015 № 6411, 03.12.2015 № 8364, 10.12.2015 № 8589, 24.02.2016 </w:t>
      </w:r>
      <w:r>
        <w:rPr>
          <w:rFonts w:cs="Times New Roman"/>
          <w:szCs w:val="28"/>
        </w:rPr>
        <w:t>№ 1307, 21.06.2</w:t>
      </w:r>
      <w:r w:rsidR="003F7242">
        <w:rPr>
          <w:rFonts w:cs="Times New Roman"/>
          <w:szCs w:val="28"/>
        </w:rPr>
        <w:t>0</w:t>
      </w:r>
      <w:r>
        <w:rPr>
          <w:rFonts w:cs="Times New Roman"/>
          <w:szCs w:val="28"/>
        </w:rPr>
        <w:t xml:space="preserve">16 </w:t>
      </w:r>
      <w:r w:rsidRPr="00B745E2">
        <w:rPr>
          <w:rFonts w:cs="Times New Roman"/>
          <w:szCs w:val="28"/>
        </w:rPr>
        <w:t>№ 4625, 16.08.2016 № 6181, 14.12.2016 № 9136, 13.02.2017 № 835, 31.05.2017 № 4490, 18.08.2017 № 7293, 17.10.2017 № 8937, 22.11.2017 № 10065, 09.02.2018 № 971, 20.03.2018 № 1813, 20.06.2018 № 4612, 06.09.2018 № 6829, 22.11.2018 № 8887</w:t>
      </w:r>
      <w:r>
        <w:rPr>
          <w:rFonts w:cs="Times New Roman"/>
          <w:szCs w:val="28"/>
        </w:rPr>
        <w:t xml:space="preserve">, 25.02.2019 </w:t>
      </w:r>
      <w:r w:rsidRPr="00B745E2">
        <w:rPr>
          <w:rFonts w:cs="Times New Roman"/>
          <w:szCs w:val="28"/>
        </w:rPr>
        <w:t>№ 1297, 28.05.2019 № 3604, 21.08.2019 № 6173, 07.02.2020 № 880, 09.09.2020</w:t>
      </w:r>
      <w:r>
        <w:rPr>
          <w:rFonts w:cs="Times New Roman"/>
          <w:szCs w:val="28"/>
        </w:rPr>
        <w:t xml:space="preserve"> </w:t>
      </w:r>
      <w:r w:rsidRPr="00B745E2">
        <w:rPr>
          <w:rFonts w:cs="Times New Roman"/>
          <w:szCs w:val="28"/>
        </w:rPr>
        <w:t>№ 6305, 30.12.2020 № 10120) изменения, изложив приложения 1, 2 к муници</w:t>
      </w:r>
      <w:r>
        <w:rPr>
          <w:rFonts w:cs="Times New Roman"/>
          <w:szCs w:val="28"/>
        </w:rPr>
        <w:t>-</w:t>
      </w:r>
      <w:r>
        <w:rPr>
          <w:rFonts w:cs="Times New Roman"/>
          <w:szCs w:val="28"/>
        </w:rPr>
        <w:br/>
      </w:r>
      <w:r>
        <w:rPr>
          <w:rFonts w:cs="Times New Roman"/>
          <w:szCs w:val="28"/>
        </w:rPr>
        <w:br/>
      </w:r>
      <w:r w:rsidRPr="00B745E2">
        <w:rPr>
          <w:rFonts w:cs="Times New Roman"/>
          <w:szCs w:val="28"/>
        </w:rPr>
        <w:lastRenderedPageBreak/>
        <w:t>пальной программе «Комфортное проживание в город</w:t>
      </w:r>
      <w:r>
        <w:rPr>
          <w:rFonts w:cs="Times New Roman"/>
          <w:szCs w:val="28"/>
        </w:rPr>
        <w:t>е</w:t>
      </w:r>
      <w:r w:rsidRPr="00B745E2">
        <w:rPr>
          <w:rFonts w:cs="Times New Roman"/>
          <w:szCs w:val="28"/>
        </w:rPr>
        <w:t xml:space="preserve"> Сургуте на период </w:t>
      </w:r>
      <w:r>
        <w:rPr>
          <w:rFonts w:cs="Times New Roman"/>
          <w:szCs w:val="28"/>
        </w:rPr>
        <w:br/>
      </w:r>
      <w:r w:rsidRPr="00B745E2">
        <w:rPr>
          <w:rFonts w:cs="Times New Roman"/>
          <w:szCs w:val="28"/>
        </w:rPr>
        <w:t xml:space="preserve">до 2030 года» </w:t>
      </w:r>
      <w:r w:rsidRPr="00B745E2">
        <w:rPr>
          <w:rFonts w:cs="Times New Roman"/>
          <w:bCs/>
          <w:szCs w:val="28"/>
        </w:rPr>
        <w:t>в новой редакции</w:t>
      </w:r>
      <w:r w:rsidRPr="00B745E2">
        <w:rPr>
          <w:rFonts w:cs="Times New Roman"/>
          <w:szCs w:val="28"/>
        </w:rPr>
        <w:t xml:space="preserve"> согласно приложениям 1, 2 к настоящему </w:t>
      </w:r>
      <w:r>
        <w:rPr>
          <w:rFonts w:cs="Times New Roman"/>
          <w:szCs w:val="28"/>
        </w:rPr>
        <w:br/>
      </w:r>
      <w:r w:rsidRPr="00B745E2">
        <w:rPr>
          <w:rFonts w:cs="Times New Roman"/>
          <w:szCs w:val="28"/>
        </w:rPr>
        <w:t>постановлению соответственно</w:t>
      </w:r>
      <w:r>
        <w:rPr>
          <w:rFonts w:cs="Times New Roman"/>
          <w:szCs w:val="28"/>
        </w:rPr>
        <w:t xml:space="preserve">. </w:t>
      </w:r>
    </w:p>
    <w:p w:rsidR="00B745E2" w:rsidRPr="00B745E2" w:rsidRDefault="00B745E2" w:rsidP="00B745E2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eastAsia="Calibri" w:cs="Times New Roman"/>
          <w:szCs w:val="28"/>
        </w:rPr>
      </w:pPr>
      <w:r w:rsidRPr="00B745E2">
        <w:rPr>
          <w:rFonts w:cs="Times New Roman"/>
          <w:szCs w:val="28"/>
        </w:rPr>
        <w:t>2. Управлению массовых коммуникаций разместить настоящее постановление на официальном портале Администрации города:</w:t>
      </w:r>
      <w:r w:rsidRPr="00B745E2">
        <w:rPr>
          <w:rFonts w:asciiTheme="minorHAnsi" w:hAnsiTheme="minorHAnsi"/>
          <w:sz w:val="22"/>
        </w:rPr>
        <w:t xml:space="preserve"> </w:t>
      </w:r>
      <w:r w:rsidRPr="00B745E2">
        <w:rPr>
          <w:rFonts w:cs="Times New Roman"/>
          <w:szCs w:val="28"/>
          <w:lang w:val="en-US"/>
        </w:rPr>
        <w:t>www</w:t>
      </w:r>
      <w:r w:rsidRPr="00B745E2">
        <w:rPr>
          <w:rFonts w:cs="Times New Roman"/>
          <w:szCs w:val="28"/>
        </w:rPr>
        <w:t>.admsurgut.ru</w:t>
      </w:r>
      <w:r w:rsidRPr="00B745E2">
        <w:rPr>
          <w:rFonts w:eastAsia="Calibri" w:cs="Times New Roman"/>
          <w:szCs w:val="28"/>
        </w:rPr>
        <w:t>.</w:t>
      </w:r>
    </w:p>
    <w:p w:rsidR="00B745E2" w:rsidRPr="00B745E2" w:rsidRDefault="00B745E2" w:rsidP="00B745E2">
      <w:pPr>
        <w:autoSpaceDE w:val="0"/>
        <w:autoSpaceDN w:val="0"/>
        <w:adjustRightInd w:val="0"/>
        <w:spacing w:line="240" w:lineRule="auto"/>
        <w:ind w:firstLine="709"/>
        <w:jc w:val="both"/>
        <w:outlineLvl w:val="0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 xml:space="preserve">3. Муниципальному казенному учреждению «Наш город» опубликовать настоящее постановление в газете </w:t>
      </w:r>
      <w:r>
        <w:rPr>
          <w:rFonts w:cs="Times New Roman"/>
          <w:szCs w:val="28"/>
        </w:rPr>
        <w:t>«</w:t>
      </w:r>
      <w:r w:rsidRPr="00B745E2">
        <w:rPr>
          <w:rFonts w:cs="Times New Roman"/>
          <w:szCs w:val="28"/>
        </w:rPr>
        <w:t>Сургутские ведомости».</w:t>
      </w:r>
    </w:p>
    <w:p w:rsidR="00B745E2" w:rsidRPr="00B745E2" w:rsidRDefault="00B745E2" w:rsidP="00B745E2">
      <w:pPr>
        <w:spacing w:line="240" w:lineRule="auto"/>
        <w:ind w:firstLine="709"/>
        <w:jc w:val="both"/>
        <w:rPr>
          <w:rFonts w:eastAsia="Calibri" w:cs="Times New Roman"/>
          <w:szCs w:val="28"/>
        </w:rPr>
      </w:pPr>
      <w:r w:rsidRPr="00B745E2">
        <w:rPr>
          <w:rFonts w:cs="Times New Roman"/>
          <w:szCs w:val="28"/>
        </w:rPr>
        <w:t>4.</w:t>
      </w:r>
      <w:r w:rsidRPr="00B745E2">
        <w:rPr>
          <w:rFonts w:eastAsia="Calibri" w:cs="Times New Roman"/>
          <w:szCs w:val="28"/>
        </w:rPr>
        <w:t xml:space="preserve"> Настоящее постановление вступает в силу после его официального </w:t>
      </w:r>
      <w:r>
        <w:rPr>
          <w:rFonts w:eastAsia="Calibri" w:cs="Times New Roman"/>
          <w:szCs w:val="28"/>
        </w:rPr>
        <w:br/>
      </w:r>
      <w:r w:rsidRPr="00B745E2">
        <w:rPr>
          <w:rFonts w:eastAsia="Calibri" w:cs="Times New Roman"/>
          <w:szCs w:val="28"/>
        </w:rPr>
        <w:t>опубликования</w:t>
      </w:r>
      <w:r>
        <w:rPr>
          <w:rFonts w:eastAsia="Calibri" w:cs="Times New Roman"/>
          <w:szCs w:val="28"/>
        </w:rPr>
        <w:t xml:space="preserve"> и распространяет свое действие </w:t>
      </w:r>
      <w:r w:rsidRPr="00B745E2">
        <w:rPr>
          <w:rFonts w:eastAsia="Calibri" w:cs="Times New Roman"/>
          <w:szCs w:val="28"/>
        </w:rPr>
        <w:t>на правоотношения, возникшие с 01.01.2021.</w:t>
      </w:r>
    </w:p>
    <w:p w:rsidR="00B745E2" w:rsidRPr="00B745E2" w:rsidRDefault="00B745E2" w:rsidP="00B745E2">
      <w:pPr>
        <w:spacing w:line="240" w:lineRule="auto"/>
        <w:ind w:firstLine="709"/>
        <w:jc w:val="both"/>
        <w:rPr>
          <w:rFonts w:cs="Times New Roman"/>
          <w:szCs w:val="28"/>
        </w:rPr>
      </w:pPr>
      <w:r w:rsidRPr="00B745E2">
        <w:rPr>
          <w:rFonts w:cs="Times New Roman"/>
          <w:szCs w:val="28"/>
        </w:rPr>
        <w:t>5. Контроль за выполнением постановления возложить на заместителя Главы города, курирующего сферу городского хозяйства, природопользования     и экологи, управления имуществом, находящимся в муниципальной собствен</w:t>
      </w:r>
      <w:r>
        <w:rPr>
          <w:rFonts w:cs="Times New Roman"/>
          <w:szCs w:val="28"/>
        </w:rPr>
        <w:t>-</w:t>
      </w:r>
      <w:r w:rsidRPr="00B745E2">
        <w:rPr>
          <w:rFonts w:cs="Times New Roman"/>
          <w:szCs w:val="28"/>
        </w:rPr>
        <w:t>ности.</w:t>
      </w:r>
    </w:p>
    <w:p w:rsidR="00B745E2" w:rsidRPr="00B745E2" w:rsidRDefault="00B745E2" w:rsidP="00B745E2">
      <w:pPr>
        <w:tabs>
          <w:tab w:val="left" w:pos="0"/>
          <w:tab w:val="left" w:pos="8175"/>
        </w:tabs>
        <w:spacing w:line="240" w:lineRule="auto"/>
        <w:jc w:val="both"/>
        <w:rPr>
          <w:rFonts w:cs="Times New Roman"/>
          <w:szCs w:val="28"/>
        </w:rPr>
      </w:pPr>
    </w:p>
    <w:p w:rsidR="00B745E2" w:rsidRPr="00B745E2" w:rsidRDefault="00B745E2" w:rsidP="00B745E2">
      <w:pPr>
        <w:tabs>
          <w:tab w:val="left" w:pos="0"/>
          <w:tab w:val="left" w:pos="8175"/>
        </w:tabs>
        <w:spacing w:line="240" w:lineRule="auto"/>
        <w:jc w:val="both"/>
        <w:rPr>
          <w:rFonts w:cs="Times New Roman"/>
          <w:szCs w:val="28"/>
        </w:rPr>
      </w:pPr>
    </w:p>
    <w:p w:rsidR="00B745E2" w:rsidRPr="00B745E2" w:rsidRDefault="00B745E2" w:rsidP="00B745E2">
      <w:pPr>
        <w:tabs>
          <w:tab w:val="left" w:pos="0"/>
          <w:tab w:val="left" w:pos="8175"/>
        </w:tabs>
        <w:spacing w:line="240" w:lineRule="auto"/>
        <w:jc w:val="both"/>
        <w:rPr>
          <w:rFonts w:cs="Times New Roman"/>
          <w:szCs w:val="28"/>
        </w:rPr>
      </w:pPr>
    </w:p>
    <w:p w:rsidR="00B745E2" w:rsidRPr="00B745E2" w:rsidRDefault="00B745E2" w:rsidP="00B745E2">
      <w:pPr>
        <w:tabs>
          <w:tab w:val="left" w:pos="0"/>
          <w:tab w:val="left" w:pos="1134"/>
        </w:tabs>
        <w:spacing w:line="240" w:lineRule="auto"/>
        <w:jc w:val="both"/>
        <w:rPr>
          <w:rFonts w:asciiTheme="minorHAnsi" w:hAnsiTheme="minorHAnsi"/>
          <w:sz w:val="22"/>
        </w:rPr>
      </w:pPr>
      <w:r w:rsidRPr="00B745E2">
        <w:rPr>
          <w:rFonts w:cs="Times New Roman"/>
          <w:szCs w:val="28"/>
        </w:rPr>
        <w:t>И.о. Главы города                                                                                       А.Н. Томазова</w:t>
      </w:r>
    </w:p>
    <w:p w:rsidR="00236616" w:rsidRPr="00B745E2" w:rsidRDefault="00236616" w:rsidP="00B745E2"/>
    <w:sectPr w:rsidR="00236616" w:rsidRPr="00B745E2" w:rsidSect="00B745E2">
      <w:headerReference w:type="default" r:id="rId6"/>
      <w:pgSz w:w="11906" w:h="16838"/>
      <w:pgMar w:top="1134" w:right="567" w:bottom="1134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C1160" w:rsidRDefault="00BC1160" w:rsidP="00B745E2">
      <w:pPr>
        <w:spacing w:line="240" w:lineRule="auto"/>
      </w:pPr>
      <w:r>
        <w:separator/>
      </w:r>
    </w:p>
  </w:endnote>
  <w:endnote w:type="continuationSeparator" w:id="0">
    <w:p w:rsidR="00BC1160" w:rsidRDefault="00BC1160" w:rsidP="00B745E2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C1160" w:rsidRDefault="00BC1160" w:rsidP="00B745E2">
      <w:pPr>
        <w:spacing w:line="240" w:lineRule="auto"/>
      </w:pPr>
      <w:r>
        <w:separator/>
      </w:r>
    </w:p>
  </w:footnote>
  <w:footnote w:type="continuationSeparator" w:id="0">
    <w:p w:rsidR="00BC1160" w:rsidRDefault="00BC1160" w:rsidP="00B745E2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87489568"/>
      <w:docPartObj>
        <w:docPartGallery w:val="Page Numbers (Top of Page)"/>
        <w:docPartUnique/>
      </w:docPartObj>
    </w:sdtPr>
    <w:sdtEndPr>
      <w:rPr>
        <w:sz w:val="20"/>
        <w:szCs w:val="20"/>
      </w:rPr>
    </w:sdtEndPr>
    <w:sdtContent>
      <w:p w:rsidR="001E6248" w:rsidRPr="00B745E2" w:rsidRDefault="00B745E2" w:rsidP="001E6248">
        <w:pPr>
          <w:pStyle w:val="a4"/>
          <w:jc w:val="center"/>
          <w:rPr>
            <w:sz w:val="20"/>
            <w:szCs w:val="20"/>
          </w:rPr>
        </w:pPr>
        <w:r w:rsidRPr="00B745E2">
          <w:rPr>
            <w:sz w:val="20"/>
            <w:szCs w:val="20"/>
          </w:rPr>
          <w:t>2</w:t>
        </w:r>
        <w:r w:rsidR="009B2093" w:rsidRPr="00B745E2">
          <w:rPr>
            <w:sz w:val="20"/>
            <w:szCs w:val="20"/>
          </w:rPr>
          <w:fldChar w:fldCharType="begin"/>
        </w:r>
        <w:r w:rsidR="009B2093" w:rsidRPr="00B745E2">
          <w:rPr>
            <w:sz w:val="20"/>
            <w:szCs w:val="20"/>
          </w:rPr>
          <w:instrText xml:space="preserve"> </w:instrText>
        </w:r>
        <w:r w:rsidR="009B2093" w:rsidRPr="00B745E2">
          <w:rPr>
            <w:sz w:val="20"/>
            <w:szCs w:val="20"/>
            <w:lang w:val="en-US"/>
          </w:rPr>
          <w:instrText xml:space="preserve">IF </w:instrText>
        </w:r>
        <w:r w:rsidR="009B2093" w:rsidRPr="00B745E2">
          <w:rPr>
            <w:rStyle w:val="a8"/>
            <w:sz w:val="20"/>
            <w:szCs w:val="20"/>
          </w:rPr>
          <w:fldChar w:fldCharType="begin"/>
        </w:r>
        <w:r w:rsidR="009B2093" w:rsidRPr="00B745E2">
          <w:rPr>
            <w:rStyle w:val="a8"/>
            <w:sz w:val="20"/>
            <w:szCs w:val="20"/>
          </w:rPr>
          <w:instrText xml:space="preserve"> NUMPAGES </w:instrText>
        </w:r>
        <w:r w:rsidR="009B2093" w:rsidRPr="00B745E2">
          <w:rPr>
            <w:rStyle w:val="a8"/>
            <w:sz w:val="20"/>
            <w:szCs w:val="20"/>
          </w:rPr>
          <w:fldChar w:fldCharType="separate"/>
        </w:r>
        <w:r w:rsidR="003B33E2">
          <w:rPr>
            <w:rStyle w:val="a8"/>
            <w:noProof/>
            <w:sz w:val="20"/>
            <w:szCs w:val="20"/>
          </w:rPr>
          <w:instrText>2</w:instrText>
        </w:r>
        <w:r w:rsidR="009B2093" w:rsidRPr="00B745E2">
          <w:rPr>
            <w:rStyle w:val="a8"/>
            <w:sz w:val="20"/>
            <w:szCs w:val="20"/>
          </w:rPr>
          <w:fldChar w:fldCharType="end"/>
        </w:r>
        <w:r w:rsidR="009B2093" w:rsidRPr="00B745E2">
          <w:rPr>
            <w:sz w:val="20"/>
            <w:szCs w:val="20"/>
            <w:lang w:val="en-US"/>
          </w:rPr>
          <w:instrText xml:space="preserve"> &lt;= 2 "" "</w:instrText>
        </w:r>
        <w:r w:rsidR="009B2093" w:rsidRPr="00B745E2">
          <w:rPr>
            <w:sz w:val="20"/>
            <w:szCs w:val="20"/>
            <w:lang w:val="en-US"/>
          </w:rPr>
          <w:fldChar w:fldCharType="begin"/>
        </w:r>
        <w:r w:rsidR="009B2093" w:rsidRPr="00B745E2">
          <w:rPr>
            <w:sz w:val="20"/>
            <w:szCs w:val="20"/>
            <w:lang w:val="en-US"/>
          </w:rPr>
          <w:instrText xml:space="preserve"> IF </w:instrText>
        </w:r>
        <w:r w:rsidR="009B2093" w:rsidRPr="00B745E2">
          <w:rPr>
            <w:sz w:val="20"/>
            <w:szCs w:val="20"/>
            <w:lang w:val="en-US"/>
          </w:rPr>
          <w:fldChar w:fldCharType="begin"/>
        </w:r>
        <w:r w:rsidR="009B2093" w:rsidRPr="00B745E2">
          <w:rPr>
            <w:sz w:val="20"/>
            <w:szCs w:val="20"/>
            <w:lang w:val="en-US"/>
          </w:rPr>
          <w:instrText xml:space="preserve"> PAGE </w:instrText>
        </w:r>
        <w:r w:rsidR="009B2093" w:rsidRPr="00B745E2">
          <w:rPr>
            <w:sz w:val="20"/>
            <w:szCs w:val="20"/>
            <w:lang w:val="en-US"/>
          </w:rPr>
          <w:fldChar w:fldCharType="separate"/>
        </w:r>
        <w:r w:rsidR="009B2093" w:rsidRPr="00B745E2">
          <w:rPr>
            <w:noProof/>
            <w:sz w:val="20"/>
            <w:szCs w:val="20"/>
            <w:lang w:val="en-US"/>
          </w:rPr>
          <w:instrText>2</w:instrText>
        </w:r>
        <w:r w:rsidR="009B2093" w:rsidRPr="00B745E2">
          <w:rPr>
            <w:sz w:val="20"/>
            <w:szCs w:val="20"/>
            <w:lang w:val="en-US"/>
          </w:rPr>
          <w:fldChar w:fldCharType="end"/>
        </w:r>
        <w:r w:rsidR="009B2093" w:rsidRPr="00B745E2">
          <w:rPr>
            <w:sz w:val="20"/>
            <w:szCs w:val="20"/>
            <w:lang w:val="en-US"/>
          </w:rPr>
          <w:instrText xml:space="preserve"> = 1 "" </w:instrText>
        </w:r>
        <w:r w:rsidR="009B2093" w:rsidRPr="00B745E2">
          <w:rPr>
            <w:sz w:val="20"/>
            <w:szCs w:val="20"/>
            <w:lang w:val="en-US"/>
          </w:rPr>
          <w:fldChar w:fldCharType="begin"/>
        </w:r>
        <w:r w:rsidR="009B2093" w:rsidRPr="00B745E2">
          <w:rPr>
            <w:sz w:val="20"/>
            <w:szCs w:val="20"/>
            <w:lang w:val="en-US"/>
          </w:rPr>
          <w:instrText xml:space="preserve"> PAGE </w:instrText>
        </w:r>
        <w:r w:rsidR="009B2093" w:rsidRPr="00B745E2">
          <w:rPr>
            <w:sz w:val="20"/>
            <w:szCs w:val="20"/>
            <w:lang w:val="en-US"/>
          </w:rPr>
          <w:fldChar w:fldCharType="separate"/>
        </w:r>
        <w:r w:rsidR="009B2093" w:rsidRPr="00B745E2">
          <w:rPr>
            <w:noProof/>
            <w:sz w:val="20"/>
            <w:szCs w:val="20"/>
            <w:lang w:val="en-US"/>
          </w:rPr>
          <w:instrText>2</w:instrText>
        </w:r>
        <w:r w:rsidR="009B2093" w:rsidRPr="00B745E2">
          <w:rPr>
            <w:sz w:val="20"/>
            <w:szCs w:val="20"/>
            <w:lang w:val="en-US"/>
          </w:rPr>
          <w:fldChar w:fldCharType="end"/>
        </w:r>
        <w:r w:rsidR="009B2093" w:rsidRPr="00B745E2">
          <w:rPr>
            <w:sz w:val="20"/>
            <w:szCs w:val="20"/>
            <w:lang w:val="en-US"/>
          </w:rPr>
          <w:fldChar w:fldCharType="separate"/>
        </w:r>
        <w:r w:rsidR="009B2093" w:rsidRPr="00B745E2">
          <w:rPr>
            <w:noProof/>
            <w:sz w:val="20"/>
            <w:szCs w:val="20"/>
            <w:lang w:val="en-US"/>
          </w:rPr>
          <w:instrText>2</w:instrText>
        </w:r>
        <w:r w:rsidR="009B2093" w:rsidRPr="00B745E2">
          <w:rPr>
            <w:sz w:val="20"/>
            <w:szCs w:val="20"/>
            <w:lang w:val="en-US"/>
          </w:rPr>
          <w:fldChar w:fldCharType="end"/>
        </w:r>
        <w:r w:rsidR="009B2093" w:rsidRPr="00B745E2">
          <w:rPr>
            <w:sz w:val="20"/>
            <w:szCs w:val="20"/>
            <w:lang w:val="en-US"/>
          </w:rPr>
          <w:instrText>"</w:instrText>
        </w:r>
        <w:r w:rsidR="009B2093" w:rsidRPr="00B745E2">
          <w:rPr>
            <w:sz w:val="20"/>
            <w:szCs w:val="20"/>
          </w:rPr>
          <w:fldChar w:fldCharType="end"/>
        </w:r>
      </w:p>
    </w:sdtContent>
  </w:sdt>
  <w:p w:rsidR="001E6248" w:rsidRDefault="003B33E2">
    <w:pPr>
      <w:pStyle w:val="a4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45E2"/>
    <w:rsid w:val="00236616"/>
    <w:rsid w:val="003B33E2"/>
    <w:rsid w:val="003F7242"/>
    <w:rsid w:val="008B7597"/>
    <w:rsid w:val="009B2093"/>
    <w:rsid w:val="00B02C20"/>
    <w:rsid w:val="00B745E2"/>
    <w:rsid w:val="00BC1160"/>
    <w:rsid w:val="00C53BA6"/>
    <w:rsid w:val="00C8241C"/>
    <w:rsid w:val="00FD5D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79842C-8936-4F91-B7B6-E51A6280B2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02C20"/>
    <w:pPr>
      <w:spacing w:after="0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745E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B745E2"/>
    <w:pPr>
      <w:tabs>
        <w:tab w:val="center" w:pos="4677"/>
        <w:tab w:val="right" w:pos="9355"/>
      </w:tabs>
      <w:spacing w:line="240" w:lineRule="auto"/>
    </w:pPr>
  </w:style>
  <w:style w:type="character" w:customStyle="1" w:styleId="a5">
    <w:name w:val="Верхний колонтитул Знак"/>
    <w:basedOn w:val="a0"/>
    <w:link w:val="a4"/>
    <w:rsid w:val="00B745E2"/>
    <w:rPr>
      <w:rFonts w:ascii="Times New Roman" w:hAnsi="Times New Roman"/>
      <w:sz w:val="28"/>
    </w:rPr>
  </w:style>
  <w:style w:type="paragraph" w:styleId="a6">
    <w:name w:val="footer"/>
    <w:basedOn w:val="a"/>
    <w:link w:val="a7"/>
    <w:uiPriority w:val="99"/>
    <w:unhideWhenUsed/>
    <w:rsid w:val="00B745E2"/>
    <w:pPr>
      <w:tabs>
        <w:tab w:val="center" w:pos="4677"/>
        <w:tab w:val="right" w:pos="9355"/>
      </w:tabs>
      <w:spacing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B745E2"/>
    <w:rPr>
      <w:rFonts w:ascii="Times New Roman" w:hAnsi="Times New Roman"/>
      <w:sz w:val="28"/>
    </w:rPr>
  </w:style>
  <w:style w:type="character" w:styleId="a8">
    <w:name w:val="page number"/>
    <w:basedOn w:val="a0"/>
    <w:rsid w:val="00B745E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426</Words>
  <Characters>2430</Characters>
  <Application>Microsoft Office Word</Application>
  <DocSecurity>0</DocSecurity>
  <Lines>20</Lines>
  <Paragraphs>5</Paragraphs>
  <ScaleCrop>false</ScaleCrop>
  <Company>Hewlett-Packard Company</Company>
  <LinksUpToDate>false</LinksUpToDate>
  <CharactersWithSpaces>2851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Зимарева Алина Сергеевна</dc:creator>
  <cp:keywords/>
  <dc:description/>
  <cp:lastModifiedBy>Тертышникова Екатерина Геннадьевна</cp:lastModifiedBy>
  <cp:revision>2</cp:revision>
  <cp:lastPrinted>2021-02-11T05:25:00Z</cp:lastPrinted>
  <dcterms:created xsi:type="dcterms:W3CDTF">2021-02-16T05:55:00Z</dcterms:created>
  <dcterms:modified xsi:type="dcterms:W3CDTF">2021-02-16T05:55:00Z</dcterms:modified>
</cp:coreProperties>
</file>