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5" w:rsidRDefault="00F91F4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91F45" w:rsidRDefault="00F91F45" w:rsidP="00656C1A">
      <w:pPr>
        <w:spacing w:line="120" w:lineRule="atLeast"/>
        <w:jc w:val="center"/>
        <w:rPr>
          <w:sz w:val="24"/>
          <w:szCs w:val="24"/>
        </w:rPr>
      </w:pPr>
    </w:p>
    <w:p w:rsidR="00F91F45" w:rsidRPr="00852378" w:rsidRDefault="00F91F45" w:rsidP="00656C1A">
      <w:pPr>
        <w:spacing w:line="120" w:lineRule="atLeast"/>
        <w:jc w:val="center"/>
        <w:rPr>
          <w:sz w:val="10"/>
          <w:szCs w:val="10"/>
        </w:rPr>
      </w:pPr>
    </w:p>
    <w:p w:rsidR="00F91F45" w:rsidRDefault="00F91F45" w:rsidP="00656C1A">
      <w:pPr>
        <w:spacing w:line="120" w:lineRule="atLeast"/>
        <w:jc w:val="center"/>
        <w:rPr>
          <w:sz w:val="10"/>
          <w:szCs w:val="24"/>
        </w:rPr>
      </w:pPr>
    </w:p>
    <w:p w:rsidR="00F91F45" w:rsidRPr="005541F0" w:rsidRDefault="00F91F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1F45" w:rsidRDefault="00F91F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1F45" w:rsidRPr="005541F0" w:rsidRDefault="00F91F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1F45" w:rsidRPr="005649E4" w:rsidRDefault="00F91F45" w:rsidP="00656C1A">
      <w:pPr>
        <w:spacing w:line="120" w:lineRule="atLeast"/>
        <w:jc w:val="center"/>
        <w:rPr>
          <w:sz w:val="18"/>
          <w:szCs w:val="24"/>
        </w:rPr>
      </w:pPr>
    </w:p>
    <w:p w:rsidR="00F91F45" w:rsidRPr="00656C1A" w:rsidRDefault="00F91F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1F45" w:rsidRPr="005541F0" w:rsidRDefault="00F91F45" w:rsidP="00656C1A">
      <w:pPr>
        <w:spacing w:line="120" w:lineRule="atLeast"/>
        <w:jc w:val="center"/>
        <w:rPr>
          <w:sz w:val="18"/>
          <w:szCs w:val="24"/>
        </w:rPr>
      </w:pPr>
    </w:p>
    <w:p w:rsidR="00F91F45" w:rsidRPr="005541F0" w:rsidRDefault="00F91F45" w:rsidP="00656C1A">
      <w:pPr>
        <w:spacing w:line="120" w:lineRule="atLeast"/>
        <w:jc w:val="center"/>
        <w:rPr>
          <w:sz w:val="20"/>
          <w:szCs w:val="24"/>
        </w:rPr>
      </w:pPr>
    </w:p>
    <w:p w:rsidR="00F91F45" w:rsidRPr="00656C1A" w:rsidRDefault="00F91F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1F45" w:rsidRDefault="00F91F45" w:rsidP="00656C1A">
      <w:pPr>
        <w:spacing w:line="120" w:lineRule="atLeast"/>
        <w:jc w:val="center"/>
        <w:rPr>
          <w:sz w:val="30"/>
          <w:szCs w:val="24"/>
        </w:rPr>
      </w:pPr>
    </w:p>
    <w:p w:rsidR="00F91F45" w:rsidRPr="00656C1A" w:rsidRDefault="00F91F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1F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1F45" w:rsidRPr="00F8214F" w:rsidRDefault="00F91F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1F45" w:rsidRPr="00F8214F" w:rsidRDefault="002B5E1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1F45" w:rsidRPr="00F8214F" w:rsidRDefault="00F91F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1F45" w:rsidRPr="00F8214F" w:rsidRDefault="002B5E1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91F45" w:rsidRPr="00A63FB0" w:rsidRDefault="00F91F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1F45" w:rsidRPr="00A3761A" w:rsidRDefault="002B5E1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91F45" w:rsidRPr="00F8214F" w:rsidRDefault="00F91F4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1F45" w:rsidRPr="00F8214F" w:rsidRDefault="00F91F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1F45" w:rsidRPr="00AB4194" w:rsidRDefault="00F91F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1F45" w:rsidRPr="00F8214F" w:rsidRDefault="002B5E1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4335</w:t>
            </w:r>
          </w:p>
        </w:tc>
      </w:tr>
    </w:tbl>
    <w:p w:rsidR="00F91F45" w:rsidRPr="00C725A6" w:rsidRDefault="00F91F45" w:rsidP="00C725A6">
      <w:pPr>
        <w:rPr>
          <w:rFonts w:cs="Times New Roman"/>
          <w:szCs w:val="28"/>
        </w:rPr>
      </w:pPr>
    </w:p>
    <w:p w:rsidR="00F91F45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изменений </w:t>
      </w:r>
    </w:p>
    <w:p w:rsidR="00F91F45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постановление Администрации </w:t>
      </w:r>
    </w:p>
    <w:p w:rsidR="00F91F45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города от 16.09.2015 № 6457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«Об утверждении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административного регламента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предоставления муниципальной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услуги «Предоставление жилых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помещений муниципального </w:t>
      </w:r>
    </w:p>
    <w:p w:rsidR="00D64FDD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жилищного фонда </w:t>
      </w:r>
    </w:p>
    <w:p w:rsidR="00F91F45" w:rsidRDefault="00F91F45" w:rsidP="00F91F45">
      <w:pPr>
        <w:spacing w:line="240" w:lineRule="auto"/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коммерческого использования»</w:t>
      </w:r>
    </w:p>
    <w:p w:rsidR="00F91F45" w:rsidRDefault="00F91F45" w:rsidP="00F91F45">
      <w:pPr>
        <w:pStyle w:val="a9"/>
        <w:ind w:right="-2"/>
        <w:jc w:val="both"/>
        <w:rPr>
          <w:rFonts w:ascii="Times New Roman" w:hAnsi="Times New Roman" w:cstheme="minorBidi"/>
          <w:sz w:val="28"/>
          <w:szCs w:val="28"/>
        </w:rPr>
      </w:pPr>
    </w:p>
    <w:p w:rsidR="00F91F45" w:rsidRDefault="00F91F45" w:rsidP="00F91F45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                         Уставом муниципального образования городской округ Сургут Ханты-</w:t>
      </w:r>
      <w:r>
        <w:rPr>
          <w:rFonts w:ascii="Times New Roman" w:hAnsi="Times New Roman"/>
          <w:sz w:val="28"/>
          <w:szCs w:val="28"/>
        </w:rPr>
        <w:br/>
        <w:t>Мансийского автономного округа – Югры, решением</w:t>
      </w:r>
      <w:r w:rsidR="00D64FDD">
        <w:rPr>
          <w:rFonts w:ascii="Times New Roman" w:hAnsi="Times New Roman"/>
          <w:sz w:val="28"/>
          <w:szCs w:val="28"/>
        </w:rPr>
        <w:t xml:space="preserve"> городской </w:t>
      </w:r>
      <w:r>
        <w:rPr>
          <w:rFonts w:ascii="Times New Roman" w:hAnsi="Times New Roman"/>
          <w:sz w:val="28"/>
          <w:szCs w:val="28"/>
        </w:rPr>
        <w:t>Думы</w:t>
      </w:r>
      <w:r w:rsidR="00D64FDD">
        <w:rPr>
          <w:rFonts w:ascii="Times New Roman" w:hAnsi="Times New Roman"/>
          <w:sz w:val="28"/>
          <w:szCs w:val="28"/>
        </w:rPr>
        <w:t xml:space="preserve"> </w:t>
      </w:r>
      <w:r w:rsidR="00D64F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28.12.2005 № 553-III ГД «Об утверждении Положения о порядке управления и содержания муниципального жилищного фонда (с нормами о порядке </w:t>
      </w:r>
      <w:r>
        <w:rPr>
          <w:rFonts w:ascii="Times New Roman" w:hAnsi="Times New Roman"/>
          <w:sz w:val="28"/>
          <w:szCs w:val="28"/>
        </w:rPr>
        <w:br/>
        <w:t xml:space="preserve">представления интересов муниципального образования на общих собраниях </w:t>
      </w:r>
      <w:r>
        <w:rPr>
          <w:rFonts w:ascii="Times New Roman" w:hAnsi="Times New Roman"/>
          <w:sz w:val="28"/>
          <w:szCs w:val="28"/>
        </w:rPr>
        <w:br/>
        <w:t xml:space="preserve">собственников помещений в многоквартирных домах) в городе Сургуте», </w:t>
      </w:r>
      <w:r>
        <w:rPr>
          <w:rFonts w:ascii="Times New Roman" w:hAnsi="Times New Roman"/>
          <w:sz w:val="28"/>
          <w:szCs w:val="28"/>
        </w:rPr>
        <w:br/>
        <w:t xml:space="preserve">постановлением Администрации города от 17.03.2016 № 1873 «О порядке </w:t>
      </w:r>
      <w:r>
        <w:rPr>
          <w:rFonts w:ascii="Times New Roman" w:hAnsi="Times New Roman"/>
          <w:sz w:val="28"/>
          <w:szCs w:val="28"/>
        </w:rPr>
        <w:br/>
        <w:t xml:space="preserve">разработки, проведения экспертизы и утверждения административных </w:t>
      </w:r>
      <w:r>
        <w:rPr>
          <w:rFonts w:ascii="Times New Roman" w:hAnsi="Times New Roman"/>
          <w:sz w:val="28"/>
          <w:szCs w:val="28"/>
        </w:rPr>
        <w:br/>
        <w:t xml:space="preserve">регламентов предоставления муниципальных услуг», распоряжениями Администрации города от 30.12.2005 № 3686 «Об утверждении Регламента Админи-страции города», </w:t>
      </w:r>
      <w:r w:rsidRPr="00F91F45">
        <w:rPr>
          <w:rFonts w:ascii="Times New Roman" w:hAnsi="Times New Roman"/>
          <w:sz w:val="28"/>
          <w:szCs w:val="28"/>
        </w:rPr>
        <w:t>от 21.</w:t>
      </w:r>
      <w:r>
        <w:rPr>
          <w:rFonts w:ascii="Times New Roman" w:hAnsi="Times New Roman"/>
          <w:sz w:val="28"/>
          <w:szCs w:val="28"/>
        </w:rPr>
        <w:t xml:space="preserve">04.2021 № 552 «О распределении </w:t>
      </w:r>
      <w:r w:rsidRPr="00F91F45">
        <w:rPr>
          <w:rFonts w:ascii="Times New Roman" w:hAnsi="Times New Roman"/>
          <w:sz w:val="28"/>
          <w:szCs w:val="28"/>
        </w:rPr>
        <w:t xml:space="preserve">отдельных полномочий Главы города </w:t>
      </w:r>
      <w:r>
        <w:rPr>
          <w:rFonts w:ascii="Times New Roman" w:hAnsi="Times New Roman"/>
          <w:sz w:val="28"/>
          <w:szCs w:val="28"/>
        </w:rPr>
        <w:t>между высшими должностными лица</w:t>
      </w:r>
      <w:r w:rsidRPr="00F91F45">
        <w:rPr>
          <w:rFonts w:ascii="Times New Roman" w:hAnsi="Times New Roman"/>
          <w:sz w:val="28"/>
          <w:szCs w:val="28"/>
        </w:rPr>
        <w:t>ми Администрации города»:</w:t>
      </w:r>
    </w:p>
    <w:p w:rsidR="00F91F45" w:rsidRDefault="00F91F45" w:rsidP="00F91F45">
      <w:pPr>
        <w:spacing w:line="240" w:lineRule="auto"/>
        <w:ind w:right="-1" w:firstLine="709"/>
        <w:jc w:val="both"/>
        <w:rPr>
          <w:szCs w:val="28"/>
        </w:rPr>
      </w:pPr>
    </w:p>
    <w:p w:rsidR="00F91F45" w:rsidRDefault="00F91F45" w:rsidP="00F91F45">
      <w:pPr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16.09.2015</w:t>
      </w:r>
      <w:r>
        <w:rPr>
          <w:rFonts w:eastAsia="Calibri"/>
          <w:szCs w:val="28"/>
        </w:rPr>
        <w:t xml:space="preserve"> № 6457  «Об</w:t>
      </w:r>
      <w:r w:rsidR="00D64FD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утверждении административного регламента предоставления муници-</w:t>
      </w:r>
      <w:r>
        <w:rPr>
          <w:rFonts w:eastAsia="Calibri"/>
          <w:szCs w:val="28"/>
        </w:rPr>
        <w:br/>
        <w:t xml:space="preserve">пальной услуги «Предоставление жилых помещений муниципального </w:t>
      </w:r>
      <w:r>
        <w:rPr>
          <w:rFonts w:eastAsia="Calibri"/>
          <w:szCs w:val="28"/>
        </w:rPr>
        <w:br/>
        <w:t xml:space="preserve">жилищного фонда коммерческого использования» </w:t>
      </w:r>
      <w:r>
        <w:rPr>
          <w:szCs w:val="28"/>
        </w:rPr>
        <w:t xml:space="preserve">(с изменениями от 11.02.2016 № 936, 08.04.2016 № 2652, 08.09.2016 № 6724, 24.10.2016 № 7895, 25.09.2017  </w:t>
      </w:r>
      <w:r>
        <w:rPr>
          <w:szCs w:val="28"/>
        </w:rPr>
        <w:br/>
      </w:r>
      <w:r>
        <w:rPr>
          <w:szCs w:val="28"/>
        </w:rPr>
        <w:lastRenderedPageBreak/>
        <w:t xml:space="preserve">№ 8345, 24.05.2018  № 3757, 08.06.2018 № 4309, 10.12.2018 № 9509, 09.10.2019 № 7440, 11.10.2019  № 7546, 07.02.2020 № 875, 30.06.2020 № 4265, 01.02.2021 </w:t>
      </w:r>
      <w:r>
        <w:rPr>
          <w:szCs w:val="28"/>
        </w:rPr>
        <w:br/>
        <w:t>№ 691) следующие изменения:</w:t>
      </w:r>
    </w:p>
    <w:p w:rsidR="00F91F45" w:rsidRDefault="00F91F45" w:rsidP="00F91F45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F91F45" w:rsidRPr="00D64FDD" w:rsidRDefault="00F91F45" w:rsidP="00F91F45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1.1. В подпункт 2.2.3 пункта 2.3 раздела 2 </w:t>
      </w:r>
      <w:r w:rsidRPr="00665E4B">
        <w:rPr>
          <w:szCs w:val="28"/>
        </w:rPr>
        <w:t xml:space="preserve">слова </w:t>
      </w:r>
      <w:r>
        <w:rPr>
          <w:szCs w:val="28"/>
        </w:rPr>
        <w:t xml:space="preserve">«Муниципальное казенное учреждение </w:t>
      </w:r>
      <w:r w:rsidRPr="00665E4B">
        <w:rPr>
          <w:szCs w:val="28"/>
        </w:rPr>
        <w:t xml:space="preserve">«Многофункциональный центр предоставления государственных </w:t>
      </w:r>
      <w:r w:rsidR="00D64FDD">
        <w:rPr>
          <w:szCs w:val="28"/>
        </w:rPr>
        <w:br/>
      </w:r>
      <w:r w:rsidRPr="00665E4B">
        <w:rPr>
          <w:szCs w:val="28"/>
        </w:rPr>
        <w:t xml:space="preserve">и муниципальных услуг </w:t>
      </w:r>
      <w:r w:rsidRPr="00D64FDD">
        <w:rPr>
          <w:rFonts w:cs="Times New Roman"/>
          <w:szCs w:val="28"/>
        </w:rPr>
        <w:t>города Сургута» (далее – МФЦ)» заменить словами «Филиал автономного учреждения Ханты-Мансийского автономного округа – Югры «</w:t>
      </w:r>
      <w:r w:rsidRPr="00D64FDD">
        <w:rPr>
          <w:rFonts w:cs="Times New Roman"/>
          <w:color w:val="000000" w:themeColor="text1"/>
          <w:szCs w:val="28"/>
        </w:rPr>
        <w:t xml:space="preserve">Многофункциональный центр предоставления государственных </w:t>
      </w:r>
      <w:r w:rsidR="00D64FDD" w:rsidRPr="00D64FDD">
        <w:rPr>
          <w:rFonts w:cs="Times New Roman"/>
          <w:color w:val="000000" w:themeColor="text1"/>
          <w:szCs w:val="28"/>
        </w:rPr>
        <w:br/>
      </w:r>
      <w:r w:rsidRPr="00D64FDD">
        <w:rPr>
          <w:rFonts w:cs="Times New Roman"/>
          <w:color w:val="000000" w:themeColor="text1"/>
          <w:szCs w:val="28"/>
        </w:rPr>
        <w:t xml:space="preserve">и муниципальных услуг Югры» в городе Сургуте (далее – филиал МФЦ)». </w:t>
      </w:r>
    </w:p>
    <w:p w:rsidR="00D64FDD" w:rsidRPr="00D64FDD" w:rsidRDefault="00D64FDD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4FDD">
        <w:rPr>
          <w:rFonts w:ascii="Times New Roman" w:hAnsi="Times New Roman"/>
          <w:sz w:val="28"/>
          <w:szCs w:val="28"/>
        </w:rPr>
        <w:t>1.2. В тексте слова</w:t>
      </w:r>
      <w:r w:rsidRPr="00D64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64FDD">
        <w:rPr>
          <w:rFonts w:ascii="Times New Roman" w:hAnsi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64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4FDD">
        <w:rPr>
          <w:rFonts w:ascii="Times New Roman" w:hAnsi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D64FDD">
        <w:rPr>
          <w:rFonts w:ascii="Times New Roman" w:hAnsi="Times New Roman"/>
          <w:color w:val="000000" w:themeColor="text1"/>
          <w:sz w:val="28"/>
          <w:szCs w:val="28"/>
        </w:rPr>
        <w:t>филиал МФЦ</w:t>
      </w:r>
      <w:r>
        <w:rPr>
          <w:rFonts w:ascii="Times New Roman" w:hAnsi="Times New Roman"/>
          <w:color w:val="000000" w:themeColor="text1"/>
          <w:sz w:val="28"/>
          <w:szCs w:val="28"/>
        </w:rPr>
        <w:t>» в соответствующих падежах.</w:t>
      </w:r>
    </w:p>
    <w:p w:rsidR="00F91F45" w:rsidRPr="00C10267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4FDD">
        <w:rPr>
          <w:rFonts w:ascii="Times New Roman" w:hAnsi="Times New Roman"/>
          <w:sz w:val="28"/>
          <w:szCs w:val="28"/>
        </w:rPr>
        <w:t>1.</w:t>
      </w:r>
      <w:r w:rsidR="00D64FDD">
        <w:rPr>
          <w:rFonts w:ascii="Times New Roman" w:hAnsi="Times New Roman"/>
          <w:sz w:val="28"/>
          <w:szCs w:val="28"/>
        </w:rPr>
        <w:t>3</w:t>
      </w:r>
      <w:r w:rsidRPr="00D64FDD">
        <w:rPr>
          <w:rFonts w:ascii="Times New Roman" w:hAnsi="Times New Roman"/>
          <w:sz w:val="28"/>
          <w:szCs w:val="28"/>
        </w:rPr>
        <w:t xml:space="preserve">. В подпункте 2.3.1.2 пункта 2.3 раздела 2 слова «муниципального </w:t>
      </w:r>
      <w:r w:rsidRPr="00D64FDD">
        <w:rPr>
          <w:rFonts w:ascii="Times New Roman" w:hAnsi="Times New Roman"/>
          <w:sz w:val="28"/>
          <w:szCs w:val="28"/>
        </w:rPr>
        <w:br/>
        <w:t>образования городской округ город Сургут» заменить словами «муниципального образования городской округ</w:t>
      </w:r>
      <w:r w:rsidRPr="00C10267">
        <w:rPr>
          <w:rFonts w:ascii="Times New Roman" w:hAnsi="Times New Roman"/>
          <w:sz w:val="28"/>
          <w:szCs w:val="28"/>
        </w:rPr>
        <w:t xml:space="preserve"> Сургут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10267">
        <w:rPr>
          <w:rFonts w:ascii="Times New Roman" w:hAnsi="Times New Roman"/>
          <w:sz w:val="28"/>
          <w:szCs w:val="28"/>
        </w:rPr>
        <w:t>округа – Югры».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E64F5">
        <w:rPr>
          <w:rFonts w:ascii="Times New Roman" w:hAnsi="Times New Roman"/>
          <w:sz w:val="28"/>
          <w:szCs w:val="28"/>
        </w:rPr>
        <w:t>1.</w:t>
      </w:r>
      <w:r w:rsidR="00D64FDD">
        <w:rPr>
          <w:rFonts w:ascii="Times New Roman" w:hAnsi="Times New Roman"/>
          <w:sz w:val="28"/>
          <w:szCs w:val="28"/>
        </w:rPr>
        <w:t>4</w:t>
      </w:r>
      <w:r w:rsidRPr="009E64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подпункте 2.4.8 пункта 2.4 раздела 2 слова «муниципального </w:t>
      </w:r>
      <w:r>
        <w:rPr>
          <w:rFonts w:ascii="Times New Roman" w:hAnsi="Times New Roman"/>
          <w:sz w:val="28"/>
          <w:szCs w:val="28"/>
        </w:rPr>
        <w:br/>
        <w:t xml:space="preserve">образования городской округ город Сургут» заменить словами </w:t>
      </w:r>
      <w:r w:rsidRPr="00C102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0267">
        <w:rPr>
          <w:rFonts w:ascii="Times New Roman" w:hAnsi="Times New Roman"/>
          <w:sz w:val="28"/>
          <w:szCs w:val="28"/>
        </w:rPr>
        <w:t xml:space="preserve">городской округ Сургут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10267">
        <w:rPr>
          <w:rFonts w:ascii="Times New Roman" w:hAnsi="Times New Roman"/>
          <w:sz w:val="28"/>
          <w:szCs w:val="28"/>
        </w:rPr>
        <w:t>округа – Югры»</w:t>
      </w:r>
    </w:p>
    <w:p w:rsidR="00D64FDD" w:rsidRPr="0056230C" w:rsidRDefault="00D64FDD" w:rsidP="00D64FDD">
      <w:pPr>
        <w:pStyle w:val="a9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9E64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Подпункт 2.7.1.</w:t>
      </w:r>
      <w:r w:rsidRPr="005623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 п</w:t>
      </w:r>
      <w:r w:rsidRPr="0056230C">
        <w:rPr>
          <w:rFonts w:ascii="Times New Roman" w:hAnsi="Times New Roman"/>
          <w:color w:val="000000" w:themeColor="text1"/>
          <w:sz w:val="28"/>
          <w:szCs w:val="28"/>
        </w:rPr>
        <w:t>ункта 2.7 раздела 2 дополнить абзацем следующего содержания:</w:t>
      </w:r>
    </w:p>
    <w:p w:rsidR="00D64FDD" w:rsidRDefault="00D64FDD" w:rsidP="00D64FDD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6230C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56230C">
        <w:rPr>
          <w:rFonts w:ascii="Times New Roman" w:hAnsi="Times New Roman"/>
          <w:sz w:val="28"/>
          <w:szCs w:val="28"/>
        </w:rPr>
        <w:t>Оригинал и копия документа заявителя</w:t>
      </w:r>
      <w:r>
        <w:rPr>
          <w:rFonts w:ascii="Times New Roman" w:hAnsi="Times New Roman"/>
          <w:sz w:val="28"/>
          <w:szCs w:val="28"/>
        </w:rPr>
        <w:t xml:space="preserve"> и членов семьи</w:t>
      </w:r>
      <w:r w:rsidRPr="0056230C">
        <w:rPr>
          <w:rFonts w:ascii="Times New Roman" w:hAnsi="Times New Roman"/>
          <w:sz w:val="28"/>
          <w:szCs w:val="28"/>
        </w:rPr>
        <w:t xml:space="preserve">, претендующего на предоставление жилого помещения по договору коммерческого найма, </w:t>
      </w:r>
      <w:r>
        <w:rPr>
          <w:rFonts w:ascii="Times New Roman" w:hAnsi="Times New Roman"/>
          <w:sz w:val="28"/>
          <w:szCs w:val="28"/>
        </w:rPr>
        <w:br/>
      </w:r>
      <w:r w:rsidRPr="0056230C">
        <w:rPr>
          <w:rFonts w:ascii="Times New Roman" w:hAnsi="Times New Roman"/>
          <w:sz w:val="28"/>
          <w:szCs w:val="28"/>
        </w:rPr>
        <w:t xml:space="preserve">договору поднайма, подтверждающего регистрацию в системе индивидуального (персонифицированного) учета обязательного пенсионного страхования, </w:t>
      </w:r>
      <w:r>
        <w:rPr>
          <w:rFonts w:ascii="Times New Roman" w:hAnsi="Times New Roman"/>
          <w:sz w:val="28"/>
          <w:szCs w:val="28"/>
        </w:rPr>
        <w:br/>
      </w:r>
      <w:r w:rsidRPr="0056230C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его</w:t>
      </w:r>
      <w:r w:rsidRPr="0056230C">
        <w:rPr>
          <w:rFonts w:ascii="Times New Roman" w:hAnsi="Times New Roman"/>
          <w:sz w:val="28"/>
          <w:szCs w:val="28"/>
        </w:rPr>
        <w:t xml:space="preserve"> страховой номер индивидуального лицевого счета (СНИЛС)».</w:t>
      </w:r>
    </w:p>
    <w:p w:rsidR="00F91F45" w:rsidRPr="009E64F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4F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D64FDD">
        <w:rPr>
          <w:rFonts w:ascii="Times New Roman" w:hAnsi="Times New Roman"/>
          <w:sz w:val="28"/>
          <w:szCs w:val="28"/>
        </w:rPr>
        <w:t>Подпункты</w:t>
      </w:r>
      <w:r w:rsidRPr="009E64F5">
        <w:rPr>
          <w:rFonts w:ascii="Times New Roman" w:hAnsi="Times New Roman"/>
          <w:sz w:val="28"/>
          <w:szCs w:val="28"/>
        </w:rPr>
        <w:t xml:space="preserve"> 2.7.1.</w:t>
      </w:r>
      <w:r>
        <w:rPr>
          <w:rFonts w:ascii="Times New Roman" w:hAnsi="Times New Roman"/>
          <w:sz w:val="28"/>
          <w:szCs w:val="28"/>
        </w:rPr>
        <w:t>3</w:t>
      </w:r>
      <w:r w:rsidR="00D64FDD">
        <w:rPr>
          <w:rFonts w:ascii="Times New Roman" w:hAnsi="Times New Roman"/>
          <w:sz w:val="28"/>
          <w:szCs w:val="28"/>
        </w:rPr>
        <w:t>,</w:t>
      </w:r>
      <w:r w:rsidRPr="009E64F5">
        <w:rPr>
          <w:rFonts w:ascii="Times New Roman" w:hAnsi="Times New Roman"/>
          <w:sz w:val="28"/>
          <w:szCs w:val="28"/>
        </w:rPr>
        <w:t xml:space="preserve"> </w:t>
      </w:r>
      <w:r w:rsidR="00D64FDD">
        <w:rPr>
          <w:rFonts w:ascii="Times New Roman" w:hAnsi="Times New Roman"/>
          <w:sz w:val="28"/>
          <w:szCs w:val="28"/>
        </w:rPr>
        <w:t xml:space="preserve">2.7.1.4 </w:t>
      </w:r>
      <w:r w:rsidRPr="009E64F5">
        <w:rPr>
          <w:rFonts w:ascii="Times New Roman" w:hAnsi="Times New Roman"/>
          <w:sz w:val="28"/>
          <w:szCs w:val="28"/>
        </w:rPr>
        <w:t>пункта 2.7 раздела 2 изложить в следующей редакции:</w:t>
      </w:r>
    </w:p>
    <w:p w:rsidR="00F91F45" w:rsidRPr="004A16B2" w:rsidRDefault="00F91F45" w:rsidP="00F91F45">
      <w:pPr>
        <w:pStyle w:val="a9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4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2.7.1.3. </w:t>
      </w:r>
      <w:r w:rsidRPr="009E64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Оригиналы и копии свидетельств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язык,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</w:r>
      <w:r w:rsidRPr="009E64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 также свидетельство о рождении (на граждан, не до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стигших 14</w:t>
      </w:r>
      <w:r w:rsidRPr="009E64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лет),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br/>
      </w:r>
      <w:r w:rsidRPr="009E64F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свидетельства об усыновлении, свидетельства о регистрации либо расторжении брака, выданные органами записи актов гражданского состояния иностранного </w:t>
      </w:r>
      <w:r w:rsidRPr="004A16B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государства или консульскими учреждениями Российской Федерации.</w:t>
      </w:r>
    </w:p>
    <w:p w:rsidR="00F91F45" w:rsidRPr="0056230C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2.7.1.4. Оригинал и копии правоустанавливающих документов на объекты недвижимости имущества, права на которые не зарегистрированы в Едином </w:t>
      </w:r>
      <w:r w:rsidR="00D64F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государственном реестре недвижимости».</w:t>
      </w:r>
    </w:p>
    <w:p w:rsidR="00F91F45" w:rsidRPr="004A16B2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623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56230C">
        <w:rPr>
          <w:rFonts w:ascii="Times New Roman" w:hAnsi="Times New Roman"/>
          <w:sz w:val="28"/>
          <w:szCs w:val="28"/>
        </w:rPr>
        <w:t>. Пункт 2.8 дополнить абзацем третьем</w:t>
      </w:r>
      <w:r w:rsidRPr="004A16B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4A16B2">
        <w:rPr>
          <w:rFonts w:ascii="Times New Roman" w:eastAsiaTheme="minorEastAsia" w:hAnsi="Times New Roman"/>
          <w:sz w:val="28"/>
          <w:szCs w:val="28"/>
          <w:lang w:eastAsia="ru-RU"/>
        </w:rPr>
        <w:t>Оригиналы и копии свидетельств о государственной регистрации актов гражданского состояния».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D64FDD" w:rsidRDefault="00D64FDD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91F45" w:rsidRPr="005E2890" w:rsidRDefault="00F91F45" w:rsidP="00F91F45">
      <w:pPr>
        <w:pStyle w:val="a9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89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8</w:t>
      </w:r>
      <w:r w:rsidRPr="005E28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Раздел 5 </w:t>
      </w:r>
      <w:r w:rsidRPr="005E2890">
        <w:rPr>
          <w:rFonts w:ascii="Times New Roman" w:hAnsi="Times New Roman"/>
          <w:color w:val="000000" w:themeColor="text1"/>
          <w:sz w:val="28"/>
          <w:szCs w:val="28"/>
        </w:rPr>
        <w:t>излож</w:t>
      </w:r>
      <w:r>
        <w:rPr>
          <w:rFonts w:ascii="Times New Roman" w:hAnsi="Times New Roman"/>
          <w:color w:val="000000" w:themeColor="text1"/>
          <w:sz w:val="28"/>
          <w:szCs w:val="28"/>
        </w:rPr>
        <w:t>ить в следующей</w:t>
      </w:r>
      <w:r w:rsidRPr="005E2890">
        <w:rPr>
          <w:rFonts w:ascii="Times New Roman" w:hAnsi="Times New Roman"/>
          <w:color w:val="000000" w:themeColor="text1"/>
          <w:sz w:val="28"/>
          <w:szCs w:val="28"/>
        </w:rPr>
        <w:t xml:space="preserve"> редакции: </w:t>
      </w:r>
    </w:p>
    <w:p w:rsidR="00D64FDD" w:rsidRDefault="00F91F45" w:rsidP="00F91F45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2890">
        <w:rPr>
          <w:sz w:val="28"/>
          <w:szCs w:val="28"/>
        </w:rPr>
        <w:t>5. Досудебный (внесудебный) порядок</w:t>
      </w:r>
      <w:r w:rsidR="00D64FDD">
        <w:rPr>
          <w:sz w:val="28"/>
          <w:szCs w:val="28"/>
        </w:rPr>
        <w:t xml:space="preserve"> подачи и рассмотрения жалоб </w:t>
      </w:r>
      <w:r w:rsidR="00D64FDD">
        <w:rPr>
          <w:sz w:val="28"/>
          <w:szCs w:val="28"/>
        </w:rPr>
        <w:br/>
        <w:t xml:space="preserve">на решения и </w:t>
      </w:r>
      <w:r w:rsidRPr="005E2890">
        <w:rPr>
          <w:sz w:val="28"/>
          <w:szCs w:val="28"/>
        </w:rPr>
        <w:t>действи</w:t>
      </w:r>
      <w:r w:rsidR="00D64FDD">
        <w:rPr>
          <w:sz w:val="28"/>
          <w:szCs w:val="28"/>
        </w:rPr>
        <w:t xml:space="preserve">я </w:t>
      </w:r>
      <w:r w:rsidRPr="005E2890">
        <w:rPr>
          <w:sz w:val="28"/>
          <w:szCs w:val="28"/>
        </w:rPr>
        <w:t>(бездействи</w:t>
      </w:r>
      <w:r w:rsidR="00D64FDD">
        <w:rPr>
          <w:sz w:val="28"/>
          <w:szCs w:val="28"/>
        </w:rPr>
        <w:t>е</w:t>
      </w:r>
      <w:r w:rsidRPr="005E2890">
        <w:rPr>
          <w:sz w:val="28"/>
          <w:szCs w:val="28"/>
        </w:rPr>
        <w:t>) орган</w:t>
      </w:r>
      <w:r w:rsidR="00D64FDD">
        <w:rPr>
          <w:sz w:val="28"/>
          <w:szCs w:val="28"/>
        </w:rPr>
        <w:t xml:space="preserve">ов местного самоуправления города Сургута и </w:t>
      </w:r>
      <w:r w:rsidR="00D64FDD" w:rsidRPr="005E2890">
        <w:rPr>
          <w:sz w:val="28"/>
          <w:szCs w:val="28"/>
        </w:rPr>
        <w:t>их должностных лиц, муниципальных служащих</w:t>
      </w:r>
      <w:r w:rsidR="00D64FDD">
        <w:rPr>
          <w:sz w:val="28"/>
          <w:szCs w:val="28"/>
        </w:rPr>
        <w:t xml:space="preserve"> при </w:t>
      </w:r>
      <w:r w:rsidRPr="005E2890">
        <w:rPr>
          <w:sz w:val="28"/>
          <w:szCs w:val="28"/>
        </w:rPr>
        <w:t>предоставл</w:t>
      </w:r>
      <w:r w:rsidR="00D64FDD">
        <w:rPr>
          <w:sz w:val="28"/>
          <w:szCs w:val="28"/>
        </w:rPr>
        <w:t xml:space="preserve">ении </w:t>
      </w:r>
      <w:r w:rsidRPr="005E2890">
        <w:rPr>
          <w:sz w:val="28"/>
          <w:szCs w:val="28"/>
        </w:rPr>
        <w:t>муниципальных услу</w:t>
      </w:r>
      <w:r w:rsidR="00D64FDD">
        <w:rPr>
          <w:sz w:val="28"/>
          <w:szCs w:val="28"/>
        </w:rPr>
        <w:t>г</w:t>
      </w:r>
    </w:p>
    <w:p w:rsidR="00F91F45" w:rsidRDefault="00F91F45" w:rsidP="00F91F45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64FDD">
        <w:rPr>
          <w:sz w:val="28"/>
          <w:szCs w:val="28"/>
        </w:rPr>
        <w:t xml:space="preserve">Заявитель вправе обратиться с жалобой на решения и действия </w:t>
      </w:r>
      <w:r w:rsidR="00D64FDD" w:rsidRPr="00D64FDD">
        <w:rPr>
          <w:sz w:val="28"/>
          <w:szCs w:val="28"/>
        </w:rPr>
        <w:br/>
      </w:r>
      <w:r w:rsidRPr="00D64FDD">
        <w:rPr>
          <w:sz w:val="28"/>
          <w:szCs w:val="28"/>
        </w:rPr>
        <w:t xml:space="preserve">(бездействие) </w:t>
      </w:r>
      <w:r w:rsidR="00D64FDD" w:rsidRPr="00D64FDD">
        <w:rPr>
          <w:sz w:val="28"/>
          <w:szCs w:val="28"/>
        </w:rPr>
        <w:t>органов местного самоуправления города</w:t>
      </w:r>
      <w:r w:rsidR="00D64FDD">
        <w:rPr>
          <w:sz w:val="28"/>
          <w:szCs w:val="28"/>
        </w:rPr>
        <w:t xml:space="preserve"> Сургута и их</w:t>
      </w:r>
      <w:r w:rsidRPr="00D64FDD">
        <w:rPr>
          <w:sz w:val="28"/>
          <w:szCs w:val="28"/>
        </w:rPr>
        <w:t xml:space="preserve"> должно</w:t>
      </w:r>
      <w:r w:rsidR="00D64FDD">
        <w:rPr>
          <w:sz w:val="28"/>
          <w:szCs w:val="28"/>
        </w:rPr>
        <w:t>-</w:t>
      </w:r>
      <w:r w:rsidRPr="00D64FDD">
        <w:rPr>
          <w:sz w:val="28"/>
          <w:szCs w:val="28"/>
        </w:rPr>
        <w:t>стных лиц, муниципальных</w:t>
      </w:r>
      <w:r w:rsidR="00D64FDD" w:rsidRPr="00D64FDD">
        <w:rPr>
          <w:sz w:val="28"/>
          <w:szCs w:val="28"/>
        </w:rPr>
        <w:t xml:space="preserve"> </w:t>
      </w:r>
      <w:r w:rsidRPr="00D64FDD">
        <w:rPr>
          <w:sz w:val="28"/>
          <w:szCs w:val="28"/>
        </w:rPr>
        <w:t>служащих при предоставлении</w:t>
      </w:r>
      <w:r w:rsidRPr="00561155">
        <w:rPr>
          <w:sz w:val="28"/>
          <w:szCs w:val="28"/>
        </w:rPr>
        <w:t xml:space="preserve"> муници</w:t>
      </w:r>
      <w:r w:rsidR="00D64FDD">
        <w:rPr>
          <w:sz w:val="28"/>
          <w:szCs w:val="28"/>
        </w:rPr>
        <w:t>-</w:t>
      </w:r>
      <w:r w:rsidR="00D64FDD">
        <w:rPr>
          <w:sz w:val="28"/>
          <w:szCs w:val="28"/>
        </w:rPr>
        <w:br/>
      </w:r>
      <w:r w:rsidRPr="00561155">
        <w:rPr>
          <w:sz w:val="28"/>
          <w:szCs w:val="28"/>
        </w:rPr>
        <w:t>пальной услуги.</w:t>
      </w:r>
    </w:p>
    <w:p w:rsidR="00F91F45" w:rsidRPr="00F91F45" w:rsidRDefault="00F91F45" w:rsidP="00F91F45">
      <w:pPr>
        <w:pStyle w:val="ab"/>
        <w:widowControl w:val="0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91F45">
        <w:rPr>
          <w:sz w:val="28"/>
          <w:szCs w:val="28"/>
        </w:rPr>
        <w:t xml:space="preserve">Действие настоящего раздела распространяется на жалобы, поданные с соблюдением требований Федерального закона от 27.07.2010 № 210-ФЗ </w:t>
      </w:r>
      <w:r w:rsidR="00D64FDD">
        <w:rPr>
          <w:sz w:val="28"/>
          <w:szCs w:val="28"/>
        </w:rPr>
        <w:br/>
      </w:r>
      <w:r w:rsidRPr="00F91F45">
        <w:rPr>
          <w:sz w:val="28"/>
          <w:szCs w:val="28"/>
        </w:rPr>
        <w:t>«Об организации предоставления государственных</w:t>
      </w:r>
      <w:r>
        <w:rPr>
          <w:sz w:val="28"/>
          <w:szCs w:val="28"/>
        </w:rPr>
        <w:t xml:space="preserve"> и муниципальных услуг» (далее –</w:t>
      </w:r>
      <w:r w:rsidRPr="00F91F45">
        <w:rPr>
          <w:sz w:val="28"/>
          <w:szCs w:val="28"/>
        </w:rPr>
        <w:t xml:space="preserve"> жалобы).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Действие настоящего </w:t>
      </w:r>
      <w:r>
        <w:rPr>
          <w:szCs w:val="28"/>
        </w:rPr>
        <w:t xml:space="preserve">раздела </w:t>
      </w:r>
      <w:r w:rsidRPr="00AE0F73">
        <w:rPr>
          <w:szCs w:val="28"/>
        </w:rPr>
        <w:t>не распространяется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Порядок досудебного (внесудебного) обжалования решений и действий (бездействия) филиала МФЦ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и его работников регламентирован постановлением Правительства Ханты-Мансийского автономного округа – Югры от 02.11.2012 </w:t>
      </w:r>
      <w:r>
        <w:rPr>
          <w:szCs w:val="28"/>
        </w:rPr>
        <w:t>№</w:t>
      </w:r>
      <w:r w:rsidRPr="00AE0F73">
        <w:rPr>
          <w:szCs w:val="28"/>
        </w:rPr>
        <w:t xml:space="preserve"> 431-п «О Порядке подачи и рассмотрения жалоб на решения и действия </w:t>
      </w:r>
      <w:r w:rsidR="00D64FDD">
        <w:rPr>
          <w:szCs w:val="28"/>
        </w:rPr>
        <w:br/>
      </w:r>
      <w:r w:rsidRPr="00AE0F73">
        <w:rPr>
          <w:szCs w:val="28"/>
        </w:rPr>
        <w:t>(бездействие) исполнительных органов государственной власти Ханты-</w:t>
      </w:r>
      <w:r w:rsidR="00D64FDD">
        <w:rPr>
          <w:szCs w:val="28"/>
        </w:rPr>
        <w:br/>
      </w:r>
      <w:r w:rsidRPr="00AE0F73">
        <w:rPr>
          <w:szCs w:val="28"/>
        </w:rPr>
        <w:t>Мансийского автономного округа – Югры, предоставляющих государственные услуги,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и их должностных лиц, государственных гражданских служащих </w:t>
      </w:r>
      <w:r w:rsidR="00D64FDD">
        <w:rPr>
          <w:szCs w:val="28"/>
        </w:rPr>
        <w:br/>
      </w:r>
      <w:r w:rsidRPr="00AE0F73">
        <w:rPr>
          <w:szCs w:val="28"/>
        </w:rPr>
        <w:t>Ханты-</w:t>
      </w:r>
      <w:r>
        <w:rPr>
          <w:szCs w:val="28"/>
        </w:rPr>
        <w:t>Мансийского автономного округа –</w:t>
      </w:r>
      <w:r w:rsidRPr="00AE0F73">
        <w:rPr>
          <w:szCs w:val="28"/>
        </w:rPr>
        <w:t xml:space="preserve"> Югры, автономного учреждения Ханты-</w:t>
      </w:r>
      <w:r>
        <w:rPr>
          <w:szCs w:val="28"/>
        </w:rPr>
        <w:t>Мансийского автономного округа –</w:t>
      </w:r>
      <w:r w:rsidRPr="00AE0F73">
        <w:rPr>
          <w:szCs w:val="28"/>
        </w:rPr>
        <w:t xml:space="preserve"> Югры «Многофункциональный центр предоставления государственных и муниципальных услуг Югры»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и его </w:t>
      </w:r>
      <w:r w:rsidR="00D64FDD">
        <w:rPr>
          <w:szCs w:val="28"/>
        </w:rPr>
        <w:br/>
      </w:r>
      <w:r w:rsidRPr="00AE0F73">
        <w:rPr>
          <w:szCs w:val="28"/>
        </w:rPr>
        <w:t>работников».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5.3</w:t>
      </w:r>
      <w:r w:rsidRPr="00AE0F73">
        <w:rPr>
          <w:szCs w:val="28"/>
        </w:rPr>
        <w:t xml:space="preserve">. Жалоба подается в письменной форме на бумажном носителе </w:t>
      </w:r>
      <w:r w:rsidRPr="00AE0F73">
        <w:rPr>
          <w:szCs w:val="28"/>
        </w:rPr>
        <w:br/>
        <w:t>или в электронной форме.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Жалоба в письменной форме может быть направлена по почте, через </w:t>
      </w:r>
      <w:r w:rsidRPr="00AE0F73">
        <w:rPr>
          <w:szCs w:val="28"/>
        </w:rPr>
        <w:br/>
        <w:t xml:space="preserve">филиал МФЦ, а также может быть принята при личном приеме заявителя. </w:t>
      </w:r>
      <w:r w:rsidRPr="00AE0F73">
        <w:rPr>
          <w:szCs w:val="28"/>
        </w:rPr>
        <w:br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Жалоба в электронной форме может быть направлена посредством </w:t>
      </w:r>
      <w:r w:rsidRPr="00AE0F73">
        <w:rPr>
          <w:szCs w:val="28"/>
        </w:rPr>
        <w:br/>
        <w:t xml:space="preserve">электронной почты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 w:rsidRPr="00AE0F73">
        <w:rPr>
          <w:szCs w:val="28"/>
        </w:rPr>
        <w:br/>
        <w:t xml:space="preserve">и муниципальных услуг (функций)», региональной информационной </w:t>
      </w:r>
      <w:r>
        <w:rPr>
          <w:szCs w:val="28"/>
        </w:rPr>
        <w:t xml:space="preserve">                             </w:t>
      </w:r>
      <w:r w:rsidRPr="00AE0F73">
        <w:rPr>
          <w:szCs w:val="28"/>
        </w:rPr>
        <w:t xml:space="preserve">системы «Портал государственных и муниципальных услуг (функций) </w:t>
      </w:r>
      <w:r>
        <w:rPr>
          <w:szCs w:val="28"/>
        </w:rPr>
        <w:t xml:space="preserve">                                         </w:t>
      </w:r>
      <w:r w:rsidRPr="00AE0F73">
        <w:rPr>
          <w:szCs w:val="28"/>
        </w:rPr>
        <w:t xml:space="preserve">Ханты-Мансийского автономного округа – Югры», а также федеральной </w:t>
      </w:r>
      <w:r>
        <w:rPr>
          <w:szCs w:val="28"/>
        </w:rPr>
        <w:br/>
      </w:r>
      <w:r w:rsidRPr="00AE0F73">
        <w:rPr>
          <w:szCs w:val="28"/>
        </w:rPr>
        <w:t xml:space="preserve">государственной информационной системы, обеспечивающей процесс </w:t>
      </w:r>
      <w:r>
        <w:rPr>
          <w:szCs w:val="28"/>
        </w:rPr>
        <w:br/>
      </w:r>
      <w:r w:rsidRPr="00AE0F73">
        <w:rPr>
          <w:szCs w:val="28"/>
        </w:rPr>
        <w:t xml:space="preserve">досудебного (внесудебного) обжалования решений и действий (бездействия), </w:t>
      </w:r>
      <w:r>
        <w:rPr>
          <w:szCs w:val="28"/>
        </w:rPr>
        <w:br/>
      </w:r>
      <w:r w:rsidRPr="00AE0F73">
        <w:rPr>
          <w:szCs w:val="28"/>
        </w:rPr>
        <w:t>совершенных при предоставлении муниципальных услуг органами, предоставляющими</w:t>
      </w:r>
      <w:r>
        <w:rPr>
          <w:szCs w:val="28"/>
        </w:rPr>
        <w:t xml:space="preserve"> </w:t>
      </w:r>
      <w:r w:rsidRPr="00AE0F73">
        <w:rPr>
          <w:szCs w:val="28"/>
        </w:rPr>
        <w:t>муниципальные услуги,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их должностными лицами, </w:t>
      </w:r>
      <w:r>
        <w:rPr>
          <w:szCs w:val="28"/>
        </w:rPr>
        <w:t>му</w:t>
      </w:r>
      <w:r w:rsidRPr="00AE0F73">
        <w:rPr>
          <w:szCs w:val="28"/>
        </w:rPr>
        <w:t>ниципальными служащими (далее – система досудебного обжалования).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>
        <w:rPr>
          <w:szCs w:val="28"/>
        </w:rPr>
        <w:t xml:space="preserve">5.4. </w:t>
      </w:r>
      <w:r w:rsidRPr="00AE0F73">
        <w:rPr>
          <w:szCs w:val="28"/>
        </w:rPr>
        <w:t>Жалоба должна содержать: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наименование органа, предоставляющего муниципальную услугу, </w:t>
      </w:r>
      <w:r w:rsidRPr="00AE0F73">
        <w:rPr>
          <w:szCs w:val="28"/>
        </w:rPr>
        <w:br/>
        <w:t xml:space="preserve">должностного лица органа, предоставляющего муниципальную услугу, либо </w:t>
      </w:r>
      <w:r w:rsidRPr="00AE0F73">
        <w:rPr>
          <w:szCs w:val="28"/>
        </w:rPr>
        <w:br/>
        <w:t xml:space="preserve">муниципального служащего, решения и действия (бездействие) которых </w:t>
      </w:r>
      <w:r>
        <w:rPr>
          <w:szCs w:val="28"/>
        </w:rPr>
        <w:br/>
      </w:r>
      <w:r w:rsidRPr="00AE0F73">
        <w:rPr>
          <w:szCs w:val="28"/>
        </w:rPr>
        <w:t>обжалуются;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фамилию, имя, отчество (последнее – при наличии), сведения о месте </w:t>
      </w:r>
      <w:r w:rsidRPr="00AE0F73">
        <w:rPr>
          <w:szCs w:val="28"/>
        </w:rPr>
        <w:br/>
        <w:t xml:space="preserve">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Cs w:val="28"/>
        </w:rPr>
        <w:t xml:space="preserve">                    </w:t>
      </w:r>
      <w:r w:rsidRPr="00AE0F73">
        <w:rPr>
          <w:szCs w:val="28"/>
        </w:rPr>
        <w:t>по которым должен быть направлен ответ заявителю;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</w:t>
      </w:r>
      <w:r>
        <w:rPr>
          <w:szCs w:val="28"/>
        </w:rPr>
        <w:t>-</w:t>
      </w:r>
      <w:r w:rsidRPr="00AE0F73">
        <w:rPr>
          <w:szCs w:val="28"/>
        </w:rPr>
        <w:t>пального служащего;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доводы, на основании которых заявитель не согласен с решением </w:t>
      </w:r>
      <w:r w:rsidRPr="00AE0F73">
        <w:rPr>
          <w:szCs w:val="28"/>
        </w:rPr>
        <w:br/>
        <w:t>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AE0F73">
        <w:rPr>
          <w:szCs w:val="28"/>
        </w:rPr>
        <w:br/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>
        <w:rPr>
          <w:szCs w:val="28"/>
        </w:rPr>
        <w:br/>
      </w:r>
      <w:r w:rsidRPr="00AE0F73">
        <w:rPr>
          <w:szCs w:val="28"/>
        </w:rPr>
        <w:t>из следующих документов: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</w:t>
      </w:r>
      <w:r>
        <w:rPr>
          <w:szCs w:val="28"/>
        </w:rPr>
        <w:t xml:space="preserve"> </w:t>
      </w:r>
      <w:r w:rsidR="00D64FDD">
        <w:rPr>
          <w:szCs w:val="28"/>
        </w:rPr>
        <w:br/>
      </w:r>
      <w:r w:rsidRPr="00AE0F73">
        <w:rPr>
          <w:szCs w:val="28"/>
        </w:rPr>
        <w:t>и подписанная руководителем заявителя или уполномоченным этим руководи</w:t>
      </w:r>
      <w:r w:rsidR="00D64FDD">
        <w:rPr>
          <w:szCs w:val="28"/>
        </w:rPr>
        <w:t>-</w:t>
      </w:r>
      <w:r w:rsidRPr="00AE0F73">
        <w:rPr>
          <w:szCs w:val="28"/>
        </w:rPr>
        <w:t>телем лицом (для юридических лиц);</w:t>
      </w:r>
    </w:p>
    <w:p w:rsidR="00F91F45" w:rsidRDefault="00F91F45" w:rsidP="00F91F4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копия решения о назначении или об избрании либо приказа</w:t>
      </w:r>
      <w:r>
        <w:rPr>
          <w:szCs w:val="28"/>
        </w:rPr>
        <w:t xml:space="preserve"> о назна-</w:t>
      </w:r>
      <w:r>
        <w:rPr>
          <w:szCs w:val="28"/>
        </w:rPr>
        <w:br/>
        <w:t>че</w:t>
      </w:r>
      <w:r w:rsidRPr="00AE0F73">
        <w:rPr>
          <w:szCs w:val="28"/>
        </w:rPr>
        <w:t>нии физического лица на должность, в соответствии с которым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такое </w:t>
      </w:r>
      <w:r>
        <w:rPr>
          <w:szCs w:val="28"/>
        </w:rPr>
        <w:br/>
      </w:r>
      <w:r w:rsidRPr="00AE0F73">
        <w:rPr>
          <w:szCs w:val="28"/>
        </w:rPr>
        <w:t xml:space="preserve">физическое лицо обладает правом действовать от имени заявителя </w:t>
      </w:r>
      <w:r>
        <w:rPr>
          <w:szCs w:val="28"/>
        </w:rPr>
        <w:br/>
      </w:r>
      <w:r w:rsidRPr="00AE0F73">
        <w:rPr>
          <w:szCs w:val="28"/>
        </w:rPr>
        <w:t>без доверенности.</w:t>
      </w:r>
    </w:p>
    <w:p w:rsidR="00F91F45" w:rsidRPr="00AE0F73" w:rsidRDefault="00F91F45" w:rsidP="00F91F4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>6. Прием жалоб в письменной форме осуществляется органом, предоставляющим муниципальную услугу, в месте предоставления муниципальной услуги (в 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услуги).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Время приема жалоб должно совпадать со временем предоставления </w:t>
      </w:r>
      <w:r w:rsidRPr="00AE0F73">
        <w:rPr>
          <w:szCs w:val="28"/>
        </w:rPr>
        <w:br/>
        <w:t>муниципальных услуг.</w:t>
      </w:r>
    </w:p>
    <w:p w:rsidR="00D64FDD" w:rsidRDefault="00D64FDD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5.7.</w:t>
      </w:r>
      <w:r w:rsidRPr="00AE0F73">
        <w:rPr>
          <w:szCs w:val="28"/>
        </w:rPr>
        <w:t xml:space="preserve"> Прием жалоб в письменной форме осуществляется филиалом МФЦ       </w:t>
      </w:r>
      <w:r w:rsidRPr="00AE0F73">
        <w:rPr>
          <w:szCs w:val="28"/>
        </w:rPr>
        <w:br/>
        <w:t xml:space="preserve">в секторах информирования и ожидания филиала МФЦ и его структурных </w:t>
      </w:r>
      <w:r w:rsidRPr="00AE0F73">
        <w:rPr>
          <w:szCs w:val="28"/>
        </w:rPr>
        <w:br/>
        <w:t>подразделений.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Время приема жалоб должно совпадать с графиком (режимом) работы </w:t>
      </w:r>
      <w:r w:rsidRPr="00AE0F73">
        <w:rPr>
          <w:szCs w:val="28"/>
        </w:rPr>
        <w:br/>
        <w:t>филиала МФЦ.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5.8.</w:t>
      </w:r>
      <w:r w:rsidRPr="00AE0F73">
        <w:rPr>
          <w:szCs w:val="28"/>
        </w:rPr>
        <w:t xml:space="preserve"> При подаче жалобы в электронном виде документы, указанные </w:t>
      </w:r>
      <w:r w:rsidRPr="00AE0F73">
        <w:rPr>
          <w:szCs w:val="28"/>
        </w:rPr>
        <w:br/>
      </w:r>
      <w:r w:rsidRPr="00561155">
        <w:rPr>
          <w:szCs w:val="28"/>
        </w:rPr>
        <w:t xml:space="preserve">в </w:t>
      </w:r>
      <w:r w:rsidRPr="00F91F45">
        <w:rPr>
          <w:szCs w:val="28"/>
        </w:rPr>
        <w:t>пункте 5.5</w:t>
      </w:r>
      <w:r w:rsidRPr="00561155">
        <w:rPr>
          <w:szCs w:val="28"/>
        </w:rPr>
        <w:t xml:space="preserve"> </w:t>
      </w:r>
      <w:r>
        <w:rPr>
          <w:szCs w:val="28"/>
        </w:rPr>
        <w:t>настоящего раздела</w:t>
      </w:r>
      <w:r w:rsidRPr="00AE0F73">
        <w:rPr>
          <w:szCs w:val="28"/>
        </w:rPr>
        <w:t xml:space="preserve">, могут быть представлены в форме электронных документов, подписанных электронной подписью, вид которой предусмотрен </w:t>
      </w:r>
      <w:r w:rsidR="00D64FDD">
        <w:rPr>
          <w:szCs w:val="28"/>
        </w:rPr>
        <w:br/>
      </w:r>
      <w:r w:rsidRPr="00AE0F73">
        <w:rPr>
          <w:szCs w:val="28"/>
        </w:rPr>
        <w:t>законодательством Российской Федерации, при этом документ, удостове</w:t>
      </w:r>
      <w:r w:rsidR="00D64FDD">
        <w:rPr>
          <w:szCs w:val="28"/>
        </w:rPr>
        <w:t>-</w:t>
      </w:r>
      <w:r w:rsidR="00D64FDD">
        <w:rPr>
          <w:szCs w:val="28"/>
        </w:rPr>
        <w:br/>
      </w:r>
      <w:r w:rsidRPr="00AE0F73">
        <w:rPr>
          <w:szCs w:val="28"/>
        </w:rPr>
        <w:t>ряющий личность заявителя,</w:t>
      </w:r>
      <w:r>
        <w:rPr>
          <w:szCs w:val="28"/>
        </w:rPr>
        <w:t xml:space="preserve"> </w:t>
      </w:r>
      <w:r w:rsidRPr="00AE0F73">
        <w:rPr>
          <w:szCs w:val="28"/>
        </w:rPr>
        <w:t>не требуется.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9. Жалоба рассматривается органом, предоставляющим муниципальную услугу, порядок предоставления которой был нарушен вследствие решений       </w:t>
      </w:r>
      <w:r w:rsidRPr="00AE0F73">
        <w:rPr>
          <w:szCs w:val="28"/>
        </w:rPr>
        <w:br/>
        <w:t xml:space="preserve">и действий (бездействия) органа, предоставляющего муниципальную услугу, </w:t>
      </w:r>
      <w:r w:rsidRPr="00AE0F73">
        <w:rPr>
          <w:szCs w:val="28"/>
        </w:rPr>
        <w:br/>
        <w:t>его должностного лица, муниципального служащего.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В случае если обжалуются</w:t>
      </w:r>
      <w:r>
        <w:rPr>
          <w:szCs w:val="28"/>
        </w:rPr>
        <w:t xml:space="preserve"> решения, действия (бездействие) руководителя органа, предоставляющего муниципальную услугу, жалоба рассматривается </w:t>
      </w:r>
      <w:r w:rsidR="00D64FDD">
        <w:rPr>
          <w:szCs w:val="28"/>
        </w:rPr>
        <w:br/>
      </w:r>
      <w:r>
        <w:rPr>
          <w:szCs w:val="28"/>
        </w:rPr>
        <w:t>заместителем Главы города, курирующим соответствующую сферу, в порядке, предусмотренном настоящим разде</w:t>
      </w:r>
      <w:r w:rsidR="00D64FDD">
        <w:rPr>
          <w:szCs w:val="28"/>
        </w:rPr>
        <w:t>лом</w:t>
      </w:r>
      <w:r>
        <w:rPr>
          <w:szCs w:val="28"/>
        </w:rPr>
        <w:t>.</w:t>
      </w:r>
      <w:r w:rsidR="00D64FDD">
        <w:rPr>
          <w:szCs w:val="28"/>
        </w:rPr>
        <w:t xml:space="preserve"> </w:t>
      </w:r>
      <w:r>
        <w:rPr>
          <w:szCs w:val="28"/>
        </w:rPr>
        <w:t xml:space="preserve">В период отсутствия заместителя Главы города, курирующего соответствующую сферу, жалоба рассматривается </w:t>
      </w:r>
      <w:r w:rsidR="00D64FDD">
        <w:rPr>
          <w:szCs w:val="28"/>
        </w:rPr>
        <w:br/>
      </w:r>
      <w:r>
        <w:rPr>
          <w:szCs w:val="28"/>
        </w:rPr>
        <w:t>заместителем Главы</w:t>
      </w:r>
      <w:r w:rsidR="00D64FDD">
        <w:rPr>
          <w:szCs w:val="28"/>
        </w:rPr>
        <w:t xml:space="preserve"> города</w:t>
      </w:r>
      <w:r>
        <w:rPr>
          <w:szCs w:val="28"/>
        </w:rPr>
        <w:t xml:space="preserve">, исполняющим полномочия заместителя Главы </w:t>
      </w:r>
      <w:r w:rsidR="00D64FDD">
        <w:rPr>
          <w:szCs w:val="28"/>
        </w:rPr>
        <w:br/>
      </w:r>
      <w:r>
        <w:rPr>
          <w:szCs w:val="28"/>
        </w:rPr>
        <w:t>города, курирующего соответствующую сферу, в соответствии с муници</w:t>
      </w:r>
      <w:r w:rsidR="00D64FDD">
        <w:rPr>
          <w:szCs w:val="28"/>
        </w:rPr>
        <w:t>-</w:t>
      </w:r>
      <w:r w:rsidR="00D64FDD">
        <w:rPr>
          <w:szCs w:val="28"/>
        </w:rPr>
        <w:br/>
      </w:r>
      <w:r>
        <w:rPr>
          <w:szCs w:val="28"/>
        </w:rPr>
        <w:t>пальным правовым актом.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10. В случае если жалоба подана заявителем в орган, в компетенцию </w:t>
      </w:r>
      <w:r w:rsidRPr="00AE0F73">
        <w:rPr>
          <w:szCs w:val="28"/>
        </w:rPr>
        <w:br/>
        <w:t xml:space="preserve">которого не входит принятие решения по жалобе в соответствии </w:t>
      </w:r>
      <w:r>
        <w:rPr>
          <w:szCs w:val="28"/>
        </w:rPr>
        <w:t xml:space="preserve">                                             </w:t>
      </w:r>
      <w:r w:rsidRPr="00AE0F73">
        <w:rPr>
          <w:szCs w:val="28"/>
        </w:rPr>
        <w:t xml:space="preserve">с </w:t>
      </w:r>
      <w:r w:rsidRPr="00561155">
        <w:rPr>
          <w:szCs w:val="28"/>
        </w:rPr>
        <w:t xml:space="preserve">требованиями </w:t>
      </w:r>
      <w:r w:rsidRPr="00F91F45">
        <w:rPr>
          <w:szCs w:val="28"/>
        </w:rPr>
        <w:t>пункта 5.9</w:t>
      </w:r>
      <w:r w:rsidRPr="00AE0F73">
        <w:rPr>
          <w:szCs w:val="28"/>
        </w:rPr>
        <w:t xml:space="preserve"> </w:t>
      </w:r>
      <w:r>
        <w:rPr>
          <w:szCs w:val="28"/>
        </w:rPr>
        <w:t>настоящего раздела</w:t>
      </w:r>
      <w:r w:rsidRPr="00AE0F73">
        <w:rPr>
          <w:szCs w:val="28"/>
        </w:rPr>
        <w:t>,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</w:t>
      </w:r>
      <w:r>
        <w:rPr>
          <w:szCs w:val="28"/>
        </w:rPr>
        <w:t xml:space="preserve"> </w:t>
      </w:r>
      <w:r w:rsidRPr="00AE0F73">
        <w:rPr>
          <w:szCs w:val="28"/>
        </w:rPr>
        <w:t>о перенаправлении жалобы.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При этом срок рассмотрения жалобы исчисляется со дня регистрации </w:t>
      </w:r>
      <w:r w:rsidRPr="00AE0F73">
        <w:rPr>
          <w:szCs w:val="28"/>
        </w:rPr>
        <w:br/>
        <w:t>жалобы в уполномоченном на ее рассмотрение органе.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11. В случае если через филиал МФЦ подается жалоба на решение </w:t>
      </w:r>
      <w:r w:rsidRPr="00AE0F73">
        <w:rPr>
          <w:szCs w:val="28"/>
        </w:rPr>
        <w:br/>
        <w:t xml:space="preserve">и действия (бездействие) органа, предоставляющего муниципальную услугу, </w:t>
      </w:r>
      <w:r w:rsidRPr="00AE0F73">
        <w:rPr>
          <w:szCs w:val="28"/>
        </w:rPr>
        <w:br/>
        <w:t>его должностного лица, муниципального служащего, филиал МФЦ обеспечивает ее передачу в соответствующий орган в порядке и сроки, которые установлены соглашением о взаимодействии между филиалом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>
        <w:rPr>
          <w:szCs w:val="28"/>
        </w:rPr>
        <w:t xml:space="preserve">                                                                </w:t>
      </w:r>
      <w:r w:rsidRPr="00AE0F73">
        <w:rPr>
          <w:szCs w:val="28"/>
        </w:rPr>
        <w:t xml:space="preserve"> в городе Сургуте и Администрацией города.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>12. Заявитель может обратиться с жалобой</w:t>
      </w:r>
      <w:r w:rsidR="00D64FDD">
        <w:rPr>
          <w:szCs w:val="28"/>
        </w:rPr>
        <w:t>,</w:t>
      </w:r>
      <w:r w:rsidRPr="00AE0F73">
        <w:rPr>
          <w:szCs w:val="28"/>
        </w:rPr>
        <w:t xml:space="preserve"> в том числе в следующих </w:t>
      </w:r>
      <w:r w:rsidRPr="00AE0F73">
        <w:rPr>
          <w:szCs w:val="28"/>
        </w:rPr>
        <w:br/>
        <w:t>случаях: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нарушение срока регистрации запроса заявителя о предоставлении </w:t>
      </w:r>
      <w:r>
        <w:rPr>
          <w:szCs w:val="28"/>
        </w:rPr>
        <w:br/>
      </w:r>
      <w:r w:rsidRPr="00AE0F73">
        <w:rPr>
          <w:szCs w:val="28"/>
        </w:rPr>
        <w:t>муниципальной услуги либо запроса о предоставлении нескольких услуг;</w:t>
      </w:r>
    </w:p>
    <w:p w:rsidR="00D64FDD" w:rsidRDefault="00D64FDD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D64FDD" w:rsidRDefault="00D64FDD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требование представления заявителем документов или информации </w:t>
      </w:r>
      <w:r>
        <w:rPr>
          <w:szCs w:val="28"/>
        </w:rPr>
        <w:t xml:space="preserve">                        </w:t>
      </w:r>
      <w:r w:rsidRPr="00AE0F73">
        <w:rPr>
          <w:szCs w:val="28"/>
        </w:rPr>
        <w:t xml:space="preserve">либо осуществления действий, представление или осуществление которых </w:t>
      </w:r>
      <w:r>
        <w:rPr>
          <w:szCs w:val="28"/>
        </w:rPr>
        <w:t xml:space="preserve">                                </w:t>
      </w:r>
      <w:r w:rsidRPr="00AE0F73">
        <w:rPr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отказ в приеме документов, представление которых предусмотрено </w:t>
      </w:r>
      <w:r w:rsidRPr="00AE0F73">
        <w:rPr>
          <w:szCs w:val="28"/>
        </w:rPr>
        <w:br/>
        <w:t xml:space="preserve">нормативными правовыми актами Российской Федерации, нормативными </w:t>
      </w:r>
      <w:r w:rsidRPr="00AE0F73">
        <w:rPr>
          <w:szCs w:val="28"/>
        </w:rPr>
        <w:br/>
        <w:t xml:space="preserve">правовыми актами субъектов Российской Федерации, муниципальными </w:t>
      </w:r>
      <w:r w:rsidRPr="00AE0F73">
        <w:rPr>
          <w:szCs w:val="28"/>
        </w:rPr>
        <w:br/>
        <w:t>правовыми актами для предоставления муниципальной услуги;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- отказ в предоставлении</w:t>
      </w:r>
      <w:r w:rsidRPr="00AE0F73">
        <w:rPr>
          <w:szCs w:val="28"/>
        </w:rPr>
        <w:t xml:space="preserve"> муниципальной услуги, если основания отказа </w:t>
      </w:r>
      <w:r w:rsidRPr="00AE0F73">
        <w:rPr>
          <w:szCs w:val="28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AE0F73">
        <w:rPr>
          <w:szCs w:val="28"/>
        </w:rPr>
        <w:br/>
        <w:t xml:space="preserve">и иными нормативными правовыми актами субъектов Российской Федерации, муниципальными правовыми актами; 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E0F73">
        <w:rPr>
          <w:szCs w:val="28"/>
        </w:rPr>
        <w:br/>
        <w:t xml:space="preserve">Федерации, нормативными правовыми актами субъектов Российской </w:t>
      </w:r>
      <w:r w:rsidRPr="00AE0F73">
        <w:rPr>
          <w:szCs w:val="28"/>
        </w:rPr>
        <w:br/>
        <w:t>Федерации, муниципальными правовыми актами;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отказ в исправлении допущенных опечаток и ошибок в выданных </w:t>
      </w:r>
      <w:r w:rsidRPr="00AE0F73">
        <w:rPr>
          <w:szCs w:val="28"/>
        </w:rPr>
        <w:br/>
        <w:t xml:space="preserve">в результате предоставления муниципальной услуги документах либо </w:t>
      </w:r>
      <w:r w:rsidRPr="00AE0F73">
        <w:rPr>
          <w:szCs w:val="28"/>
        </w:rPr>
        <w:br/>
        <w:t>нарушение установленного срока таких исправлений;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нарушение срока или порядка выдачи документов по результатам </w:t>
      </w:r>
      <w:r w:rsidRPr="00AE0F73">
        <w:rPr>
          <w:szCs w:val="28"/>
        </w:rPr>
        <w:br/>
        <w:t>предоставления муниципальной услуги;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приостановление предоставления муниципальной услуги, если </w:t>
      </w:r>
      <w:r>
        <w:rPr>
          <w:szCs w:val="28"/>
        </w:rPr>
        <w:br/>
      </w:r>
      <w:r w:rsidRPr="00AE0F73">
        <w:rPr>
          <w:szCs w:val="28"/>
        </w:rPr>
        <w:t xml:space="preserve">основания приостановления не предусмотрены федеральными законами </w:t>
      </w:r>
      <w:r>
        <w:rPr>
          <w:szCs w:val="28"/>
        </w:rPr>
        <w:br/>
      </w:r>
      <w:r w:rsidRPr="00AE0F73">
        <w:rPr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91F45" w:rsidRPr="00C646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требование у заявителя при предоставлении муниципальной услуги </w:t>
      </w:r>
      <w:r w:rsidRPr="00AE0F73">
        <w:rPr>
          <w:szCs w:val="28"/>
        </w:rPr>
        <w:br/>
        <w:t xml:space="preserve">документов или информации, отсутствие и (или) недостоверность которых </w:t>
      </w:r>
      <w:r w:rsidRPr="00AE0F73">
        <w:rPr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</w:t>
      </w:r>
      <w:r>
        <w:rPr>
          <w:szCs w:val="28"/>
        </w:rPr>
        <w:t>-</w:t>
      </w:r>
      <w:r w:rsidRPr="00AE0F73">
        <w:rPr>
          <w:szCs w:val="28"/>
        </w:rPr>
        <w:t xml:space="preserve">пальной услуги, за исключением случаев, предусмотренных </w:t>
      </w:r>
      <w:r w:rsidRPr="00F91F45">
        <w:rPr>
          <w:szCs w:val="28"/>
        </w:rPr>
        <w:t>пунктом 4 части 1 статьи 7</w:t>
      </w:r>
      <w:r w:rsidRPr="00C64673">
        <w:rPr>
          <w:szCs w:val="28"/>
        </w:rPr>
        <w:t xml:space="preserve"> Федерального закона от 27.07.2010 № 210-ФЗ «Об организации </w:t>
      </w:r>
      <w:r>
        <w:rPr>
          <w:szCs w:val="28"/>
        </w:rPr>
        <w:br/>
      </w:r>
      <w:r w:rsidRPr="00C64673">
        <w:rPr>
          <w:szCs w:val="28"/>
        </w:rPr>
        <w:t xml:space="preserve">предоставления государственных и муниципальных услуг». 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 xml:space="preserve">5.13. </w:t>
      </w:r>
      <w:r w:rsidRPr="00AE0F73">
        <w:rPr>
          <w:szCs w:val="28"/>
        </w:rPr>
        <w:t>Заявитель вправе запрашивать и получать в органе, предостав</w:t>
      </w:r>
      <w:r>
        <w:rPr>
          <w:szCs w:val="28"/>
        </w:rPr>
        <w:t>-</w:t>
      </w:r>
      <w:r>
        <w:rPr>
          <w:szCs w:val="28"/>
        </w:rPr>
        <w:br/>
      </w:r>
      <w:r w:rsidRPr="00AE0F73">
        <w:rPr>
          <w:szCs w:val="28"/>
        </w:rPr>
        <w:t xml:space="preserve">ляющем муниципальную услугу, информацию и документы, необходимые </w:t>
      </w:r>
      <w:r>
        <w:rPr>
          <w:szCs w:val="28"/>
        </w:rPr>
        <w:t xml:space="preserve">                           </w:t>
      </w:r>
      <w:r w:rsidRPr="00AE0F73">
        <w:rPr>
          <w:szCs w:val="28"/>
        </w:rPr>
        <w:t xml:space="preserve">для обоснования и рассмотрения жалобы, если это не затрагивает права, свободы </w:t>
      </w:r>
      <w:r>
        <w:rPr>
          <w:szCs w:val="28"/>
        </w:rPr>
        <w:t xml:space="preserve">                 </w:t>
      </w:r>
      <w:r w:rsidRPr="00AE0F73">
        <w:rPr>
          <w:szCs w:val="28"/>
        </w:rPr>
        <w:t>и законные интересы других лиц</w:t>
      </w:r>
      <w:r w:rsidR="00D64FDD">
        <w:rPr>
          <w:szCs w:val="28"/>
        </w:rPr>
        <w:t>,</w:t>
      </w:r>
      <w:r w:rsidRPr="00AE0F73">
        <w:rPr>
          <w:szCs w:val="28"/>
        </w:rPr>
        <w:t xml:space="preserve"> если в указанных информации и документах </w:t>
      </w:r>
      <w:r>
        <w:rPr>
          <w:szCs w:val="28"/>
        </w:rPr>
        <w:t xml:space="preserve">                      </w:t>
      </w:r>
      <w:r w:rsidRPr="00AE0F73">
        <w:rPr>
          <w:szCs w:val="28"/>
        </w:rPr>
        <w:t>не содержатся сведения, составляющие охраняемую федеральным законом тайну.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D64FDD" w:rsidRDefault="00D64FDD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D64FDD" w:rsidRPr="00AE0F73" w:rsidRDefault="00D64FDD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14. В органе, предоставляющем муниципальную услугу, определяются уполномоченные на рассмотрение жалоб должностные лица, которые </w:t>
      </w:r>
      <w:r>
        <w:rPr>
          <w:szCs w:val="28"/>
        </w:rPr>
        <w:br/>
      </w:r>
      <w:r w:rsidRPr="00AE0F73">
        <w:rPr>
          <w:szCs w:val="28"/>
        </w:rPr>
        <w:t>обеспечивают: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прием и рассмотрение жалоб в соответствии с требованиями настоящего </w:t>
      </w:r>
      <w:r>
        <w:rPr>
          <w:szCs w:val="28"/>
        </w:rPr>
        <w:t>раздела</w:t>
      </w:r>
      <w:r w:rsidRPr="00AE0F73">
        <w:rPr>
          <w:szCs w:val="28"/>
        </w:rPr>
        <w:t>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направление жалоб в уполномоченный на их рассмотрение орган</w:t>
      </w:r>
      <w:r>
        <w:rPr>
          <w:szCs w:val="28"/>
        </w:rPr>
        <w:t xml:space="preserve">                                  </w:t>
      </w:r>
      <w:r w:rsidRPr="00AE0F73">
        <w:rPr>
          <w:szCs w:val="28"/>
        </w:rPr>
        <w:t xml:space="preserve"> в </w:t>
      </w:r>
      <w:r w:rsidRPr="00C64673">
        <w:rPr>
          <w:szCs w:val="28"/>
        </w:rPr>
        <w:t xml:space="preserve">соответствии с </w:t>
      </w:r>
      <w:r w:rsidRPr="00F91F45">
        <w:rPr>
          <w:szCs w:val="28"/>
        </w:rPr>
        <w:t>пунктом 5.10</w:t>
      </w:r>
      <w:r w:rsidRPr="00C64673">
        <w:rPr>
          <w:szCs w:val="28"/>
        </w:rPr>
        <w:t xml:space="preserve"> настоящего</w:t>
      </w:r>
      <w:r>
        <w:rPr>
          <w:szCs w:val="28"/>
        </w:rPr>
        <w:t xml:space="preserve"> раздела.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15. В случае установления в ходе или по результатам рассмотрения </w:t>
      </w:r>
      <w:r>
        <w:rPr>
          <w:szCs w:val="28"/>
        </w:rPr>
        <w:br/>
      </w:r>
      <w:r w:rsidRPr="00AE0F73">
        <w:rPr>
          <w:szCs w:val="28"/>
        </w:rPr>
        <w:t>жалобы признаков состава административного правонарушения или преступ</w:t>
      </w:r>
      <w:r>
        <w:rPr>
          <w:szCs w:val="28"/>
        </w:rPr>
        <w:t>-</w:t>
      </w:r>
      <w:r>
        <w:rPr>
          <w:szCs w:val="28"/>
        </w:rPr>
        <w:br/>
      </w:r>
      <w:r w:rsidRPr="00AE0F73">
        <w:rPr>
          <w:szCs w:val="28"/>
        </w:rPr>
        <w:t xml:space="preserve">ления должностное лицо, работник, наделенные полномочиями </w:t>
      </w:r>
      <w:r>
        <w:rPr>
          <w:szCs w:val="28"/>
        </w:rPr>
        <w:br/>
      </w:r>
      <w:r w:rsidRPr="00AE0F73">
        <w:rPr>
          <w:szCs w:val="28"/>
        </w:rPr>
        <w:t xml:space="preserve">по рассмотрению жалоб, незамедлительно направляют соответствующие </w:t>
      </w:r>
      <w:r>
        <w:rPr>
          <w:szCs w:val="28"/>
        </w:rPr>
        <w:br/>
      </w:r>
      <w:r w:rsidRPr="00AE0F73">
        <w:rPr>
          <w:szCs w:val="28"/>
        </w:rPr>
        <w:t>материалы в органы прокуратуры.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16. Орган, предоставляющий муниципальную услугу, филиал МФЦ </w:t>
      </w:r>
      <w:r>
        <w:rPr>
          <w:szCs w:val="28"/>
        </w:rPr>
        <w:br/>
      </w:r>
      <w:r w:rsidRPr="00AE0F73">
        <w:rPr>
          <w:szCs w:val="28"/>
        </w:rPr>
        <w:t>обеспечивают: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 w:rsidRPr="00AE0F73">
        <w:rPr>
          <w:szCs w:val="28"/>
        </w:rPr>
        <w:t>- оснащение мест приема жалоб;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</w:t>
      </w:r>
      <w:r w:rsidR="00D64FDD">
        <w:rPr>
          <w:szCs w:val="28"/>
        </w:rPr>
        <w:t xml:space="preserve"> </w:t>
      </w:r>
      <w:r w:rsidRPr="00AE0F73">
        <w:rPr>
          <w:szCs w:val="28"/>
        </w:rPr>
        <w:t xml:space="preserve">информирование заявителей о порядке обжалования решений </w:t>
      </w:r>
      <w:r w:rsidR="00D64FDD">
        <w:rPr>
          <w:szCs w:val="28"/>
        </w:rPr>
        <w:br/>
      </w:r>
      <w:r w:rsidRPr="00AE0F73">
        <w:rPr>
          <w:szCs w:val="28"/>
        </w:rPr>
        <w:t xml:space="preserve">и действий (бездействия) органов, предоставляющих муниципальные услуги, </w:t>
      </w:r>
      <w:r>
        <w:rPr>
          <w:szCs w:val="28"/>
        </w:rPr>
        <w:br/>
      </w:r>
      <w:r w:rsidRPr="00AE0F73">
        <w:rPr>
          <w:szCs w:val="28"/>
        </w:rPr>
        <w:t xml:space="preserve">их должностных лиц, муниципальных служащих посредством размещения </w:t>
      </w:r>
      <w:r>
        <w:rPr>
          <w:szCs w:val="28"/>
        </w:rPr>
        <w:br/>
      </w:r>
      <w:r w:rsidRPr="00AE0F73">
        <w:rPr>
          <w:szCs w:val="28"/>
        </w:rPr>
        <w:t xml:space="preserve">информации на стендах в местах предоставления муниципальной услуги, </w:t>
      </w:r>
      <w:r>
        <w:rPr>
          <w:szCs w:val="28"/>
        </w:rPr>
        <w:br/>
      </w:r>
      <w:r w:rsidRPr="00AE0F73">
        <w:rPr>
          <w:szCs w:val="28"/>
        </w:rPr>
        <w:t>на официальном портале Администрации города, в федеральной государ</w:t>
      </w:r>
      <w:r>
        <w:rPr>
          <w:szCs w:val="28"/>
        </w:rPr>
        <w:t>-</w:t>
      </w:r>
      <w:r>
        <w:rPr>
          <w:szCs w:val="28"/>
        </w:rPr>
        <w:br/>
      </w:r>
      <w:r w:rsidRPr="00AE0F73">
        <w:rPr>
          <w:szCs w:val="28"/>
        </w:rPr>
        <w:t xml:space="preserve">ственной информационной системе «Единый портал государственных </w:t>
      </w:r>
      <w:r>
        <w:rPr>
          <w:szCs w:val="28"/>
        </w:rPr>
        <w:br/>
      </w:r>
      <w:r w:rsidRPr="00AE0F73">
        <w:rPr>
          <w:szCs w:val="28"/>
        </w:rPr>
        <w:t>и муниципальных услуг (функций)», в региональной информационной системе «Портал государственных и муниципальных услуг (функций) Ханты-</w:t>
      </w:r>
      <w:r>
        <w:rPr>
          <w:szCs w:val="28"/>
        </w:rPr>
        <w:br/>
      </w:r>
      <w:r w:rsidRPr="00AE0F73">
        <w:rPr>
          <w:szCs w:val="28"/>
        </w:rPr>
        <w:t>Мансийского автономного округа – Югры»;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консультирование заявителей о порядке обжалования решений </w:t>
      </w:r>
      <w:r w:rsidRPr="00AE0F73">
        <w:rPr>
          <w:szCs w:val="28"/>
        </w:rPr>
        <w:br/>
        <w:t xml:space="preserve">и действий (бездействия) органов, предоставляющих муниципальные услуги, </w:t>
      </w:r>
      <w:r w:rsidRPr="00AE0F73">
        <w:rPr>
          <w:szCs w:val="28"/>
        </w:rPr>
        <w:br/>
        <w:t>их должностных лиц, муниципальных служащих, филиал</w:t>
      </w:r>
      <w:r w:rsidR="00D64FDD">
        <w:rPr>
          <w:szCs w:val="28"/>
        </w:rPr>
        <w:t>а</w:t>
      </w:r>
      <w:r w:rsidRPr="00AE0F73">
        <w:rPr>
          <w:szCs w:val="28"/>
        </w:rPr>
        <w:t xml:space="preserve"> МФЦ </w:t>
      </w:r>
      <w:r w:rsidRPr="00AE0F73">
        <w:rPr>
          <w:szCs w:val="28"/>
        </w:rPr>
        <w:br/>
        <w:t xml:space="preserve">и его работников, в том числе по телефону, электронной почте, при личном </w:t>
      </w:r>
      <w:r w:rsidRPr="00AE0F73">
        <w:rPr>
          <w:szCs w:val="28"/>
        </w:rPr>
        <w:br/>
        <w:t>приеме;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орган</w:t>
      </w:r>
      <w:r w:rsidR="00D64FDD">
        <w:rPr>
          <w:szCs w:val="28"/>
        </w:rPr>
        <w:t>,</w:t>
      </w:r>
      <w:r w:rsidRPr="00AE0F73">
        <w:rPr>
          <w:szCs w:val="28"/>
        </w:rPr>
        <w:t xml:space="preserve"> предоставляющий муниципальную услугу, обеспечивает </w:t>
      </w:r>
      <w:r w:rsidR="00D64FDD">
        <w:rPr>
          <w:szCs w:val="28"/>
        </w:rPr>
        <w:br/>
      </w:r>
      <w:r w:rsidRPr="00AE0F73">
        <w:rPr>
          <w:szCs w:val="28"/>
        </w:rPr>
        <w:t xml:space="preserve">формирование и представление ежеквартально заместителю Главы города, </w:t>
      </w:r>
      <w:r w:rsidR="00D64FDD">
        <w:rPr>
          <w:szCs w:val="28"/>
        </w:rPr>
        <w:br/>
      </w:r>
      <w:r w:rsidRPr="00AE0F73">
        <w:rPr>
          <w:szCs w:val="28"/>
        </w:rPr>
        <w:t xml:space="preserve">ответственному за качество предоставления муниципальных услуг в городе </w:t>
      </w:r>
      <w:r w:rsidR="00D64FDD">
        <w:rPr>
          <w:szCs w:val="28"/>
        </w:rPr>
        <w:br/>
      </w:r>
      <w:r w:rsidRPr="00AE0F73">
        <w:rPr>
          <w:szCs w:val="28"/>
        </w:rPr>
        <w:t>Сургуте, отчетности о полученных и рассмотренных жалобах (в том числе</w:t>
      </w:r>
      <w:r>
        <w:rPr>
          <w:szCs w:val="28"/>
        </w:rPr>
        <w:t xml:space="preserve"> </w:t>
      </w:r>
      <w:r w:rsidR="00D64FDD">
        <w:rPr>
          <w:szCs w:val="28"/>
        </w:rPr>
        <w:br/>
      </w:r>
      <w:r w:rsidRPr="00AE0F73">
        <w:rPr>
          <w:szCs w:val="28"/>
        </w:rPr>
        <w:t>о количестве удовлетворенных и неудовлетворенных жалоб).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>17. Жалоба, поступившая в уполномоченный на ее рассмотрение</w:t>
      </w:r>
      <w:r>
        <w:rPr>
          <w:szCs w:val="28"/>
        </w:rPr>
        <w:t xml:space="preserve">                </w:t>
      </w:r>
      <w:r w:rsidRPr="00AE0F73">
        <w:rPr>
          <w:szCs w:val="28"/>
        </w:rPr>
        <w:t xml:space="preserve"> орган, подлежит регистрации не позднее следующего рабочего дня со дня </w:t>
      </w:r>
      <w:r w:rsidRPr="00AE0F73">
        <w:rPr>
          <w:szCs w:val="28"/>
        </w:rPr>
        <w:br/>
        <w:t xml:space="preserve">ее поступления. 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Жалоба рассматривается в течение 15</w:t>
      </w:r>
      <w:r>
        <w:rPr>
          <w:szCs w:val="28"/>
        </w:rPr>
        <w:t xml:space="preserve"> </w:t>
      </w:r>
      <w:r w:rsidRPr="00AE0F73">
        <w:rPr>
          <w:szCs w:val="28"/>
        </w:rPr>
        <w:t>рабочих дней со дня</w:t>
      </w:r>
      <w:r>
        <w:rPr>
          <w:szCs w:val="28"/>
        </w:rPr>
        <w:t xml:space="preserve"> ее ре</w:t>
      </w:r>
      <w:r w:rsidRPr="00AE0F73">
        <w:rPr>
          <w:szCs w:val="28"/>
        </w:rPr>
        <w:t>гистрации.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В случае обжалования отказа в приеме документов у заявителя либо </w:t>
      </w:r>
      <w:r w:rsidRPr="00AE0F73">
        <w:rPr>
          <w:szCs w:val="28"/>
        </w:rPr>
        <w:br/>
        <w:t xml:space="preserve">в исправлении допущенных опечаток и ошибок или в случае обжалования </w:t>
      </w:r>
      <w:r>
        <w:rPr>
          <w:szCs w:val="28"/>
        </w:rPr>
        <w:br/>
      </w:r>
      <w:r w:rsidRPr="00AE0F73">
        <w:rPr>
          <w:szCs w:val="28"/>
        </w:rPr>
        <w:t xml:space="preserve">заявителем нарушения установленного срока таких исправлений жалоба </w:t>
      </w:r>
      <w:r>
        <w:rPr>
          <w:szCs w:val="28"/>
        </w:rPr>
        <w:br/>
      </w:r>
      <w:r w:rsidRPr="00AE0F73">
        <w:rPr>
          <w:szCs w:val="28"/>
        </w:rPr>
        <w:t xml:space="preserve">рассматривается в течение </w:t>
      </w:r>
      <w:r w:rsidR="00D64FDD">
        <w:rPr>
          <w:szCs w:val="28"/>
        </w:rPr>
        <w:t>пяти</w:t>
      </w:r>
      <w:r w:rsidRPr="00AE0F73">
        <w:rPr>
          <w:szCs w:val="28"/>
        </w:rPr>
        <w:t xml:space="preserve"> рабочих дней со дня ее регистрации.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</w:p>
    <w:p w:rsidR="00D64FDD" w:rsidRDefault="00D64FDD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18. По результатам рассмотрения жалобы в соответствии с </w:t>
      </w:r>
      <w:r w:rsidRPr="00F91F45">
        <w:rPr>
          <w:szCs w:val="28"/>
        </w:rPr>
        <w:t xml:space="preserve">частью 7 </w:t>
      </w:r>
      <w:r>
        <w:rPr>
          <w:szCs w:val="28"/>
        </w:rPr>
        <w:br/>
      </w:r>
      <w:r w:rsidRPr="00F91F45">
        <w:rPr>
          <w:szCs w:val="28"/>
        </w:rPr>
        <w:t>статьи</w:t>
      </w:r>
      <w:r w:rsidR="00D64FDD">
        <w:rPr>
          <w:szCs w:val="28"/>
        </w:rPr>
        <w:t xml:space="preserve"> </w:t>
      </w:r>
      <w:r w:rsidRPr="00F91F45">
        <w:rPr>
          <w:szCs w:val="28"/>
        </w:rPr>
        <w:t>11.2</w:t>
      </w:r>
      <w:r w:rsidR="00D64FDD">
        <w:rPr>
          <w:szCs w:val="28"/>
        </w:rPr>
        <w:t xml:space="preserve"> </w:t>
      </w:r>
      <w:r w:rsidRPr="00C64673">
        <w:rPr>
          <w:szCs w:val="28"/>
        </w:rPr>
        <w:t xml:space="preserve">Федерального закона </w:t>
      </w:r>
      <w:r w:rsidR="00D64FDD">
        <w:rPr>
          <w:szCs w:val="28"/>
        </w:rPr>
        <w:t xml:space="preserve">от 27.07.2010 № 210-ФЗ </w:t>
      </w:r>
      <w:r w:rsidRPr="00C64673">
        <w:rPr>
          <w:szCs w:val="28"/>
        </w:rPr>
        <w:t>«Об организации предос</w:t>
      </w:r>
      <w:r w:rsidRPr="00AE0F73">
        <w:rPr>
          <w:szCs w:val="28"/>
        </w:rPr>
        <w:t xml:space="preserve">тавления государственных и муниципальных услуг» уполномоченный </w:t>
      </w:r>
      <w:r w:rsidR="00D64FDD">
        <w:rPr>
          <w:szCs w:val="28"/>
        </w:rPr>
        <w:br/>
      </w:r>
      <w:r w:rsidRPr="00AE0F73">
        <w:rPr>
          <w:szCs w:val="28"/>
        </w:rPr>
        <w:t>на ее рассмотрение орган, должностное лицо принимает решение об удовлетворении жалобы, в том числе в форме отмены принятого решения, исправления допущенных опечаток</w:t>
      </w:r>
      <w:r>
        <w:rPr>
          <w:szCs w:val="28"/>
        </w:rPr>
        <w:t xml:space="preserve"> </w:t>
      </w:r>
      <w:r w:rsidRPr="00AE0F73">
        <w:rPr>
          <w:szCs w:val="28"/>
        </w:rPr>
        <w:t xml:space="preserve">и ошибок в выданных в результате предоставления </w:t>
      </w:r>
      <w:r w:rsidR="00D64FDD">
        <w:rPr>
          <w:szCs w:val="28"/>
        </w:rPr>
        <w:br/>
      </w:r>
      <w:r w:rsidRPr="00AE0F73">
        <w:rPr>
          <w:szCs w:val="28"/>
        </w:rPr>
        <w:t xml:space="preserve">муниципальной услуги документах, возврата заявителю денежных средств, </w:t>
      </w:r>
      <w:r w:rsidR="00D64FDD">
        <w:rPr>
          <w:szCs w:val="28"/>
        </w:rPr>
        <w:br/>
      </w:r>
      <w:r w:rsidRPr="00AE0F73">
        <w:rPr>
          <w:szCs w:val="28"/>
        </w:rPr>
        <w:t xml:space="preserve">взимание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="00D64FDD">
        <w:rPr>
          <w:szCs w:val="28"/>
        </w:rPr>
        <w:br/>
      </w:r>
      <w:r w:rsidRPr="00AE0F73">
        <w:rPr>
          <w:szCs w:val="28"/>
        </w:rPr>
        <w:t xml:space="preserve">Федерации, муниципальными правовыми актами, либо об отказе в ее удовлетворении. 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Указанное решение принимается в форме акта уполномоченного</w:t>
      </w:r>
      <w:r>
        <w:rPr>
          <w:szCs w:val="28"/>
        </w:rPr>
        <w:t xml:space="preserve">                                                  </w:t>
      </w:r>
      <w:r w:rsidRPr="00AE0F73">
        <w:rPr>
          <w:szCs w:val="28"/>
        </w:rPr>
        <w:t xml:space="preserve"> на ее рассмотрение органа, должностного лица.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При удовлетворении жалобы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</w:t>
      </w:r>
      <w:r>
        <w:rPr>
          <w:szCs w:val="28"/>
        </w:rPr>
        <w:t xml:space="preserve">                                          </w:t>
      </w:r>
      <w:r w:rsidRPr="00AE0F73">
        <w:rPr>
          <w:szCs w:val="28"/>
        </w:rPr>
        <w:t>не установлено законодательством Российской Федерации.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19. Не позднее дня, следующего за днем принятия решения, указанного </w:t>
      </w:r>
      <w:r w:rsidRPr="00AE0F73">
        <w:rPr>
          <w:szCs w:val="28"/>
        </w:rPr>
        <w:br/>
        <w:t xml:space="preserve">в </w:t>
      </w:r>
      <w:r w:rsidRPr="00F91F45">
        <w:rPr>
          <w:szCs w:val="28"/>
        </w:rPr>
        <w:t xml:space="preserve">пункте 5.18 </w:t>
      </w:r>
      <w:r w:rsidRPr="00AE0F73">
        <w:rPr>
          <w:szCs w:val="28"/>
        </w:rPr>
        <w:t xml:space="preserve">настоящего </w:t>
      </w:r>
      <w:r>
        <w:rPr>
          <w:szCs w:val="28"/>
        </w:rPr>
        <w:t>раздела</w:t>
      </w:r>
      <w:r w:rsidR="00D64FDD">
        <w:rPr>
          <w:szCs w:val="28"/>
        </w:rPr>
        <w:t>,</w:t>
      </w:r>
      <w:r w:rsidRPr="00AE0F73">
        <w:rPr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</w:t>
      </w:r>
      <w:r w:rsidR="00D64FDD">
        <w:rPr>
          <w:szCs w:val="28"/>
        </w:rPr>
        <w:t>-</w:t>
      </w:r>
      <w:r w:rsidRPr="00AE0F73">
        <w:rPr>
          <w:szCs w:val="28"/>
        </w:rPr>
        <w:t>татах рассмотрения жалобы.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20. В случае признания жалобы подлежащей удовлетворению в ответе заявителю, указанном в </w:t>
      </w:r>
      <w:r w:rsidRPr="00F91F45">
        <w:rPr>
          <w:szCs w:val="28"/>
        </w:rPr>
        <w:t xml:space="preserve">пункте </w:t>
      </w:r>
      <w:r w:rsidRPr="00F91F45">
        <w:rPr>
          <w:rStyle w:val="aa"/>
          <w:color w:val="auto"/>
          <w:szCs w:val="28"/>
          <w:u w:val="none"/>
        </w:rPr>
        <w:t>5.</w:t>
      </w:r>
      <w:r w:rsidRPr="00AE0F73">
        <w:rPr>
          <w:szCs w:val="28"/>
        </w:rPr>
        <w:t xml:space="preserve">19 настоящего </w:t>
      </w:r>
      <w:r>
        <w:rPr>
          <w:szCs w:val="28"/>
        </w:rPr>
        <w:t>раздела</w:t>
      </w:r>
      <w:r w:rsidRPr="00AE0F73">
        <w:rPr>
          <w:szCs w:val="28"/>
        </w:rPr>
        <w:t>, дается</w:t>
      </w:r>
      <w:r>
        <w:rPr>
          <w:szCs w:val="28"/>
        </w:rPr>
        <w:t xml:space="preserve"> </w:t>
      </w:r>
      <w:r w:rsidRPr="00AE0F73">
        <w:rPr>
          <w:szCs w:val="28"/>
        </w:rPr>
        <w:t>информация</w:t>
      </w:r>
      <w:r>
        <w:rPr>
          <w:szCs w:val="28"/>
        </w:rPr>
        <w:t xml:space="preserve"> </w:t>
      </w:r>
      <w:r w:rsidR="00D64FDD">
        <w:rPr>
          <w:szCs w:val="28"/>
        </w:rPr>
        <w:br/>
      </w:r>
      <w:r>
        <w:rPr>
          <w:szCs w:val="28"/>
        </w:rPr>
        <w:t xml:space="preserve">о </w:t>
      </w:r>
      <w:r w:rsidRPr="00AE0F73">
        <w:rPr>
          <w:szCs w:val="28"/>
        </w:rPr>
        <w:t>действиях, осуществляемых органом, предоставляющим муниципальную услугу, в целях незамедлительного устранения выявленных нарушений</w:t>
      </w:r>
      <w:r>
        <w:rPr>
          <w:szCs w:val="28"/>
        </w:rPr>
        <w:t xml:space="preserve"> </w:t>
      </w:r>
      <w:r w:rsidR="00D64FDD">
        <w:rPr>
          <w:szCs w:val="28"/>
        </w:rPr>
        <w:br/>
      </w:r>
      <w:r w:rsidRPr="00AE0F73">
        <w:rPr>
          <w:szCs w:val="28"/>
        </w:rPr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21. В случае признания жалобы не подлежащей удовлетворению             </w:t>
      </w:r>
      <w:r w:rsidRPr="00AE0F73">
        <w:rPr>
          <w:szCs w:val="28"/>
        </w:rPr>
        <w:br/>
        <w:t xml:space="preserve">в ответе заявителю, указанном в </w:t>
      </w:r>
      <w:r w:rsidRPr="00F91F45">
        <w:rPr>
          <w:szCs w:val="28"/>
        </w:rPr>
        <w:t>пункте 5.19</w:t>
      </w:r>
      <w:r w:rsidRPr="00C64673">
        <w:rPr>
          <w:szCs w:val="28"/>
        </w:rPr>
        <w:t xml:space="preserve"> н</w:t>
      </w:r>
      <w:r w:rsidRPr="00AE0F73">
        <w:rPr>
          <w:szCs w:val="28"/>
        </w:rPr>
        <w:t xml:space="preserve">астоящего </w:t>
      </w:r>
      <w:r>
        <w:rPr>
          <w:szCs w:val="28"/>
        </w:rPr>
        <w:t>раздела</w:t>
      </w:r>
      <w:r w:rsidRPr="00AE0F73">
        <w:rPr>
          <w:szCs w:val="28"/>
        </w:rPr>
        <w:t xml:space="preserve">, даются </w:t>
      </w:r>
      <w:r w:rsidR="00D64FDD">
        <w:rPr>
          <w:szCs w:val="28"/>
        </w:rPr>
        <w:br/>
      </w:r>
      <w:r w:rsidRPr="00AE0F73">
        <w:rPr>
          <w:szCs w:val="28"/>
        </w:rPr>
        <w:t xml:space="preserve">аргументированные разъяснения о причинах принятого решения, а также </w:t>
      </w:r>
      <w:r w:rsidR="00D64FDD">
        <w:rPr>
          <w:szCs w:val="28"/>
        </w:rPr>
        <w:br/>
      </w:r>
      <w:r w:rsidRPr="00AE0F73">
        <w:rPr>
          <w:szCs w:val="28"/>
        </w:rPr>
        <w:t>информация о порядке обжалования принятого решения.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22. </w:t>
      </w:r>
      <w:r>
        <w:rPr>
          <w:szCs w:val="28"/>
        </w:rPr>
        <w:t xml:space="preserve"> </w:t>
      </w:r>
      <w:r w:rsidRPr="00AE0F73">
        <w:rPr>
          <w:szCs w:val="28"/>
        </w:rPr>
        <w:t>В ответе по результатам рассмотрения жалобы указываются: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наименование органа, предоставляющего муниципальную услугу, </w:t>
      </w:r>
      <w:r w:rsidRPr="00AE0F73">
        <w:rPr>
          <w:szCs w:val="28"/>
        </w:rPr>
        <w:br/>
        <w:t xml:space="preserve">рассмотревшего жалобу, должность, фамилия, имя, отчество (при наличии) </w:t>
      </w:r>
      <w:r w:rsidRPr="00AE0F73">
        <w:rPr>
          <w:szCs w:val="28"/>
        </w:rPr>
        <w:br/>
        <w:t>его должностного лица, принявшего решение по жалобе;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- номер, дата, место принятия решения, включая сведения о должностном лице, муниципальном служащем, решение или действие (бездействие) которого обжалуются;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>- фамилия, имя, отчество (при наличии) или наименование заявителя;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 w:rsidRPr="00AE0F73">
        <w:rPr>
          <w:szCs w:val="28"/>
        </w:rPr>
        <w:t>- основания для принятия решения по жалобе;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 w:rsidRPr="00AE0F73">
        <w:rPr>
          <w:szCs w:val="28"/>
        </w:rPr>
        <w:t>- принятое по жалобе решение;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 в случае признания жалобы обоснованной – сроки устранения </w:t>
      </w:r>
      <w:r w:rsidRPr="00AE0F73">
        <w:rPr>
          <w:szCs w:val="28"/>
        </w:rPr>
        <w:br/>
        <w:t>выявленных нарушений, в том числе срок предоставления результата муниципальной услуги;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141" w:firstLine="709"/>
        <w:contextualSpacing/>
        <w:jc w:val="both"/>
        <w:rPr>
          <w:szCs w:val="28"/>
        </w:rPr>
      </w:pPr>
      <w:r w:rsidRPr="00AE0F73">
        <w:rPr>
          <w:szCs w:val="28"/>
        </w:rPr>
        <w:t>- сведения о порядке обжалования принятого по жалобе решения.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23. Ответ по результатам рассмотрения жалобы подписывается уполномоченным на рассмотрение жалобы должностным лицом, указанным </w:t>
      </w:r>
      <w:r>
        <w:rPr>
          <w:szCs w:val="28"/>
        </w:rPr>
        <w:t xml:space="preserve">                             </w:t>
      </w:r>
      <w:r w:rsidRPr="00AE0F73">
        <w:rPr>
          <w:szCs w:val="28"/>
        </w:rPr>
        <w:t xml:space="preserve">в абзаце втором пункта </w:t>
      </w:r>
      <w:r>
        <w:rPr>
          <w:szCs w:val="28"/>
        </w:rPr>
        <w:t>5.</w:t>
      </w:r>
      <w:r w:rsidRPr="00AE0F73">
        <w:rPr>
          <w:szCs w:val="28"/>
        </w:rPr>
        <w:t>22 настоящего</w:t>
      </w:r>
      <w:r>
        <w:rPr>
          <w:szCs w:val="28"/>
        </w:rPr>
        <w:t xml:space="preserve"> раздела</w:t>
      </w:r>
      <w:r w:rsidRPr="00AE0F73">
        <w:rPr>
          <w:szCs w:val="28"/>
        </w:rPr>
        <w:t>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 </w:t>
      </w:r>
      <w:r w:rsidRPr="00AE0F73">
        <w:rPr>
          <w:szCs w:val="28"/>
        </w:rPr>
        <w:br/>
        <w:t xml:space="preserve">в форме электронного документа, подписанного </w:t>
      </w:r>
      <w:r w:rsidRPr="00F91F45">
        <w:rPr>
          <w:szCs w:val="28"/>
        </w:rPr>
        <w:t>электронной подписью</w:t>
      </w:r>
      <w:r w:rsidRPr="00AE0F73">
        <w:rPr>
          <w:szCs w:val="28"/>
        </w:rPr>
        <w:t xml:space="preserve"> </w:t>
      </w:r>
      <w:r>
        <w:rPr>
          <w:szCs w:val="28"/>
        </w:rPr>
        <w:br/>
      </w:r>
      <w:r w:rsidRPr="00AE0F73">
        <w:rPr>
          <w:szCs w:val="28"/>
        </w:rPr>
        <w:t xml:space="preserve">уполномоченного на рассмотрение жалобы должностного лица и (или) </w:t>
      </w:r>
      <w:r>
        <w:rPr>
          <w:szCs w:val="28"/>
        </w:rPr>
        <w:br/>
      </w:r>
      <w:r w:rsidRPr="00AE0F73">
        <w:rPr>
          <w:szCs w:val="28"/>
        </w:rPr>
        <w:t xml:space="preserve">уполномоченного на рассмотрение жалобы органа, вид которой установлен </w:t>
      </w:r>
      <w:r>
        <w:rPr>
          <w:szCs w:val="28"/>
        </w:rPr>
        <w:br/>
      </w:r>
      <w:r w:rsidRPr="00AE0F73">
        <w:rPr>
          <w:szCs w:val="28"/>
        </w:rPr>
        <w:t>законодательством Российской Федерации.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>24. Уполномоченный на рассмотрение жалобы орган, должностное лицо отказывает в удовлетворении жалобы в следующих случаях: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- подача жалобы лицом, полномочия которого не подтверждены </w:t>
      </w:r>
      <w:r>
        <w:rPr>
          <w:szCs w:val="28"/>
        </w:rPr>
        <w:t xml:space="preserve">                                 </w:t>
      </w:r>
      <w:r w:rsidRPr="00AE0F73">
        <w:rPr>
          <w:szCs w:val="28"/>
        </w:rPr>
        <w:t>в порядке, установленном законодательством Российской Федерации;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- наличие решения по жалобе, принятого ранее в соответствии</w:t>
      </w:r>
      <w:r>
        <w:rPr>
          <w:szCs w:val="28"/>
        </w:rPr>
        <w:t xml:space="preserve">                                       </w:t>
      </w:r>
      <w:r w:rsidRPr="00AE0F73">
        <w:rPr>
          <w:szCs w:val="28"/>
        </w:rPr>
        <w:t xml:space="preserve"> с требованиями</w:t>
      </w:r>
      <w:r>
        <w:rPr>
          <w:szCs w:val="28"/>
        </w:rPr>
        <w:t xml:space="preserve"> на</w:t>
      </w:r>
      <w:r w:rsidRPr="00AE0F73">
        <w:rPr>
          <w:szCs w:val="28"/>
        </w:rPr>
        <w:t>стоящего</w:t>
      </w:r>
      <w:r>
        <w:rPr>
          <w:szCs w:val="28"/>
        </w:rPr>
        <w:t xml:space="preserve"> раздела</w:t>
      </w:r>
      <w:r w:rsidRPr="00AE0F73">
        <w:rPr>
          <w:szCs w:val="28"/>
        </w:rPr>
        <w:t xml:space="preserve"> в отношении того же заявителя и по тому же предмету жалобы.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>25. Уполномоченный на рассмотрение жалобы орган, должностное лицо вправе оставить жалобу без ответа в следующих случаях: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1F45" w:rsidRPr="00AE0F73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AE0F73">
        <w:rPr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AE0F73">
        <w:rPr>
          <w:szCs w:val="28"/>
        </w:rPr>
        <w:br/>
        <w:t>указанные в жалобе.</w:t>
      </w:r>
    </w:p>
    <w:p w:rsidR="00F91F45" w:rsidRDefault="00F91F45" w:rsidP="00F91F4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5.</w:t>
      </w:r>
      <w:r w:rsidRPr="00AE0F73">
        <w:rPr>
          <w:szCs w:val="28"/>
        </w:rPr>
        <w:t xml:space="preserve">26. Все решения и действия (бездействие) органа, предоставляющего </w:t>
      </w:r>
      <w:r w:rsidRPr="00AE0F73">
        <w:rPr>
          <w:szCs w:val="28"/>
        </w:rPr>
        <w:br/>
        <w:t xml:space="preserve">муниципальную услугу, его структурных подразделений и должностных лиц, муниципальных служащих заявитель вправе оспорить в судебном порядке  </w:t>
      </w:r>
      <w:r w:rsidRPr="00AE0F73">
        <w:rPr>
          <w:szCs w:val="28"/>
        </w:rPr>
        <w:br/>
        <w:t>в соответствии с законод</w:t>
      </w:r>
      <w:r>
        <w:rPr>
          <w:szCs w:val="28"/>
        </w:rPr>
        <w:t>ательством Российской Федерации».</w:t>
      </w:r>
    </w:p>
    <w:p w:rsidR="00F91F45" w:rsidRDefault="00F91F45" w:rsidP="00F91F45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1F45" w:rsidRPr="006565FD" w:rsidRDefault="00F91F45" w:rsidP="00F91F45">
      <w:pPr>
        <w:pStyle w:val="a9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E64F5">
        <w:rPr>
          <w:rFonts w:ascii="Times New Roman" w:hAnsi="Times New Roman"/>
          <w:sz w:val="28"/>
          <w:szCs w:val="28"/>
        </w:rPr>
        <w:t>2. Управлению массовых коммуникаций разместить настоящее постанов</w:t>
      </w:r>
      <w:r>
        <w:rPr>
          <w:rFonts w:ascii="Times New Roman" w:hAnsi="Times New Roman"/>
          <w:sz w:val="28"/>
          <w:szCs w:val="28"/>
        </w:rPr>
        <w:t>-</w:t>
      </w:r>
      <w:r w:rsidRPr="009E64F5">
        <w:rPr>
          <w:rFonts w:ascii="Times New Roman" w:hAnsi="Times New Roman"/>
          <w:sz w:val="28"/>
          <w:szCs w:val="28"/>
        </w:rPr>
        <w:t>ление на официальном портале Администрации города: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4F5">
        <w:rPr>
          <w:rFonts w:ascii="Times New Roman" w:hAnsi="Times New Roman"/>
          <w:sz w:val="28"/>
          <w:szCs w:val="28"/>
        </w:rPr>
        <w:t>www.admsurgut.ru.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E64F5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газете «Сургутские ведомости».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br/>
        <w:t>опубликования.</w:t>
      </w: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91F45" w:rsidRDefault="00F91F45" w:rsidP="00F91F45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 экологии, управления имуществом, находящимся в муниципальной собственности.</w:t>
      </w:r>
    </w:p>
    <w:p w:rsidR="00236616" w:rsidRDefault="00236616" w:rsidP="00F91F45">
      <w:pPr>
        <w:rPr>
          <w:szCs w:val="28"/>
        </w:rPr>
      </w:pPr>
    </w:p>
    <w:p w:rsidR="00F91F45" w:rsidRDefault="00F91F45" w:rsidP="00F91F45">
      <w:pPr>
        <w:rPr>
          <w:szCs w:val="28"/>
        </w:rPr>
      </w:pPr>
    </w:p>
    <w:p w:rsidR="00F91F45" w:rsidRDefault="00F91F45" w:rsidP="00F91F45">
      <w:pPr>
        <w:rPr>
          <w:szCs w:val="28"/>
        </w:rPr>
      </w:pPr>
    </w:p>
    <w:p w:rsidR="00F91F45" w:rsidRPr="00F91F45" w:rsidRDefault="00F91F45" w:rsidP="00F91F45">
      <w:r>
        <w:rPr>
          <w:szCs w:val="28"/>
        </w:rPr>
        <w:t>И.о. главы Администрации города                                                     А.Н. Томазова</w:t>
      </w:r>
    </w:p>
    <w:sectPr w:rsidR="00F91F45" w:rsidRPr="00F91F45" w:rsidSect="00F91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A9" w:rsidRDefault="009608A9">
      <w:pPr>
        <w:spacing w:line="240" w:lineRule="auto"/>
      </w:pPr>
      <w:r>
        <w:separator/>
      </w:r>
    </w:p>
  </w:endnote>
  <w:endnote w:type="continuationSeparator" w:id="0">
    <w:p w:rsidR="009608A9" w:rsidRDefault="0096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5E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5E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5E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A9" w:rsidRDefault="009608A9">
      <w:pPr>
        <w:spacing w:line="240" w:lineRule="auto"/>
      </w:pPr>
      <w:r>
        <w:separator/>
      </w:r>
    </w:p>
  </w:footnote>
  <w:footnote w:type="continuationSeparator" w:id="0">
    <w:p w:rsidR="009608A9" w:rsidRDefault="0096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5E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0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5E1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81D2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81D2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81D2D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5E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5E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295"/>
    <w:multiLevelType w:val="multilevel"/>
    <w:tmpl w:val="894003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634AEC"/>
    <w:multiLevelType w:val="multilevel"/>
    <w:tmpl w:val="1BF26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45"/>
    <w:rsid w:val="001B3843"/>
    <w:rsid w:val="00236616"/>
    <w:rsid w:val="002B5E12"/>
    <w:rsid w:val="00552D85"/>
    <w:rsid w:val="00681D2D"/>
    <w:rsid w:val="0084475A"/>
    <w:rsid w:val="009608A9"/>
    <w:rsid w:val="00AB1657"/>
    <w:rsid w:val="00B02C20"/>
    <w:rsid w:val="00D64FDD"/>
    <w:rsid w:val="00E105DB"/>
    <w:rsid w:val="00F76BCA"/>
    <w:rsid w:val="00F91F45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6878-8BD5-41CF-B1E8-ED9360F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1F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91F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1F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45"/>
    <w:rPr>
      <w:rFonts w:ascii="Times New Roman" w:hAnsi="Times New Roman"/>
      <w:sz w:val="28"/>
    </w:rPr>
  </w:style>
  <w:style w:type="character" w:styleId="a8">
    <w:name w:val="page number"/>
    <w:basedOn w:val="a0"/>
    <w:rsid w:val="00F91F45"/>
  </w:style>
  <w:style w:type="paragraph" w:styleId="a9">
    <w:name w:val="No Spacing"/>
    <w:uiPriority w:val="1"/>
    <w:qFormat/>
    <w:rsid w:val="00F91F4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91F4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91F45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3448</Words>
  <Characters>19660</Characters>
  <Application>Microsoft Office Word</Application>
  <DocSecurity>0</DocSecurity>
  <Lines>163</Lines>
  <Paragraphs>46</Paragraphs>
  <ScaleCrop>false</ScaleCrop>
  <Company>Hewlett-Packard Company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2021-06-07T13:06:00Z</cp:lastPrinted>
  <dcterms:created xsi:type="dcterms:W3CDTF">2021-06-09T04:05:00Z</dcterms:created>
  <dcterms:modified xsi:type="dcterms:W3CDTF">2021-06-09T04:05:00Z</dcterms:modified>
</cp:coreProperties>
</file>