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2DE" w:rsidRDefault="002772DE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2772DE" w:rsidRDefault="002772DE" w:rsidP="00656C1A">
      <w:pPr>
        <w:spacing w:line="120" w:lineRule="atLeast"/>
        <w:jc w:val="center"/>
        <w:rPr>
          <w:sz w:val="24"/>
          <w:szCs w:val="24"/>
        </w:rPr>
      </w:pPr>
    </w:p>
    <w:p w:rsidR="002772DE" w:rsidRPr="00852378" w:rsidRDefault="002772DE" w:rsidP="00656C1A">
      <w:pPr>
        <w:spacing w:line="120" w:lineRule="atLeast"/>
        <w:jc w:val="center"/>
        <w:rPr>
          <w:sz w:val="10"/>
          <w:szCs w:val="10"/>
        </w:rPr>
      </w:pPr>
    </w:p>
    <w:p w:rsidR="002772DE" w:rsidRDefault="002772DE" w:rsidP="00656C1A">
      <w:pPr>
        <w:spacing w:line="120" w:lineRule="atLeast"/>
        <w:jc w:val="center"/>
        <w:rPr>
          <w:sz w:val="10"/>
          <w:szCs w:val="24"/>
        </w:rPr>
      </w:pPr>
    </w:p>
    <w:p w:rsidR="002772DE" w:rsidRPr="005541F0" w:rsidRDefault="002772DE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2772DE" w:rsidRDefault="00011DA5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  <w:szCs w:val="24"/>
        </w:rPr>
        <w:t xml:space="preserve">ГОРОДСКОЙ ОКРУГ </w:t>
      </w:r>
      <w:r w:rsidR="002772DE" w:rsidRPr="005541F0">
        <w:rPr>
          <w:sz w:val="26"/>
          <w:szCs w:val="24"/>
        </w:rPr>
        <w:t>СУРГУТ</w:t>
      </w:r>
    </w:p>
    <w:p w:rsidR="002772DE" w:rsidRPr="005541F0" w:rsidRDefault="002772DE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2772DE" w:rsidRPr="005649E4" w:rsidRDefault="002772DE" w:rsidP="00656C1A">
      <w:pPr>
        <w:spacing w:line="120" w:lineRule="atLeast"/>
        <w:jc w:val="center"/>
        <w:rPr>
          <w:sz w:val="18"/>
          <w:szCs w:val="24"/>
        </w:rPr>
      </w:pPr>
    </w:p>
    <w:p w:rsidR="002772DE" w:rsidRPr="001D25B0" w:rsidRDefault="002772DE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2772DE" w:rsidRPr="005541F0" w:rsidRDefault="002772DE" w:rsidP="00656C1A">
      <w:pPr>
        <w:spacing w:line="120" w:lineRule="atLeast"/>
        <w:jc w:val="center"/>
        <w:rPr>
          <w:sz w:val="18"/>
          <w:szCs w:val="24"/>
        </w:rPr>
      </w:pPr>
    </w:p>
    <w:p w:rsidR="002772DE" w:rsidRPr="005541F0" w:rsidRDefault="002772DE" w:rsidP="00656C1A">
      <w:pPr>
        <w:spacing w:line="120" w:lineRule="atLeast"/>
        <w:jc w:val="center"/>
        <w:rPr>
          <w:sz w:val="20"/>
          <w:szCs w:val="24"/>
        </w:rPr>
      </w:pPr>
    </w:p>
    <w:p w:rsidR="002772DE" w:rsidRPr="001D25B0" w:rsidRDefault="002772DE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2772DE" w:rsidRDefault="002772DE" w:rsidP="00656C1A">
      <w:pPr>
        <w:spacing w:line="120" w:lineRule="atLeast"/>
        <w:jc w:val="center"/>
        <w:rPr>
          <w:sz w:val="30"/>
          <w:szCs w:val="24"/>
        </w:rPr>
      </w:pPr>
    </w:p>
    <w:p w:rsidR="002772DE" w:rsidRPr="00656C1A" w:rsidRDefault="002772DE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2772DE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772DE" w:rsidRPr="00F8214F" w:rsidRDefault="002772D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2772DE" w:rsidRPr="00F8214F" w:rsidRDefault="00F26B84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01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2772DE" w:rsidRPr="00F8214F" w:rsidRDefault="002772DE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2772DE" w:rsidRPr="00F8214F" w:rsidRDefault="00F26B84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2772DE" w:rsidRPr="00A63FB0" w:rsidRDefault="002772DE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2772DE" w:rsidRPr="00A3761A" w:rsidRDefault="00F26B84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2772DE" w:rsidRPr="00F8214F" w:rsidRDefault="002772DE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2772DE" w:rsidRPr="00F8214F" w:rsidRDefault="002772DE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2772DE" w:rsidRPr="00AB4194" w:rsidRDefault="002772DE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2772DE" w:rsidRPr="00F8214F" w:rsidRDefault="00F26B84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15</w:t>
            </w:r>
          </w:p>
        </w:tc>
      </w:tr>
    </w:tbl>
    <w:p w:rsidR="002772DE" w:rsidRPr="00C725A6" w:rsidRDefault="002772DE" w:rsidP="00C725A6">
      <w:pPr>
        <w:rPr>
          <w:rFonts w:cs="Times New Roman"/>
          <w:szCs w:val="28"/>
        </w:rPr>
      </w:pPr>
    </w:p>
    <w:p w:rsidR="002772DE" w:rsidRDefault="002772DE" w:rsidP="002772DE">
      <w:pPr>
        <w:spacing w:line="240" w:lineRule="auto"/>
        <w:rPr>
          <w:szCs w:val="28"/>
        </w:rPr>
      </w:pPr>
      <w:r>
        <w:t xml:space="preserve">О </w:t>
      </w:r>
      <w:r>
        <w:rPr>
          <w:szCs w:val="28"/>
        </w:rPr>
        <w:t xml:space="preserve">назначении публичных </w:t>
      </w:r>
    </w:p>
    <w:p w:rsidR="002772DE" w:rsidRDefault="002772DE" w:rsidP="002772DE">
      <w:pPr>
        <w:spacing w:line="240" w:lineRule="auto"/>
        <w:rPr>
          <w:szCs w:val="28"/>
        </w:rPr>
      </w:pPr>
      <w:r>
        <w:rPr>
          <w:szCs w:val="28"/>
        </w:rPr>
        <w:t>слушаний по проекту планировки</w:t>
      </w:r>
    </w:p>
    <w:p w:rsidR="002772DE" w:rsidRDefault="002772DE" w:rsidP="002772DE">
      <w:pPr>
        <w:spacing w:line="240" w:lineRule="auto"/>
        <w:rPr>
          <w:szCs w:val="28"/>
        </w:rPr>
      </w:pPr>
      <w:r>
        <w:rPr>
          <w:szCs w:val="28"/>
        </w:rPr>
        <w:t>и проекту межевания территории</w:t>
      </w:r>
    </w:p>
    <w:p w:rsidR="002772DE" w:rsidRDefault="002772DE" w:rsidP="002772DE">
      <w:pPr>
        <w:spacing w:line="240" w:lineRule="auto"/>
        <w:outlineLvl w:val="0"/>
        <w:rPr>
          <w:szCs w:val="28"/>
        </w:rPr>
      </w:pPr>
      <w:r>
        <w:rPr>
          <w:szCs w:val="28"/>
        </w:rPr>
        <w:t>для размещения линейного объекта</w:t>
      </w:r>
    </w:p>
    <w:p w:rsidR="002772DE" w:rsidRDefault="002772DE" w:rsidP="002772DE">
      <w:pPr>
        <w:spacing w:line="240" w:lineRule="auto"/>
        <w:outlineLvl w:val="0"/>
        <w:rPr>
          <w:szCs w:val="28"/>
        </w:rPr>
      </w:pPr>
      <w:r>
        <w:rPr>
          <w:szCs w:val="28"/>
        </w:rPr>
        <w:t>«Улица 1 «В» (проспект Пролетарский)</w:t>
      </w:r>
    </w:p>
    <w:p w:rsidR="002772DE" w:rsidRDefault="002772DE" w:rsidP="002772DE">
      <w:pPr>
        <w:spacing w:line="240" w:lineRule="auto"/>
        <w:outlineLvl w:val="0"/>
        <w:rPr>
          <w:szCs w:val="28"/>
        </w:rPr>
      </w:pPr>
      <w:r>
        <w:rPr>
          <w:szCs w:val="28"/>
        </w:rPr>
        <w:t xml:space="preserve">от улицы Геологической </w:t>
      </w:r>
    </w:p>
    <w:p w:rsidR="002772DE" w:rsidRDefault="002772DE" w:rsidP="002772DE">
      <w:pPr>
        <w:spacing w:line="240" w:lineRule="auto"/>
        <w:outlineLvl w:val="0"/>
        <w:rPr>
          <w:szCs w:val="28"/>
        </w:rPr>
      </w:pPr>
      <w:r>
        <w:rPr>
          <w:szCs w:val="28"/>
        </w:rPr>
        <w:t>до ул. Югорской городе Сургуте»</w:t>
      </w:r>
    </w:p>
    <w:p w:rsidR="002772DE" w:rsidRDefault="002772DE" w:rsidP="002772DE">
      <w:pPr>
        <w:spacing w:line="240" w:lineRule="auto"/>
        <w:outlineLvl w:val="0"/>
        <w:rPr>
          <w:szCs w:val="28"/>
        </w:rPr>
      </w:pPr>
    </w:p>
    <w:p w:rsidR="002772DE" w:rsidRDefault="002772DE" w:rsidP="002772DE">
      <w:pPr>
        <w:spacing w:line="240" w:lineRule="auto"/>
        <w:outlineLvl w:val="0"/>
        <w:rPr>
          <w:szCs w:val="28"/>
        </w:rPr>
      </w:pPr>
    </w:p>
    <w:p w:rsidR="002772DE" w:rsidRDefault="002772DE" w:rsidP="002772DE">
      <w:pPr>
        <w:spacing w:line="240" w:lineRule="auto"/>
        <w:ind w:firstLine="709"/>
        <w:jc w:val="both"/>
        <w:rPr>
          <w:rFonts w:eastAsia="Calibri"/>
          <w:spacing w:val="-4"/>
          <w:szCs w:val="28"/>
          <w:shd w:val="clear" w:color="auto" w:fill="FEFEFE"/>
        </w:rPr>
      </w:pPr>
      <w:r>
        <w:t xml:space="preserve">В соответствии со статьей 46 Градостроительного кодекса Российской               Федерации, Федеральным законом от 06.10.2003 № 131-ФЗ «Об общих </w:t>
      </w:r>
      <w:r>
        <w:br/>
        <w:t xml:space="preserve">принципах организации местного самоуправления в Российской Федерации», </w:t>
      </w:r>
      <w:r w:rsidR="0079521A">
        <w:t xml:space="preserve">Уставом городского округа </w:t>
      </w:r>
      <w:r>
        <w:t>Сургут Ханты-Мансийского автономного округа – Югры, решениями Думы города от 10.07.2018 № 304-VI ДГ «Об утверждении Порядка организации и пров</w:t>
      </w:r>
      <w:r w:rsidR="0079521A">
        <w:t xml:space="preserve">едения общественных обсуждений </w:t>
      </w:r>
      <w:r>
        <w:t xml:space="preserve">или публичных слушаний по вопросам градостроительной деятельности в городе Сургуте», </w:t>
      </w:r>
      <w:r w:rsidR="0079521A">
        <w:br/>
      </w:r>
      <w:r>
        <w:t xml:space="preserve">от 10.12.2020 № 675-VI ДГ «О назначении исполняющего обязанности Главы </w:t>
      </w:r>
      <w:r w:rsidR="0079521A">
        <w:br/>
      </w:r>
      <w:r>
        <w:t xml:space="preserve">города Сургута», распоряжением Администрации города от 30.12.2005 </w:t>
      </w:r>
      <w:r>
        <w:br/>
        <w:t>№ 3686 «Об утверждении Регламента Администрации города»</w:t>
      </w:r>
      <w:r>
        <w:rPr>
          <w:rFonts w:eastAsia="Calibri"/>
          <w:spacing w:val="-4"/>
          <w:szCs w:val="28"/>
          <w:shd w:val="clear" w:color="auto" w:fill="FEFEFE"/>
        </w:rPr>
        <w:t>:</w:t>
      </w:r>
    </w:p>
    <w:p w:rsidR="002772DE" w:rsidRPr="002772DE" w:rsidRDefault="002772DE" w:rsidP="002772DE">
      <w:pPr>
        <w:spacing w:line="240" w:lineRule="auto"/>
        <w:ind w:firstLine="709"/>
        <w:jc w:val="both"/>
        <w:rPr>
          <w:rFonts w:eastAsia="Calibri"/>
          <w:spacing w:val="-4"/>
          <w:szCs w:val="28"/>
          <w:shd w:val="clear" w:color="auto" w:fill="FEFEFE"/>
        </w:rPr>
      </w:pPr>
      <w:r>
        <w:rPr>
          <w:rFonts w:eastAsia="Calibri"/>
          <w:spacing w:val="-4"/>
          <w:szCs w:val="28"/>
          <w:shd w:val="clear" w:color="auto" w:fill="FEFEFE"/>
        </w:rPr>
        <w:t xml:space="preserve">1. </w:t>
      </w:r>
      <w:r>
        <w:rPr>
          <w:szCs w:val="28"/>
        </w:rPr>
        <w:t>Назначить публичные слушания</w:t>
      </w:r>
      <w:r>
        <w:rPr>
          <w:rFonts w:eastAsia="Calibri"/>
          <w:szCs w:val="28"/>
        </w:rPr>
        <w:t xml:space="preserve"> </w:t>
      </w:r>
      <w:r>
        <w:rPr>
          <w:szCs w:val="28"/>
        </w:rPr>
        <w:t>по проекту планировки и проекту                  межевания территории для размещения линейного объекта «Улица 1 «В»                               (проспект Пролетарский) от улицы Геологической до ул. Югорской в городе Сургуте».</w:t>
      </w:r>
    </w:p>
    <w:p w:rsidR="002772DE" w:rsidRDefault="002772DE" w:rsidP="002772DE">
      <w:pPr>
        <w:spacing w:line="240" w:lineRule="auto"/>
        <w:ind w:firstLine="709"/>
        <w:jc w:val="both"/>
        <w:rPr>
          <w:rFonts w:eastAsia="Calibri"/>
          <w:szCs w:val="28"/>
        </w:rPr>
      </w:pPr>
      <w:r>
        <w:rPr>
          <w:szCs w:val="28"/>
        </w:rPr>
        <w:t xml:space="preserve">2. </w:t>
      </w:r>
      <w:r>
        <w:rPr>
          <w:rFonts w:eastAsia="Calibri"/>
          <w:szCs w:val="28"/>
        </w:rPr>
        <w:t xml:space="preserve">Провести публичные слушания </w:t>
      </w:r>
      <w:r>
        <w:t>26.02.2021 в 18.30</w:t>
      </w:r>
      <w:r>
        <w:rPr>
          <w:rFonts w:eastAsia="Calibri"/>
          <w:szCs w:val="28"/>
        </w:rPr>
        <w:t>.</w:t>
      </w:r>
    </w:p>
    <w:p w:rsidR="002772DE" w:rsidRDefault="002772DE" w:rsidP="002772D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rFonts w:eastAsia="Calibri"/>
          <w:szCs w:val="28"/>
        </w:rPr>
        <w:t xml:space="preserve">3. </w:t>
      </w:r>
      <w:r>
        <w:rPr>
          <w:szCs w:val="28"/>
        </w:rPr>
        <w:t>Место проведения публичных слушаний – зал заседаний Думы города, расположенный по адресу: город Сургут, улица Восход, дом 4.</w:t>
      </w:r>
    </w:p>
    <w:p w:rsidR="002772DE" w:rsidRDefault="002772DE" w:rsidP="002772D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4. Определить уполномоченным органом по проведению публичных </w:t>
      </w:r>
      <w:r>
        <w:rPr>
          <w:szCs w:val="28"/>
        </w:rPr>
        <w:br/>
        <w:t>слушаний департамент архитектуры и градостроительства Администрации                    города.</w:t>
      </w:r>
    </w:p>
    <w:p w:rsidR="002772DE" w:rsidRDefault="002772DE" w:rsidP="002772D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5. Установить, что участие в публичных слушаниях осуществляется                  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</w:t>
      </w:r>
    </w:p>
    <w:p w:rsidR="002772DE" w:rsidRDefault="002772DE" w:rsidP="002772DE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</w:rPr>
      </w:pPr>
      <w:r>
        <w:rPr>
          <w:szCs w:val="28"/>
        </w:rPr>
        <w:lastRenderedPageBreak/>
        <w:t xml:space="preserve">6. </w:t>
      </w:r>
      <w:r>
        <w:rPr>
          <w:rFonts w:eastAsia="Calibri"/>
          <w:szCs w:val="28"/>
        </w:rPr>
        <w:t xml:space="preserve">Ознакомиться с материалами по вопросу, указанному в пункте 1, </w:t>
      </w:r>
      <w:r>
        <w:rPr>
          <w:rFonts w:eastAsia="Calibri"/>
          <w:szCs w:val="28"/>
        </w:rPr>
        <w:br/>
      </w:r>
      <w:r>
        <w:rPr>
          <w:rFonts w:eastAsia="Calibri"/>
          <w:bCs/>
          <w:szCs w:val="28"/>
        </w:rPr>
        <w:t>возможно по адресу:</w:t>
      </w:r>
      <w:r>
        <w:rPr>
          <w:szCs w:val="28"/>
        </w:rPr>
        <w:t xml:space="preserve"> город Сургут, улица Восход, дом 4, кабинет 320, в рабочие дни с 09.00 до 17.00, телефон: (3462) 52-82-32</w:t>
      </w:r>
      <w:r>
        <w:rPr>
          <w:rFonts w:eastAsia="Calibri"/>
          <w:szCs w:val="28"/>
        </w:rPr>
        <w:t xml:space="preserve"> и на официальном портале </w:t>
      </w:r>
      <w:r>
        <w:rPr>
          <w:rFonts w:eastAsia="Calibri"/>
          <w:szCs w:val="28"/>
        </w:rPr>
        <w:br/>
        <w:t xml:space="preserve">Администрации города в разделе о Сургуте, градостроительная деятельность, новости в сфере градостроительства. </w:t>
      </w:r>
    </w:p>
    <w:p w:rsidR="002772DE" w:rsidRDefault="002772DE" w:rsidP="002772D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rFonts w:eastAsia="Calibri"/>
          <w:szCs w:val="28"/>
        </w:rPr>
        <w:t>7. Участники публичных слушаний имеют право вносить предложения                 и замечания:</w:t>
      </w:r>
    </w:p>
    <w:p w:rsidR="002772DE" w:rsidRDefault="002772DE" w:rsidP="002772DE">
      <w:pPr>
        <w:spacing w:line="240" w:lineRule="auto"/>
        <w:ind w:firstLine="709"/>
        <w:jc w:val="both"/>
        <w:rPr>
          <w:rFonts w:eastAsia="Calibri"/>
          <w:spacing w:val="-6"/>
          <w:szCs w:val="28"/>
        </w:rPr>
      </w:pPr>
      <w:r>
        <w:rPr>
          <w:spacing w:val="-6"/>
          <w:szCs w:val="28"/>
        </w:rPr>
        <w:t>7.1. В письменной или устной форме в ходе проведения публичных слушаний.</w:t>
      </w:r>
    </w:p>
    <w:p w:rsidR="002772DE" w:rsidRDefault="002772DE" w:rsidP="002772DE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7.2. В письменной форме в адрес уполномоченного органа, указанного                        </w:t>
      </w:r>
      <w:r>
        <w:rPr>
          <w:spacing w:val="-4"/>
          <w:szCs w:val="28"/>
        </w:rPr>
        <w:t>в пункте 4 (город Сургут, улица Восход, дом 4, кабинет 320,</w:t>
      </w:r>
      <w:r>
        <w:rPr>
          <w:szCs w:val="28"/>
        </w:rPr>
        <w:t xml:space="preserve"> в рабочие дни с 09.00                  </w:t>
      </w:r>
      <w:r w:rsidRPr="002772DE">
        <w:t>до 17.00, телефон: (3462) 52-82-32), или на адрес электронной почты: dag@admsurgut.ru.</w:t>
      </w:r>
    </w:p>
    <w:p w:rsidR="002772DE" w:rsidRDefault="002772DE" w:rsidP="002772DE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8. Управлению массовых коммуникаций Администрации города разместить на официальном портале Администрации города (</w:t>
      </w:r>
      <w:r w:rsidRPr="002772DE">
        <w:rPr>
          <w:szCs w:val="28"/>
        </w:rPr>
        <w:t>www.</w:t>
      </w:r>
      <w:r w:rsidRPr="002772DE">
        <w:rPr>
          <w:szCs w:val="28"/>
          <w:lang w:val="en-US"/>
        </w:rPr>
        <w:t>admsurgut</w:t>
      </w:r>
      <w:r w:rsidRPr="002772DE">
        <w:rPr>
          <w:szCs w:val="28"/>
        </w:rPr>
        <w:t>.</w:t>
      </w:r>
      <w:r w:rsidRPr="002772DE">
        <w:rPr>
          <w:szCs w:val="28"/>
          <w:lang w:val="en-US"/>
        </w:rPr>
        <w:t>ru</w:t>
      </w:r>
      <w:r>
        <w:rPr>
          <w:szCs w:val="28"/>
        </w:rPr>
        <w:t>):</w:t>
      </w:r>
    </w:p>
    <w:p w:rsidR="002772DE" w:rsidRDefault="002772DE" w:rsidP="002772DE">
      <w:pPr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- не позднее 06.02.2021 настоящее постановление;</w:t>
      </w:r>
    </w:p>
    <w:p w:rsidR="002772DE" w:rsidRDefault="002772DE" w:rsidP="002772DE">
      <w:pPr>
        <w:spacing w:line="240" w:lineRule="auto"/>
        <w:ind w:firstLine="709"/>
        <w:jc w:val="both"/>
        <w:rPr>
          <w:spacing w:val="-4"/>
          <w:szCs w:val="28"/>
        </w:rPr>
      </w:pPr>
      <w:r>
        <w:rPr>
          <w:szCs w:val="28"/>
        </w:rPr>
        <w:t xml:space="preserve">- заключение о результатах публичных слушаний не позднее чем через </w:t>
      </w:r>
      <w:r>
        <w:rPr>
          <w:szCs w:val="28"/>
        </w:rPr>
        <w:br/>
        <w:t>10 дней после его подписания.</w:t>
      </w:r>
    </w:p>
    <w:p w:rsidR="002772DE" w:rsidRDefault="002772DE" w:rsidP="002772DE">
      <w:pPr>
        <w:tabs>
          <w:tab w:val="left" w:pos="851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9. Муниципальному казенному учреждению «Наш город» опубликовать                   в газете «Сургутские ведомости»:</w:t>
      </w:r>
    </w:p>
    <w:p w:rsidR="002772DE" w:rsidRDefault="002772DE" w:rsidP="002772DE">
      <w:pPr>
        <w:tabs>
          <w:tab w:val="left" w:pos="993"/>
        </w:tabs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>- не позднее 06.02.2021 настоящее постановление;</w:t>
      </w:r>
    </w:p>
    <w:p w:rsidR="002772DE" w:rsidRDefault="002772DE" w:rsidP="002772DE">
      <w:pPr>
        <w:spacing w:line="240" w:lineRule="auto"/>
        <w:ind w:firstLine="709"/>
        <w:jc w:val="both"/>
        <w:rPr>
          <w:spacing w:val="-4"/>
          <w:szCs w:val="28"/>
        </w:rPr>
      </w:pPr>
      <w:r>
        <w:rPr>
          <w:szCs w:val="28"/>
        </w:rPr>
        <w:t xml:space="preserve">- заключение о результатах публичных слушаний не позднее чем через </w:t>
      </w:r>
      <w:r>
        <w:rPr>
          <w:szCs w:val="28"/>
        </w:rPr>
        <w:br/>
        <w:t>10 дней после его подписания.</w:t>
      </w:r>
    </w:p>
    <w:p w:rsidR="002772DE" w:rsidRDefault="002772DE" w:rsidP="002772DE">
      <w:pPr>
        <w:tabs>
          <w:tab w:val="left" w:pos="567"/>
          <w:tab w:val="left" w:pos="709"/>
          <w:tab w:val="left" w:pos="851"/>
        </w:tabs>
        <w:spacing w:line="240" w:lineRule="auto"/>
        <w:ind w:firstLine="709"/>
        <w:jc w:val="both"/>
        <w:rPr>
          <w:spacing w:val="-4"/>
          <w:szCs w:val="28"/>
        </w:rPr>
      </w:pPr>
      <w:r>
        <w:rPr>
          <w:spacing w:val="-4"/>
          <w:szCs w:val="28"/>
        </w:rPr>
        <w:t>10.</w:t>
      </w:r>
      <w:r>
        <w:rPr>
          <w:szCs w:val="28"/>
        </w:rPr>
        <w:t xml:space="preserve"> Настоящее постановление вступает в силу с момента его издания.</w:t>
      </w:r>
    </w:p>
    <w:p w:rsidR="002772DE" w:rsidRDefault="002772DE" w:rsidP="002772DE">
      <w:pPr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</w:rPr>
      </w:pPr>
      <w:r>
        <w:rPr>
          <w:szCs w:val="28"/>
        </w:rPr>
        <w:t xml:space="preserve">11. Контроль за выполнением постановления возложить на </w:t>
      </w:r>
      <w:r>
        <w:rPr>
          <w:rFonts w:eastAsia="Calibri" w:cs="Times New Roman"/>
          <w:szCs w:val="28"/>
        </w:rPr>
        <w:t xml:space="preserve">заместителя Главы города, курирующего сферу </w:t>
      </w:r>
      <w:r>
        <w:rPr>
          <w:spacing w:val="-4"/>
          <w:szCs w:val="28"/>
        </w:rPr>
        <w:t xml:space="preserve">архитектуры, градостроительства, </w:t>
      </w:r>
      <w:r>
        <w:rPr>
          <w:szCs w:val="28"/>
        </w:rPr>
        <w:t>управления земельными ресурсами городского округа.</w:t>
      </w:r>
    </w:p>
    <w:p w:rsidR="002772DE" w:rsidRDefault="002772DE" w:rsidP="002772DE">
      <w:pPr>
        <w:tabs>
          <w:tab w:val="left" w:pos="567"/>
          <w:tab w:val="left" w:pos="709"/>
        </w:tabs>
        <w:spacing w:line="240" w:lineRule="auto"/>
        <w:jc w:val="both"/>
        <w:rPr>
          <w:szCs w:val="28"/>
        </w:rPr>
      </w:pPr>
    </w:p>
    <w:p w:rsidR="002772DE" w:rsidRDefault="002772DE" w:rsidP="002772DE">
      <w:pPr>
        <w:spacing w:line="240" w:lineRule="auto"/>
        <w:jc w:val="both"/>
        <w:rPr>
          <w:szCs w:val="28"/>
        </w:rPr>
      </w:pPr>
    </w:p>
    <w:p w:rsidR="002772DE" w:rsidRDefault="002772DE" w:rsidP="002772DE">
      <w:pPr>
        <w:spacing w:line="240" w:lineRule="auto"/>
        <w:jc w:val="both"/>
        <w:outlineLvl w:val="0"/>
        <w:rPr>
          <w:szCs w:val="28"/>
        </w:rPr>
      </w:pPr>
    </w:p>
    <w:p w:rsidR="002772DE" w:rsidRDefault="002772DE" w:rsidP="002772DE">
      <w:pPr>
        <w:spacing w:line="240" w:lineRule="auto"/>
        <w:jc w:val="both"/>
        <w:outlineLvl w:val="0"/>
        <w:rPr>
          <w:szCs w:val="28"/>
        </w:rPr>
      </w:pPr>
      <w:r>
        <w:rPr>
          <w:szCs w:val="28"/>
        </w:rPr>
        <w:t>И. о. Главы города                                                                                      А.Н. Томазова</w:t>
      </w:r>
    </w:p>
    <w:p w:rsidR="00236616" w:rsidRPr="002772DE" w:rsidRDefault="00236616" w:rsidP="002772DE"/>
    <w:sectPr w:rsidR="00236616" w:rsidRPr="002772DE" w:rsidSect="002772DE">
      <w:headerReference w:type="default" r:id="rId6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1CF3" w:rsidRDefault="00511CF3" w:rsidP="002772DE">
      <w:pPr>
        <w:spacing w:line="240" w:lineRule="auto"/>
      </w:pPr>
      <w:r>
        <w:separator/>
      </w:r>
    </w:p>
  </w:endnote>
  <w:endnote w:type="continuationSeparator" w:id="0">
    <w:p w:rsidR="00511CF3" w:rsidRDefault="00511CF3" w:rsidP="002772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1CF3" w:rsidRDefault="00511CF3" w:rsidP="002772DE">
      <w:pPr>
        <w:spacing w:line="240" w:lineRule="auto"/>
      </w:pPr>
      <w:r>
        <w:separator/>
      </w:r>
    </w:p>
  </w:footnote>
  <w:footnote w:type="continuationSeparator" w:id="0">
    <w:p w:rsidR="00511CF3" w:rsidRDefault="00511CF3" w:rsidP="002772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8884330"/>
      <w:docPartObj>
        <w:docPartGallery w:val="Page Numbers (Top of Page)"/>
        <w:docPartUnique/>
      </w:docPartObj>
    </w:sdtPr>
    <w:sdtEndPr/>
    <w:sdtContent>
      <w:p w:rsidR="0084630A" w:rsidRPr="0084630A" w:rsidRDefault="00625804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26B84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F26B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2DE"/>
    <w:rsid w:val="00011DA5"/>
    <w:rsid w:val="0015377D"/>
    <w:rsid w:val="00236616"/>
    <w:rsid w:val="00242AA9"/>
    <w:rsid w:val="002772DE"/>
    <w:rsid w:val="00367EF3"/>
    <w:rsid w:val="00511CF3"/>
    <w:rsid w:val="00625804"/>
    <w:rsid w:val="0079521A"/>
    <w:rsid w:val="008932F7"/>
    <w:rsid w:val="00B02C20"/>
    <w:rsid w:val="00C354DD"/>
    <w:rsid w:val="00F26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6F740D-080E-44E9-9FB9-67DF01595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7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2772DE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2772DE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2772DE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72DE"/>
    <w:rPr>
      <w:rFonts w:ascii="Times New Roman" w:hAnsi="Times New Roman"/>
      <w:sz w:val="28"/>
    </w:rPr>
  </w:style>
  <w:style w:type="character" w:styleId="a8">
    <w:name w:val="page number"/>
    <w:basedOn w:val="a0"/>
    <w:rsid w:val="002772DE"/>
  </w:style>
  <w:style w:type="character" w:styleId="a9">
    <w:name w:val="Hyperlink"/>
    <w:basedOn w:val="a0"/>
    <w:uiPriority w:val="99"/>
    <w:semiHidden/>
    <w:unhideWhenUsed/>
    <w:rsid w:val="002772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536</Words>
  <Characters>3056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2021-02-01T10:38:00Z</cp:lastPrinted>
  <dcterms:created xsi:type="dcterms:W3CDTF">2021-02-03T04:26:00Z</dcterms:created>
  <dcterms:modified xsi:type="dcterms:W3CDTF">2021-02-03T04:26:00Z</dcterms:modified>
</cp:coreProperties>
</file>