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B79" w:rsidRDefault="00DA5B79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DA5B79" w:rsidRDefault="00DA5B79" w:rsidP="00656C1A">
      <w:pPr>
        <w:spacing w:line="120" w:lineRule="atLeast"/>
        <w:jc w:val="center"/>
        <w:rPr>
          <w:sz w:val="24"/>
          <w:szCs w:val="24"/>
        </w:rPr>
      </w:pPr>
    </w:p>
    <w:p w:rsidR="00DA5B79" w:rsidRPr="00852378" w:rsidRDefault="00DA5B79" w:rsidP="00656C1A">
      <w:pPr>
        <w:spacing w:line="120" w:lineRule="atLeast"/>
        <w:jc w:val="center"/>
        <w:rPr>
          <w:sz w:val="10"/>
          <w:szCs w:val="10"/>
        </w:rPr>
      </w:pPr>
    </w:p>
    <w:p w:rsidR="00DA5B79" w:rsidRDefault="00DA5B79" w:rsidP="00656C1A">
      <w:pPr>
        <w:spacing w:line="120" w:lineRule="atLeast"/>
        <w:jc w:val="center"/>
        <w:rPr>
          <w:sz w:val="10"/>
          <w:szCs w:val="24"/>
        </w:rPr>
      </w:pPr>
    </w:p>
    <w:p w:rsidR="00DA5B79" w:rsidRPr="005541F0" w:rsidRDefault="00DA5B7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DA5B79" w:rsidRPr="005541F0" w:rsidRDefault="00DA5B7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DA5B79" w:rsidRPr="005649E4" w:rsidRDefault="00DA5B79" w:rsidP="00656C1A">
      <w:pPr>
        <w:spacing w:line="120" w:lineRule="atLeast"/>
        <w:jc w:val="center"/>
        <w:rPr>
          <w:sz w:val="18"/>
          <w:szCs w:val="24"/>
        </w:rPr>
      </w:pPr>
    </w:p>
    <w:p w:rsidR="00DA5B79" w:rsidRPr="00656C1A" w:rsidRDefault="00DA5B79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DA5B79" w:rsidRPr="005541F0" w:rsidRDefault="00DA5B79" w:rsidP="00656C1A">
      <w:pPr>
        <w:spacing w:line="120" w:lineRule="atLeast"/>
        <w:jc w:val="center"/>
        <w:rPr>
          <w:sz w:val="18"/>
          <w:szCs w:val="24"/>
        </w:rPr>
      </w:pPr>
    </w:p>
    <w:p w:rsidR="00DA5B79" w:rsidRPr="005541F0" w:rsidRDefault="00DA5B79" w:rsidP="00656C1A">
      <w:pPr>
        <w:spacing w:line="120" w:lineRule="atLeast"/>
        <w:jc w:val="center"/>
        <w:rPr>
          <w:sz w:val="20"/>
          <w:szCs w:val="24"/>
        </w:rPr>
      </w:pPr>
    </w:p>
    <w:p w:rsidR="00DA5B79" w:rsidRPr="00656C1A" w:rsidRDefault="00DA5B79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DA5B79" w:rsidRDefault="00DA5B79" w:rsidP="00656C1A">
      <w:pPr>
        <w:spacing w:line="120" w:lineRule="atLeast"/>
        <w:jc w:val="center"/>
        <w:rPr>
          <w:sz w:val="30"/>
          <w:szCs w:val="24"/>
        </w:rPr>
      </w:pPr>
    </w:p>
    <w:p w:rsidR="00DA5B79" w:rsidRPr="00656C1A" w:rsidRDefault="00DA5B79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DA5B79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DA5B79" w:rsidRPr="00F8214F" w:rsidRDefault="00DA5B7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DA5B79" w:rsidRPr="00F8214F" w:rsidRDefault="00B70BD7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11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DA5B79" w:rsidRPr="00F8214F" w:rsidRDefault="00DA5B79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DA5B79" w:rsidRPr="00F8214F" w:rsidRDefault="00B70BD7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10</w:t>
            </w:r>
          </w:p>
        </w:tc>
        <w:tc>
          <w:tcPr>
            <w:tcW w:w="285" w:type="dxa"/>
            <w:noWrap/>
          </w:tcPr>
          <w:p w:rsidR="00DA5B79" w:rsidRPr="00A63FB0" w:rsidRDefault="00DA5B79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DA5B79" w:rsidRPr="00A3761A" w:rsidRDefault="00B70BD7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DA5B79" w:rsidRPr="00F8214F" w:rsidRDefault="00DA5B79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DA5B79" w:rsidRPr="00F8214F" w:rsidRDefault="00DA5B79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DA5B79" w:rsidRPr="00AB4194" w:rsidRDefault="00DA5B7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DA5B79" w:rsidRPr="00F8214F" w:rsidRDefault="00B70BD7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2124</w:t>
            </w:r>
          </w:p>
        </w:tc>
      </w:tr>
    </w:tbl>
    <w:p w:rsidR="00DA5B79" w:rsidRDefault="00DA5B79" w:rsidP="00C725A6">
      <w:pPr>
        <w:rPr>
          <w:rFonts w:cs="Times New Roman"/>
          <w:szCs w:val="28"/>
          <w:lang w:val="en-US"/>
        </w:rPr>
      </w:pPr>
    </w:p>
    <w:p w:rsidR="00DA5B79" w:rsidRDefault="00DA5B79" w:rsidP="00DA5B79">
      <w:pPr>
        <w:pStyle w:val="1"/>
        <w:rPr>
          <w:szCs w:val="28"/>
          <w:u w:val="none"/>
        </w:rPr>
      </w:pPr>
      <w:r w:rsidRPr="009618CA">
        <w:rPr>
          <w:color w:val="000000"/>
          <w:szCs w:val="28"/>
          <w:u w:val="none"/>
        </w:rPr>
        <w:t xml:space="preserve">О заключении </w:t>
      </w:r>
      <w:r w:rsidRPr="009618CA">
        <w:rPr>
          <w:szCs w:val="28"/>
          <w:u w:val="none"/>
        </w:rPr>
        <w:t xml:space="preserve">муниципальных </w:t>
      </w:r>
    </w:p>
    <w:p w:rsidR="00DA5B79" w:rsidRDefault="00DA5B79" w:rsidP="00DA5B79">
      <w:pPr>
        <w:pStyle w:val="1"/>
        <w:rPr>
          <w:szCs w:val="28"/>
          <w:u w:val="none"/>
        </w:rPr>
      </w:pPr>
      <w:r>
        <w:rPr>
          <w:szCs w:val="28"/>
          <w:u w:val="none"/>
        </w:rPr>
        <w:t>к</w:t>
      </w:r>
      <w:r w:rsidRPr="009618CA">
        <w:rPr>
          <w:szCs w:val="28"/>
          <w:u w:val="none"/>
        </w:rPr>
        <w:t>онтрактов</w:t>
      </w:r>
      <w:r>
        <w:rPr>
          <w:szCs w:val="28"/>
          <w:u w:val="none"/>
        </w:rPr>
        <w:t xml:space="preserve"> </w:t>
      </w:r>
      <w:r w:rsidRPr="009618CA">
        <w:rPr>
          <w:szCs w:val="28"/>
          <w:u w:val="none"/>
        </w:rPr>
        <w:t xml:space="preserve">на срок, превышающий </w:t>
      </w:r>
    </w:p>
    <w:p w:rsidR="00DA5B79" w:rsidRDefault="00DA5B79" w:rsidP="00DA5B79">
      <w:pPr>
        <w:pStyle w:val="1"/>
        <w:rPr>
          <w:szCs w:val="28"/>
          <w:u w:val="none"/>
        </w:rPr>
      </w:pPr>
      <w:r w:rsidRPr="009618CA">
        <w:rPr>
          <w:szCs w:val="28"/>
          <w:u w:val="none"/>
        </w:rPr>
        <w:t xml:space="preserve">срок действия утвержденных лимитов </w:t>
      </w:r>
    </w:p>
    <w:p w:rsidR="00DA5B79" w:rsidRPr="009618CA" w:rsidRDefault="00DA5B79" w:rsidP="00DA5B79">
      <w:pPr>
        <w:pStyle w:val="1"/>
        <w:rPr>
          <w:szCs w:val="28"/>
          <w:u w:val="none"/>
        </w:rPr>
      </w:pPr>
      <w:r w:rsidRPr="009618CA">
        <w:rPr>
          <w:szCs w:val="28"/>
          <w:u w:val="none"/>
        </w:rPr>
        <w:t>бюджетных обязательств</w:t>
      </w:r>
    </w:p>
    <w:p w:rsidR="00DA5B79" w:rsidRPr="009618CA" w:rsidRDefault="00DA5B79" w:rsidP="00DA5B79">
      <w:pPr>
        <w:rPr>
          <w:szCs w:val="28"/>
        </w:rPr>
      </w:pPr>
    </w:p>
    <w:p w:rsidR="00DA5B79" w:rsidRPr="009618CA" w:rsidRDefault="00DA5B79" w:rsidP="00DA5B79">
      <w:pPr>
        <w:rPr>
          <w:szCs w:val="28"/>
        </w:rPr>
      </w:pPr>
    </w:p>
    <w:p w:rsidR="00DA5B79" w:rsidRPr="00DA5B79" w:rsidRDefault="00DA5B79" w:rsidP="00DA5B79">
      <w:pPr>
        <w:ind w:firstLine="709"/>
        <w:jc w:val="both"/>
        <w:rPr>
          <w:rFonts w:eastAsia="Calibri" w:cs="Times New Roman"/>
          <w:szCs w:val="28"/>
        </w:rPr>
      </w:pPr>
      <w:r w:rsidRPr="009618CA">
        <w:rPr>
          <w:rFonts w:eastAsia="Calibri"/>
          <w:szCs w:val="28"/>
        </w:rPr>
        <w:t>В соответствии со ст</w:t>
      </w:r>
      <w:r>
        <w:rPr>
          <w:rFonts w:eastAsia="Calibri"/>
          <w:szCs w:val="28"/>
        </w:rPr>
        <w:t>.</w:t>
      </w:r>
      <w:r w:rsidRPr="009618CA">
        <w:rPr>
          <w:rFonts w:eastAsia="Calibri"/>
          <w:szCs w:val="28"/>
        </w:rPr>
        <w:t xml:space="preserve">72 Бюджетного кодекса Российской Федерации, </w:t>
      </w:r>
      <w:r>
        <w:rPr>
          <w:rFonts w:eastAsia="Calibri"/>
          <w:szCs w:val="28"/>
        </w:rPr>
        <w:t xml:space="preserve">                     </w:t>
      </w:r>
      <w:r w:rsidRPr="009618CA">
        <w:rPr>
          <w:rFonts w:eastAsia="Calibri"/>
          <w:szCs w:val="28"/>
        </w:rPr>
        <w:t>постановлением Администрации города от 21.10.2014 №</w:t>
      </w:r>
      <w:r>
        <w:rPr>
          <w:rFonts w:eastAsia="Calibri"/>
          <w:szCs w:val="28"/>
        </w:rPr>
        <w:t xml:space="preserve"> </w:t>
      </w:r>
      <w:r w:rsidRPr="009618CA">
        <w:rPr>
          <w:rFonts w:eastAsia="Calibri"/>
          <w:szCs w:val="28"/>
        </w:rPr>
        <w:t xml:space="preserve">7163 «Об утверждении порядка принятия решений о заключении муниципальных контрактов на срок, превышающий срок действия утвержденных лимитов бюджетных </w:t>
      </w:r>
      <w:r>
        <w:rPr>
          <w:rFonts w:eastAsia="Calibri"/>
          <w:szCs w:val="28"/>
        </w:rPr>
        <w:t xml:space="preserve">                                          </w:t>
      </w:r>
      <w:r w:rsidRPr="009618CA">
        <w:rPr>
          <w:rFonts w:eastAsia="Calibri"/>
          <w:szCs w:val="28"/>
        </w:rPr>
        <w:t>обязательств», распоряжени</w:t>
      </w:r>
      <w:r>
        <w:rPr>
          <w:rFonts w:eastAsia="Calibri"/>
          <w:szCs w:val="28"/>
        </w:rPr>
        <w:t>е</w:t>
      </w:r>
      <w:r w:rsidRPr="009618CA">
        <w:rPr>
          <w:rFonts w:eastAsia="Calibri"/>
          <w:szCs w:val="28"/>
        </w:rPr>
        <w:t xml:space="preserve">м Администрации города </w:t>
      </w:r>
      <w:r w:rsidRPr="009618CA">
        <w:rPr>
          <w:szCs w:val="28"/>
        </w:rPr>
        <w:t>от 30.12.2005 №</w:t>
      </w:r>
      <w:r>
        <w:rPr>
          <w:szCs w:val="28"/>
        </w:rPr>
        <w:t xml:space="preserve"> </w:t>
      </w:r>
      <w:r w:rsidRPr="009618CA">
        <w:rPr>
          <w:szCs w:val="28"/>
        </w:rPr>
        <w:t>3686</w:t>
      </w:r>
      <w:r>
        <w:rPr>
          <w:szCs w:val="28"/>
        </w:rPr>
        <w:t xml:space="preserve">               </w:t>
      </w:r>
      <w:r w:rsidRPr="009618CA">
        <w:rPr>
          <w:szCs w:val="28"/>
        </w:rPr>
        <w:t xml:space="preserve"> «Об утверждении Регламента </w:t>
      </w:r>
      <w:r w:rsidRPr="00DA5B79">
        <w:rPr>
          <w:rFonts w:cs="Times New Roman"/>
          <w:szCs w:val="28"/>
        </w:rPr>
        <w:t xml:space="preserve">Администрации города», </w:t>
      </w:r>
      <w:r w:rsidRPr="00DA5B79">
        <w:rPr>
          <w:rFonts w:eastAsia="Calibri" w:cs="Times New Roman"/>
          <w:szCs w:val="28"/>
        </w:rPr>
        <w:t>в целях обеспечения             бесперебойной эксплуатации объектов социальной сферы:</w:t>
      </w:r>
    </w:p>
    <w:p w:rsidR="00DA5B79" w:rsidRDefault="00DA5B79" w:rsidP="00DA5B79">
      <w:pPr>
        <w:pStyle w:val="a9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A5B79">
        <w:rPr>
          <w:rFonts w:ascii="Times New Roman" w:hAnsi="Times New Roman"/>
          <w:sz w:val="28"/>
          <w:szCs w:val="28"/>
        </w:rPr>
        <w:t>1. Муниципальному казенному учреждению «Дирекция эксплуатации                   административных зданий и инженерных систем» заключить следующие муниципальные контракты, длительность производственного цикла оказания которых превышает срок действия утвержденных лимитов бюджетных обязательств</w:t>
      </w:r>
      <w:r>
        <w:rPr>
          <w:rFonts w:ascii="Times New Roman" w:hAnsi="Times New Roman"/>
          <w:sz w:val="28"/>
          <w:szCs w:val="28"/>
        </w:rPr>
        <w:t>.</w:t>
      </w:r>
    </w:p>
    <w:p w:rsidR="00DA5B79" w:rsidRPr="00DA5B79" w:rsidRDefault="00DA5B79" w:rsidP="00DA5B79">
      <w:pPr>
        <w:pStyle w:val="a9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1.1.</w:t>
      </w:r>
      <w:r w:rsidRPr="00DA5B79">
        <w:rPr>
          <w:rFonts w:ascii="Times New Roman" w:hAnsi="Times New Roman"/>
          <w:bCs/>
          <w:sz w:val="28"/>
          <w:szCs w:val="28"/>
        </w:rPr>
        <w:t xml:space="preserve"> Муниципальный контракт на </w:t>
      </w:r>
      <w:r w:rsidRPr="00DA5B79">
        <w:rPr>
          <w:rFonts w:ascii="Times New Roman" w:hAnsi="Times New Roman"/>
          <w:sz w:val="28"/>
          <w:szCs w:val="28"/>
        </w:rPr>
        <w:t>оказание услуг по эксплуатации                                внутренних инженерных систем и техническому обслуживанию конструктивных элементов зданий и сооружений объектов социальной сферы</w:t>
      </w:r>
      <w:r>
        <w:rPr>
          <w:rFonts w:ascii="Times New Roman" w:hAnsi="Times New Roman"/>
          <w:sz w:val="28"/>
          <w:szCs w:val="28"/>
        </w:rPr>
        <w:t>.</w:t>
      </w:r>
    </w:p>
    <w:p w:rsidR="00DA5B79" w:rsidRPr="00DA5B79" w:rsidRDefault="00DA5B79" w:rsidP="00DA5B79">
      <w:pPr>
        <w:pStyle w:val="a9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1.1.1. </w:t>
      </w:r>
      <w:r w:rsidRPr="00DA5B79">
        <w:rPr>
          <w:rFonts w:ascii="Times New Roman" w:hAnsi="Times New Roman"/>
          <w:sz w:val="28"/>
          <w:szCs w:val="28"/>
        </w:rPr>
        <w:t>Планируемый результат оказания услуг: оказание услуг, предусмотренных документацией об аукционе (конкурсе), в полном объеме.</w:t>
      </w:r>
    </w:p>
    <w:p w:rsidR="00DA5B79" w:rsidRPr="00DA5B79" w:rsidRDefault="00DA5B79" w:rsidP="00DA5B79">
      <w:pPr>
        <w:pStyle w:val="a9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Pr="00DA5B79">
        <w:rPr>
          <w:rFonts w:ascii="Times New Roman" w:hAnsi="Times New Roman"/>
          <w:sz w:val="28"/>
          <w:szCs w:val="28"/>
        </w:rPr>
        <w:t xml:space="preserve">2. Состав услуг: </w:t>
      </w:r>
    </w:p>
    <w:p w:rsidR="00DA5B79" w:rsidRPr="00DA5B79" w:rsidRDefault="00DA5B79" w:rsidP="00DA5B79">
      <w:pPr>
        <w:tabs>
          <w:tab w:val="left" w:pos="426"/>
          <w:tab w:val="left" w:pos="993"/>
          <w:tab w:val="left" w:pos="1134"/>
        </w:tabs>
        <w:ind w:firstLine="709"/>
        <w:jc w:val="both"/>
        <w:rPr>
          <w:rFonts w:cs="Times New Roman"/>
          <w:szCs w:val="28"/>
        </w:rPr>
      </w:pPr>
      <w:r w:rsidRPr="00DA5B79">
        <w:rPr>
          <w:rFonts w:cs="Times New Roman"/>
          <w:szCs w:val="28"/>
        </w:rPr>
        <w:t>- эксплуатация внутренних инженерных систем тепловодоснабжения;</w:t>
      </w:r>
    </w:p>
    <w:p w:rsidR="00DA5B79" w:rsidRPr="00DA5B79" w:rsidRDefault="00DA5B79" w:rsidP="00DA5B79">
      <w:pPr>
        <w:tabs>
          <w:tab w:val="left" w:pos="426"/>
          <w:tab w:val="left" w:pos="993"/>
          <w:tab w:val="left" w:pos="1134"/>
        </w:tabs>
        <w:ind w:firstLine="709"/>
        <w:jc w:val="both"/>
        <w:rPr>
          <w:rFonts w:cs="Times New Roman"/>
          <w:szCs w:val="28"/>
        </w:rPr>
      </w:pPr>
      <w:r w:rsidRPr="00DA5B79">
        <w:rPr>
          <w:rFonts w:cs="Times New Roman"/>
          <w:szCs w:val="28"/>
        </w:rPr>
        <w:t>- эксплуатация автоматизированных узлов регулирования тепловой                      энергии (АУРТЭ);</w:t>
      </w:r>
    </w:p>
    <w:p w:rsidR="00DA5B79" w:rsidRPr="009618CA" w:rsidRDefault="00DA5B79" w:rsidP="00DA5B79">
      <w:pPr>
        <w:tabs>
          <w:tab w:val="left" w:pos="426"/>
          <w:tab w:val="left" w:pos="993"/>
          <w:tab w:val="left" w:pos="1134"/>
        </w:tabs>
        <w:ind w:firstLine="709"/>
        <w:jc w:val="both"/>
        <w:rPr>
          <w:szCs w:val="28"/>
        </w:rPr>
      </w:pPr>
      <w:r w:rsidRPr="009618CA">
        <w:rPr>
          <w:szCs w:val="28"/>
        </w:rPr>
        <w:t>- эксплуатация индивидуальных тепловых пунктов (ИТП);</w:t>
      </w:r>
    </w:p>
    <w:p w:rsidR="00DA5B79" w:rsidRPr="009618CA" w:rsidRDefault="00DA5B79" w:rsidP="00DA5B79">
      <w:pPr>
        <w:tabs>
          <w:tab w:val="left" w:pos="426"/>
          <w:tab w:val="left" w:pos="993"/>
          <w:tab w:val="left" w:pos="1134"/>
        </w:tabs>
        <w:ind w:firstLine="709"/>
        <w:jc w:val="both"/>
        <w:rPr>
          <w:szCs w:val="28"/>
        </w:rPr>
      </w:pPr>
      <w:r w:rsidRPr="009618CA">
        <w:rPr>
          <w:szCs w:val="28"/>
        </w:rPr>
        <w:t>- эксплуатация внутренних систем канализации;</w:t>
      </w:r>
    </w:p>
    <w:p w:rsidR="00DA5B79" w:rsidRPr="009618CA" w:rsidRDefault="00DA5B79" w:rsidP="00DA5B79">
      <w:pPr>
        <w:tabs>
          <w:tab w:val="left" w:pos="426"/>
          <w:tab w:val="left" w:pos="993"/>
          <w:tab w:val="left" w:pos="1134"/>
        </w:tabs>
        <w:ind w:firstLine="709"/>
        <w:jc w:val="both"/>
        <w:rPr>
          <w:szCs w:val="28"/>
        </w:rPr>
      </w:pPr>
      <w:r w:rsidRPr="009618CA">
        <w:rPr>
          <w:szCs w:val="28"/>
        </w:rPr>
        <w:t>- эксплуатац</w:t>
      </w:r>
      <w:r>
        <w:rPr>
          <w:szCs w:val="28"/>
        </w:rPr>
        <w:t>ия установок водоподогрева воды;</w:t>
      </w:r>
    </w:p>
    <w:p w:rsidR="00DA5B79" w:rsidRPr="009618CA" w:rsidRDefault="00DA5B79" w:rsidP="00DA5B79">
      <w:pPr>
        <w:tabs>
          <w:tab w:val="left" w:pos="426"/>
          <w:tab w:val="left" w:pos="993"/>
          <w:tab w:val="left" w:pos="1134"/>
        </w:tabs>
        <w:ind w:firstLine="709"/>
        <w:jc w:val="both"/>
        <w:rPr>
          <w:szCs w:val="28"/>
        </w:rPr>
      </w:pPr>
      <w:r w:rsidRPr="009618CA">
        <w:rPr>
          <w:szCs w:val="28"/>
        </w:rPr>
        <w:t>- эксплуатация установок водоп</w:t>
      </w:r>
      <w:r>
        <w:rPr>
          <w:szCs w:val="28"/>
        </w:rPr>
        <w:t>одготовки воды (химводоочистка);</w:t>
      </w:r>
    </w:p>
    <w:p w:rsidR="00DA5B79" w:rsidRPr="009618CA" w:rsidRDefault="00DA5B79" w:rsidP="00DA5B79">
      <w:pPr>
        <w:tabs>
          <w:tab w:val="left" w:pos="426"/>
          <w:tab w:val="left" w:pos="993"/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>- эксплуатация пожарных кранов;</w:t>
      </w:r>
    </w:p>
    <w:p w:rsidR="00DA5B79" w:rsidRPr="009618CA" w:rsidRDefault="00DA5B79" w:rsidP="00DA5B79">
      <w:pPr>
        <w:tabs>
          <w:tab w:val="left" w:pos="426"/>
          <w:tab w:val="left" w:pos="993"/>
          <w:tab w:val="left" w:pos="1134"/>
        </w:tabs>
        <w:ind w:firstLine="709"/>
        <w:jc w:val="both"/>
        <w:rPr>
          <w:szCs w:val="28"/>
        </w:rPr>
      </w:pPr>
      <w:r w:rsidRPr="009618CA">
        <w:rPr>
          <w:szCs w:val="28"/>
        </w:rPr>
        <w:t>- химический анализ воды внутренних инженерных систем;</w:t>
      </w:r>
    </w:p>
    <w:p w:rsidR="00DA5B79" w:rsidRPr="009618CA" w:rsidRDefault="00DA5B79" w:rsidP="00DA5B79">
      <w:pPr>
        <w:tabs>
          <w:tab w:val="left" w:pos="426"/>
          <w:tab w:val="left" w:pos="993"/>
          <w:tab w:val="left" w:pos="1134"/>
        </w:tabs>
        <w:ind w:firstLine="709"/>
        <w:jc w:val="both"/>
        <w:rPr>
          <w:szCs w:val="28"/>
        </w:rPr>
      </w:pPr>
      <w:r w:rsidRPr="009618CA">
        <w:rPr>
          <w:szCs w:val="28"/>
        </w:rPr>
        <w:lastRenderedPageBreak/>
        <w:t>- эксплуатация систем электроснабжения (включая наружные и внут</w:t>
      </w:r>
      <w:r>
        <w:rPr>
          <w:szCs w:val="28"/>
        </w:rPr>
        <w:t xml:space="preserve">-                </w:t>
      </w:r>
      <w:r w:rsidRPr="009618CA">
        <w:rPr>
          <w:szCs w:val="28"/>
        </w:rPr>
        <w:t>ренние кабельные линии, приборы учета, системы заземления, вводно-</w:t>
      </w:r>
      <w:r>
        <w:rPr>
          <w:szCs w:val="28"/>
        </w:rPr>
        <w:t xml:space="preserve">                                   </w:t>
      </w:r>
      <w:r w:rsidRPr="009618CA">
        <w:rPr>
          <w:szCs w:val="28"/>
        </w:rPr>
        <w:t xml:space="preserve">распределительные устройства, силовые и осветительные сети, сети </w:t>
      </w:r>
      <w:r>
        <w:rPr>
          <w:szCs w:val="28"/>
        </w:rPr>
        <w:t xml:space="preserve">                            </w:t>
      </w:r>
      <w:r w:rsidRPr="009618CA">
        <w:rPr>
          <w:szCs w:val="28"/>
        </w:rPr>
        <w:t>электроснабжения,</w:t>
      </w:r>
      <w:r>
        <w:rPr>
          <w:szCs w:val="28"/>
        </w:rPr>
        <w:t xml:space="preserve"> </w:t>
      </w:r>
      <w:r w:rsidRPr="009618CA">
        <w:rPr>
          <w:szCs w:val="28"/>
        </w:rPr>
        <w:t xml:space="preserve">эксплуатацию электрооборудования, дизельных станций, ртутьсодержащих ламп, трансформаторов тока, счетчиков электроэнергии, </w:t>
      </w:r>
      <w:r>
        <w:rPr>
          <w:szCs w:val="28"/>
        </w:rPr>
        <w:t xml:space="preserve">                  </w:t>
      </w:r>
      <w:r w:rsidRPr="009618CA">
        <w:rPr>
          <w:szCs w:val="28"/>
        </w:rPr>
        <w:t>поверку, электрические испытания, измерения оборудования);</w:t>
      </w:r>
    </w:p>
    <w:p w:rsidR="00DA5B79" w:rsidRPr="009618CA" w:rsidRDefault="00DA5B79" w:rsidP="00DA5B79">
      <w:pPr>
        <w:tabs>
          <w:tab w:val="left" w:pos="426"/>
          <w:tab w:val="left" w:pos="993"/>
          <w:tab w:val="left" w:pos="1134"/>
        </w:tabs>
        <w:ind w:firstLine="709"/>
        <w:jc w:val="both"/>
        <w:rPr>
          <w:szCs w:val="28"/>
        </w:rPr>
      </w:pPr>
      <w:r w:rsidRPr="009618CA">
        <w:rPr>
          <w:szCs w:val="28"/>
        </w:rPr>
        <w:t>- эксплуатация сетей внутреннего и наружного освещения;</w:t>
      </w:r>
    </w:p>
    <w:p w:rsidR="00DA5B79" w:rsidRPr="009618CA" w:rsidRDefault="00DA5B79" w:rsidP="00DA5B79">
      <w:pPr>
        <w:tabs>
          <w:tab w:val="left" w:pos="426"/>
          <w:tab w:val="left" w:pos="993"/>
          <w:tab w:val="left" w:pos="1134"/>
        </w:tabs>
        <w:ind w:firstLine="709"/>
        <w:jc w:val="both"/>
        <w:rPr>
          <w:szCs w:val="28"/>
        </w:rPr>
      </w:pPr>
      <w:r w:rsidRPr="009618CA">
        <w:rPr>
          <w:szCs w:val="28"/>
        </w:rPr>
        <w:t>- эксплуатация приборов освещения внутреннего и наружного освещения;</w:t>
      </w:r>
    </w:p>
    <w:p w:rsidR="00DA5B79" w:rsidRPr="009618CA" w:rsidRDefault="00DA5B79" w:rsidP="00DA5B79">
      <w:pPr>
        <w:tabs>
          <w:tab w:val="left" w:pos="426"/>
          <w:tab w:val="left" w:pos="993"/>
          <w:tab w:val="left" w:pos="1134"/>
        </w:tabs>
        <w:ind w:firstLine="709"/>
        <w:jc w:val="both"/>
        <w:rPr>
          <w:szCs w:val="28"/>
        </w:rPr>
      </w:pPr>
      <w:r w:rsidRPr="009618CA">
        <w:rPr>
          <w:szCs w:val="28"/>
        </w:rPr>
        <w:t>- эксплуатация аварийного и эвакуационного освещения;</w:t>
      </w:r>
    </w:p>
    <w:p w:rsidR="00DA5B79" w:rsidRPr="009618CA" w:rsidRDefault="00DA5B79" w:rsidP="00DA5B79">
      <w:pPr>
        <w:tabs>
          <w:tab w:val="left" w:pos="426"/>
          <w:tab w:val="left" w:pos="993"/>
          <w:tab w:val="left" w:pos="1134"/>
        </w:tabs>
        <w:ind w:firstLine="709"/>
        <w:jc w:val="both"/>
        <w:rPr>
          <w:szCs w:val="28"/>
        </w:rPr>
      </w:pPr>
      <w:r w:rsidRPr="009618CA">
        <w:rPr>
          <w:szCs w:val="28"/>
        </w:rPr>
        <w:t>- эксплуатация подсветки фасадов;</w:t>
      </w:r>
    </w:p>
    <w:p w:rsidR="00DA5B79" w:rsidRPr="009618CA" w:rsidRDefault="00DA5B79" w:rsidP="00DA5B79">
      <w:pPr>
        <w:tabs>
          <w:tab w:val="left" w:pos="426"/>
          <w:tab w:val="left" w:pos="993"/>
          <w:tab w:val="left" w:pos="1134"/>
        </w:tabs>
        <w:ind w:firstLine="709"/>
        <w:jc w:val="both"/>
        <w:rPr>
          <w:szCs w:val="28"/>
        </w:rPr>
      </w:pPr>
      <w:r w:rsidRPr="009618CA">
        <w:rPr>
          <w:szCs w:val="28"/>
        </w:rPr>
        <w:t>- эксплуатация системы электроснабжения сцены;</w:t>
      </w:r>
    </w:p>
    <w:p w:rsidR="00DA5B79" w:rsidRPr="009618CA" w:rsidRDefault="00DA5B79" w:rsidP="00DA5B79">
      <w:pPr>
        <w:tabs>
          <w:tab w:val="left" w:pos="426"/>
          <w:tab w:val="left" w:pos="993"/>
          <w:tab w:val="left" w:pos="1134"/>
        </w:tabs>
        <w:ind w:firstLine="709"/>
        <w:jc w:val="both"/>
        <w:rPr>
          <w:szCs w:val="28"/>
        </w:rPr>
      </w:pPr>
      <w:r w:rsidRPr="009618CA">
        <w:rPr>
          <w:szCs w:val="28"/>
        </w:rPr>
        <w:t>- эксплуатация внутренних инженерных систем вентиляции;</w:t>
      </w:r>
    </w:p>
    <w:p w:rsidR="00DA5B79" w:rsidRPr="009618CA" w:rsidRDefault="00DA5B79" w:rsidP="00DA5B79">
      <w:pPr>
        <w:tabs>
          <w:tab w:val="left" w:pos="426"/>
          <w:tab w:val="left" w:pos="993"/>
          <w:tab w:val="left" w:pos="1134"/>
        </w:tabs>
        <w:ind w:firstLine="709"/>
        <w:jc w:val="both"/>
        <w:rPr>
          <w:szCs w:val="28"/>
        </w:rPr>
      </w:pPr>
      <w:r w:rsidRPr="009618CA">
        <w:rPr>
          <w:szCs w:val="28"/>
        </w:rPr>
        <w:t>- эксплуатация систем кондиционирования возду</w:t>
      </w:r>
      <w:r>
        <w:rPr>
          <w:szCs w:val="28"/>
        </w:rPr>
        <w:t>ха, за исключением сплит систем;</w:t>
      </w:r>
    </w:p>
    <w:p w:rsidR="00DA5B79" w:rsidRPr="009618CA" w:rsidRDefault="00DA5B79" w:rsidP="00DA5B79">
      <w:pPr>
        <w:tabs>
          <w:tab w:val="left" w:pos="426"/>
          <w:tab w:val="left" w:pos="993"/>
          <w:tab w:val="left" w:pos="1134"/>
        </w:tabs>
        <w:ind w:firstLine="709"/>
        <w:jc w:val="both"/>
        <w:rPr>
          <w:szCs w:val="28"/>
        </w:rPr>
      </w:pPr>
      <w:r w:rsidRPr="009618CA">
        <w:rPr>
          <w:szCs w:val="28"/>
        </w:rPr>
        <w:t xml:space="preserve">- содержание, восстановление и устранение неисправностей элементов </w:t>
      </w:r>
      <w:r>
        <w:rPr>
          <w:szCs w:val="28"/>
        </w:rPr>
        <w:t xml:space="preserve">                 </w:t>
      </w:r>
      <w:r w:rsidRPr="009618CA">
        <w:rPr>
          <w:szCs w:val="28"/>
        </w:rPr>
        <w:t>зданий, сооружений.</w:t>
      </w:r>
    </w:p>
    <w:p w:rsidR="00DA5B79" w:rsidRPr="009618CA" w:rsidRDefault="00DA5B79" w:rsidP="00DA5B79">
      <w:pPr>
        <w:tabs>
          <w:tab w:val="left" w:pos="426"/>
          <w:tab w:val="left" w:pos="993"/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>1.1.</w:t>
      </w:r>
      <w:r w:rsidRPr="009618CA">
        <w:rPr>
          <w:szCs w:val="28"/>
        </w:rPr>
        <w:t>3. Предельный срок оказания услуг: 30.11.2022.</w:t>
      </w:r>
    </w:p>
    <w:p w:rsidR="00DA5B79" w:rsidRPr="009618CA" w:rsidRDefault="00DA5B79" w:rsidP="00DA5B79">
      <w:pPr>
        <w:pStyle w:val="a9"/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1.1.4.</w:t>
      </w:r>
      <w:r w:rsidRPr="009618CA">
        <w:rPr>
          <w:rFonts w:ascii="Times New Roman" w:hAnsi="Times New Roman"/>
          <w:sz w:val="28"/>
          <w:szCs w:val="28"/>
        </w:rPr>
        <w:t xml:space="preserve"> Предельный объем финансирования: 995 138 015,78 (девятьсот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9618CA">
        <w:rPr>
          <w:rFonts w:ascii="Times New Roman" w:hAnsi="Times New Roman"/>
          <w:sz w:val="28"/>
          <w:szCs w:val="28"/>
        </w:rPr>
        <w:t xml:space="preserve">девяносто пять миллионов сто тридцать восемь тысяч пятнадцать) рублей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9618CA">
        <w:rPr>
          <w:rFonts w:ascii="Times New Roman" w:hAnsi="Times New Roman"/>
          <w:sz w:val="28"/>
          <w:szCs w:val="28"/>
        </w:rPr>
        <w:t>78 копеек,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18CA">
        <w:rPr>
          <w:rFonts w:ascii="Times New Roman" w:hAnsi="Times New Roman"/>
          <w:sz w:val="28"/>
          <w:szCs w:val="28"/>
        </w:rPr>
        <w:t>в том числе НДС 20%, в том числе:</w:t>
      </w:r>
    </w:p>
    <w:p w:rsidR="00DA5B79" w:rsidRPr="009618CA" w:rsidRDefault="00DA5B79" w:rsidP="00DA5B79">
      <w:pPr>
        <w:pStyle w:val="a9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618CA">
        <w:rPr>
          <w:rFonts w:ascii="Times New Roman" w:hAnsi="Times New Roman"/>
          <w:sz w:val="28"/>
          <w:szCs w:val="28"/>
        </w:rPr>
        <w:t xml:space="preserve">1 этап (2020 год) составляет </w:t>
      </w:r>
      <w:r>
        <w:rPr>
          <w:rFonts w:ascii="Times New Roman" w:hAnsi="Times New Roman"/>
          <w:sz w:val="28"/>
          <w:szCs w:val="28"/>
        </w:rPr>
        <w:t>–</w:t>
      </w:r>
      <w:r w:rsidRPr="009618CA">
        <w:rPr>
          <w:rFonts w:ascii="Times New Roman" w:hAnsi="Times New Roman"/>
          <w:sz w:val="28"/>
          <w:szCs w:val="28"/>
        </w:rPr>
        <w:t xml:space="preserve"> 312 965 883,10 (триста двенадцать милли</w:t>
      </w:r>
      <w:r>
        <w:rPr>
          <w:rFonts w:ascii="Times New Roman" w:hAnsi="Times New Roman"/>
          <w:sz w:val="28"/>
          <w:szCs w:val="28"/>
        </w:rPr>
        <w:t>-</w:t>
      </w:r>
      <w:r w:rsidRPr="009618CA">
        <w:rPr>
          <w:rFonts w:ascii="Times New Roman" w:hAnsi="Times New Roman"/>
          <w:sz w:val="28"/>
          <w:szCs w:val="28"/>
        </w:rPr>
        <w:t>онов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18CA">
        <w:rPr>
          <w:rFonts w:ascii="Times New Roman" w:hAnsi="Times New Roman"/>
          <w:sz w:val="28"/>
          <w:szCs w:val="28"/>
        </w:rPr>
        <w:t xml:space="preserve">девятьсот шестьдесят пять тысяч восемьсот восемьдесят три) рубля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Pr="009618CA">
        <w:rPr>
          <w:rFonts w:ascii="Times New Roman" w:hAnsi="Times New Roman"/>
          <w:sz w:val="28"/>
          <w:szCs w:val="28"/>
        </w:rPr>
        <w:t>10 копеек;</w:t>
      </w:r>
    </w:p>
    <w:p w:rsidR="00DA5B79" w:rsidRPr="009618CA" w:rsidRDefault="00DA5B79" w:rsidP="00DA5B79">
      <w:pPr>
        <w:pStyle w:val="a9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618CA">
        <w:rPr>
          <w:rFonts w:ascii="Times New Roman" w:hAnsi="Times New Roman"/>
          <w:sz w:val="28"/>
          <w:szCs w:val="28"/>
        </w:rPr>
        <w:t xml:space="preserve">2 этап (2021 год) составляет </w:t>
      </w:r>
      <w:r>
        <w:rPr>
          <w:rFonts w:ascii="Times New Roman" w:hAnsi="Times New Roman"/>
          <w:sz w:val="28"/>
          <w:szCs w:val="28"/>
        </w:rPr>
        <w:t>–</w:t>
      </w:r>
      <w:r w:rsidRPr="009618CA">
        <w:rPr>
          <w:rFonts w:ascii="Times New Roman" w:hAnsi="Times New Roman"/>
          <w:sz w:val="28"/>
          <w:szCs w:val="28"/>
        </w:rPr>
        <w:t xml:space="preserve"> 341 086 066,34 (триста сорок один миллион восемьдесят шесть тысяч шестьдесят шесть) рублей 34 копейки;</w:t>
      </w:r>
    </w:p>
    <w:p w:rsidR="00DA5B79" w:rsidRPr="009618CA" w:rsidRDefault="00DA5B79" w:rsidP="00DA5B79">
      <w:pPr>
        <w:pStyle w:val="a9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618CA">
        <w:rPr>
          <w:rFonts w:ascii="Times New Roman" w:hAnsi="Times New Roman"/>
          <w:sz w:val="28"/>
          <w:szCs w:val="28"/>
        </w:rPr>
        <w:t xml:space="preserve">3 этап (2022 год) составляет </w:t>
      </w:r>
      <w:r>
        <w:rPr>
          <w:rFonts w:ascii="Times New Roman" w:hAnsi="Times New Roman"/>
          <w:sz w:val="28"/>
          <w:szCs w:val="28"/>
        </w:rPr>
        <w:t>–</w:t>
      </w:r>
      <w:r w:rsidRPr="009618CA">
        <w:rPr>
          <w:rFonts w:ascii="Times New Roman" w:hAnsi="Times New Roman"/>
          <w:sz w:val="28"/>
          <w:szCs w:val="28"/>
        </w:rPr>
        <w:t xml:space="preserve"> 341 086 066,34 (триста сорок один миллион восемьдесят шесть тысяч шестьдесят шесть) рублей 34 копейки.</w:t>
      </w:r>
    </w:p>
    <w:p w:rsidR="00DA5B79" w:rsidRPr="009618CA" w:rsidRDefault="00DA5B79" w:rsidP="00DA5B79">
      <w:pPr>
        <w:tabs>
          <w:tab w:val="left" w:pos="426"/>
          <w:tab w:val="left" w:pos="567"/>
          <w:tab w:val="left" w:pos="1134"/>
        </w:tabs>
        <w:ind w:firstLine="709"/>
        <w:jc w:val="both"/>
        <w:rPr>
          <w:bCs/>
          <w:szCs w:val="28"/>
        </w:rPr>
      </w:pPr>
      <w:r>
        <w:rPr>
          <w:szCs w:val="28"/>
        </w:rPr>
        <w:t>1.2.</w:t>
      </w:r>
      <w:r w:rsidRPr="009618CA">
        <w:rPr>
          <w:bCs/>
          <w:szCs w:val="28"/>
        </w:rPr>
        <w:t xml:space="preserve"> </w:t>
      </w:r>
      <w:r>
        <w:rPr>
          <w:bCs/>
          <w:szCs w:val="28"/>
        </w:rPr>
        <w:t>Муниципальный контракт н</w:t>
      </w:r>
      <w:r w:rsidRPr="009618CA">
        <w:rPr>
          <w:bCs/>
          <w:szCs w:val="28"/>
        </w:rPr>
        <w:t xml:space="preserve">а оказание услуг по эксплуатации </w:t>
      </w:r>
      <w:r>
        <w:rPr>
          <w:bCs/>
          <w:szCs w:val="28"/>
        </w:rPr>
        <w:t xml:space="preserve">                          </w:t>
      </w:r>
      <w:r w:rsidRPr="009618CA">
        <w:rPr>
          <w:bCs/>
          <w:szCs w:val="28"/>
        </w:rPr>
        <w:t>наружных сетей тепловодоснабжения объектов социальной сферы</w:t>
      </w:r>
      <w:r>
        <w:rPr>
          <w:bCs/>
          <w:szCs w:val="28"/>
        </w:rPr>
        <w:t>.</w:t>
      </w:r>
    </w:p>
    <w:p w:rsidR="00DA5B79" w:rsidRPr="009618CA" w:rsidRDefault="00DA5B79" w:rsidP="00DA5B79">
      <w:pPr>
        <w:pStyle w:val="a9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</w:t>
      </w:r>
      <w:r w:rsidRPr="009618CA">
        <w:rPr>
          <w:rFonts w:ascii="Times New Roman" w:hAnsi="Times New Roman"/>
          <w:sz w:val="28"/>
          <w:szCs w:val="28"/>
        </w:rPr>
        <w:t>1. Планируемый результат оказания услуг: оказание услуг, предусмотренных документацией об аукционе (конкурсе), в полном объеме.</w:t>
      </w:r>
    </w:p>
    <w:p w:rsidR="00DA5B79" w:rsidRPr="009618CA" w:rsidRDefault="00DA5B79" w:rsidP="00DA5B79">
      <w:pPr>
        <w:pStyle w:val="a9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</w:t>
      </w:r>
      <w:r w:rsidRPr="009618CA">
        <w:rPr>
          <w:rFonts w:ascii="Times New Roman" w:hAnsi="Times New Roman"/>
          <w:sz w:val="28"/>
          <w:szCs w:val="28"/>
        </w:rPr>
        <w:t xml:space="preserve">.2. Состав услуг: </w:t>
      </w:r>
    </w:p>
    <w:p w:rsidR="00DA5B79" w:rsidRPr="009618CA" w:rsidRDefault="00DA5B79" w:rsidP="00DA5B79">
      <w:pPr>
        <w:tabs>
          <w:tab w:val="left" w:pos="426"/>
          <w:tab w:val="left" w:pos="993"/>
          <w:tab w:val="left" w:pos="1134"/>
        </w:tabs>
        <w:ind w:firstLine="709"/>
        <w:jc w:val="both"/>
        <w:rPr>
          <w:szCs w:val="28"/>
        </w:rPr>
      </w:pPr>
      <w:r w:rsidRPr="009618CA">
        <w:rPr>
          <w:szCs w:val="28"/>
        </w:rPr>
        <w:t>- эксплуатация наружных сетей теплоснабжения;</w:t>
      </w:r>
    </w:p>
    <w:p w:rsidR="00DA5B79" w:rsidRPr="009618CA" w:rsidRDefault="00DA5B79" w:rsidP="00DA5B79">
      <w:pPr>
        <w:tabs>
          <w:tab w:val="left" w:pos="426"/>
          <w:tab w:val="left" w:pos="993"/>
          <w:tab w:val="left" w:pos="1134"/>
        </w:tabs>
        <w:ind w:firstLine="709"/>
        <w:jc w:val="both"/>
        <w:rPr>
          <w:szCs w:val="28"/>
        </w:rPr>
      </w:pPr>
      <w:r w:rsidRPr="009618CA">
        <w:rPr>
          <w:szCs w:val="28"/>
        </w:rPr>
        <w:t>- эксплуатация наружных сетей холодного водоснабжения;</w:t>
      </w:r>
    </w:p>
    <w:p w:rsidR="00DA5B79" w:rsidRPr="009618CA" w:rsidRDefault="00DA5B79" w:rsidP="00DA5B79">
      <w:pPr>
        <w:tabs>
          <w:tab w:val="left" w:pos="426"/>
          <w:tab w:val="left" w:pos="993"/>
          <w:tab w:val="left" w:pos="1134"/>
        </w:tabs>
        <w:ind w:firstLine="709"/>
        <w:jc w:val="both"/>
        <w:rPr>
          <w:szCs w:val="28"/>
        </w:rPr>
      </w:pPr>
      <w:r w:rsidRPr="009618CA">
        <w:rPr>
          <w:szCs w:val="28"/>
        </w:rPr>
        <w:t>- эксплуатация пожарных гидрантов;</w:t>
      </w:r>
    </w:p>
    <w:p w:rsidR="00DA5B79" w:rsidRPr="009618CA" w:rsidRDefault="00DA5B79" w:rsidP="00DA5B79">
      <w:pPr>
        <w:tabs>
          <w:tab w:val="left" w:pos="426"/>
          <w:tab w:val="left" w:pos="993"/>
          <w:tab w:val="left" w:pos="1134"/>
        </w:tabs>
        <w:ind w:firstLine="709"/>
        <w:jc w:val="both"/>
        <w:rPr>
          <w:szCs w:val="28"/>
        </w:rPr>
      </w:pPr>
      <w:r w:rsidRPr="009618CA">
        <w:rPr>
          <w:szCs w:val="28"/>
        </w:rPr>
        <w:t>- эксплуатация наружных сетей горячего водоснабжения;</w:t>
      </w:r>
    </w:p>
    <w:p w:rsidR="00DA5B79" w:rsidRPr="009618CA" w:rsidRDefault="00DA5B79" w:rsidP="00DA5B79">
      <w:pPr>
        <w:tabs>
          <w:tab w:val="left" w:pos="426"/>
          <w:tab w:val="left" w:pos="993"/>
          <w:tab w:val="left" w:pos="1134"/>
        </w:tabs>
        <w:ind w:firstLine="709"/>
        <w:jc w:val="both"/>
        <w:rPr>
          <w:szCs w:val="28"/>
        </w:rPr>
      </w:pPr>
      <w:r w:rsidRPr="009618CA">
        <w:rPr>
          <w:szCs w:val="28"/>
        </w:rPr>
        <w:t>- эксплуатация наружных сетей канализации;</w:t>
      </w:r>
    </w:p>
    <w:p w:rsidR="00DA5B79" w:rsidRPr="009618CA" w:rsidRDefault="00DA5B79" w:rsidP="00DA5B79">
      <w:pPr>
        <w:tabs>
          <w:tab w:val="left" w:pos="426"/>
          <w:tab w:val="left" w:pos="993"/>
          <w:tab w:val="left" w:pos="1134"/>
        </w:tabs>
        <w:ind w:firstLine="709"/>
        <w:jc w:val="both"/>
        <w:rPr>
          <w:szCs w:val="28"/>
        </w:rPr>
      </w:pPr>
      <w:r w:rsidRPr="009618CA">
        <w:rPr>
          <w:szCs w:val="28"/>
        </w:rPr>
        <w:t>- эксплуатация канализационных колодцев;</w:t>
      </w:r>
    </w:p>
    <w:p w:rsidR="00DA5B79" w:rsidRPr="009618CA" w:rsidRDefault="00DA5B79" w:rsidP="00DA5B79">
      <w:pPr>
        <w:tabs>
          <w:tab w:val="left" w:pos="426"/>
          <w:tab w:val="left" w:pos="993"/>
          <w:tab w:val="left" w:pos="1134"/>
        </w:tabs>
        <w:ind w:firstLine="709"/>
        <w:jc w:val="both"/>
        <w:rPr>
          <w:szCs w:val="28"/>
        </w:rPr>
      </w:pPr>
      <w:r w:rsidRPr="009618CA">
        <w:rPr>
          <w:szCs w:val="28"/>
        </w:rPr>
        <w:t>- эксплуатация септиков;</w:t>
      </w:r>
    </w:p>
    <w:p w:rsidR="00DA5B79" w:rsidRPr="009618CA" w:rsidRDefault="00DA5B79" w:rsidP="00DA5B79">
      <w:pPr>
        <w:tabs>
          <w:tab w:val="left" w:pos="426"/>
          <w:tab w:val="left" w:pos="993"/>
          <w:tab w:val="left" w:pos="1134"/>
        </w:tabs>
        <w:ind w:firstLine="709"/>
        <w:jc w:val="both"/>
        <w:rPr>
          <w:szCs w:val="28"/>
        </w:rPr>
      </w:pPr>
      <w:r w:rsidRPr="009618CA">
        <w:rPr>
          <w:szCs w:val="28"/>
        </w:rPr>
        <w:t>- эксплуатация узлов учета тепла, холодного и горячего водоснабжения;</w:t>
      </w:r>
    </w:p>
    <w:p w:rsidR="00DA5B79" w:rsidRPr="009618CA" w:rsidRDefault="00DA5B79" w:rsidP="00DA5B79">
      <w:pPr>
        <w:tabs>
          <w:tab w:val="left" w:pos="426"/>
          <w:tab w:val="left" w:pos="993"/>
          <w:tab w:val="left" w:pos="1134"/>
        </w:tabs>
        <w:ind w:firstLine="709"/>
        <w:jc w:val="both"/>
        <w:rPr>
          <w:szCs w:val="28"/>
        </w:rPr>
      </w:pPr>
      <w:r w:rsidRPr="009618CA">
        <w:rPr>
          <w:szCs w:val="28"/>
        </w:rPr>
        <w:t>- эксплуатация встроенных приборов учета;</w:t>
      </w:r>
    </w:p>
    <w:p w:rsidR="00DA5B79" w:rsidRPr="009618CA" w:rsidRDefault="00DA5B79" w:rsidP="00DA5B79">
      <w:pPr>
        <w:pStyle w:val="a9"/>
        <w:tabs>
          <w:tab w:val="left" w:pos="426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618CA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9618CA">
        <w:rPr>
          <w:rFonts w:ascii="Times New Roman" w:hAnsi="Times New Roman"/>
          <w:sz w:val="28"/>
          <w:szCs w:val="28"/>
        </w:rPr>
        <w:t>поддержание работоспособности элементов узлов учета (в том числе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9618CA">
        <w:rPr>
          <w:rFonts w:ascii="Times New Roman" w:hAnsi="Times New Roman"/>
          <w:sz w:val="28"/>
          <w:szCs w:val="28"/>
        </w:rPr>
        <w:t xml:space="preserve"> поверка, замена комплектующих, получение допуска в эксплуатацию);</w:t>
      </w:r>
    </w:p>
    <w:p w:rsidR="00DA5B79" w:rsidRPr="009618CA" w:rsidRDefault="00DA5B79" w:rsidP="00DA5B79">
      <w:pPr>
        <w:tabs>
          <w:tab w:val="left" w:pos="426"/>
          <w:tab w:val="left" w:pos="993"/>
          <w:tab w:val="left" w:pos="1134"/>
        </w:tabs>
        <w:ind w:firstLine="709"/>
        <w:jc w:val="both"/>
        <w:rPr>
          <w:szCs w:val="28"/>
        </w:rPr>
      </w:pPr>
      <w:r w:rsidRPr="009618CA">
        <w:rPr>
          <w:szCs w:val="28"/>
        </w:rPr>
        <w:lastRenderedPageBreak/>
        <w:t>- эксплуатация автоматической системы сбора данных</w:t>
      </w:r>
      <w:r>
        <w:rPr>
          <w:szCs w:val="28"/>
        </w:rPr>
        <w:t xml:space="preserve"> </w:t>
      </w:r>
      <w:r w:rsidRPr="009618CA">
        <w:rPr>
          <w:szCs w:val="28"/>
        </w:rPr>
        <w:t>с тепловычисли</w:t>
      </w:r>
      <w:r>
        <w:rPr>
          <w:szCs w:val="28"/>
        </w:rPr>
        <w:t xml:space="preserve">-              </w:t>
      </w:r>
      <w:r w:rsidRPr="009618CA">
        <w:rPr>
          <w:szCs w:val="28"/>
        </w:rPr>
        <w:t>телей.</w:t>
      </w:r>
    </w:p>
    <w:p w:rsidR="00DA5B79" w:rsidRPr="009618CA" w:rsidRDefault="00DA5B79" w:rsidP="00DA5B79">
      <w:pPr>
        <w:tabs>
          <w:tab w:val="left" w:pos="426"/>
          <w:tab w:val="left" w:pos="993"/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>1.2</w:t>
      </w:r>
      <w:r w:rsidRPr="009618CA">
        <w:rPr>
          <w:szCs w:val="28"/>
        </w:rPr>
        <w:t>.3. Предельный срок оказания услуг: 30.11.2022.</w:t>
      </w:r>
    </w:p>
    <w:p w:rsidR="00DA5B79" w:rsidRPr="009618CA" w:rsidRDefault="00DA5B79" w:rsidP="00DA5B79">
      <w:pPr>
        <w:tabs>
          <w:tab w:val="left" w:pos="426"/>
          <w:tab w:val="left" w:pos="993"/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>1.2.</w:t>
      </w:r>
      <w:r w:rsidRPr="009618CA">
        <w:rPr>
          <w:szCs w:val="28"/>
        </w:rPr>
        <w:t xml:space="preserve">4. Предельный объем финансирования: 128 682 763,73 (сто двадцать </w:t>
      </w:r>
      <w:r>
        <w:rPr>
          <w:szCs w:val="28"/>
        </w:rPr>
        <w:t xml:space="preserve">                 </w:t>
      </w:r>
      <w:r w:rsidRPr="009618CA">
        <w:rPr>
          <w:szCs w:val="28"/>
        </w:rPr>
        <w:t>восемь миллионов шестьсот восемьдесят две тысячи семьсот шестьдесят три) рубля 73 копе</w:t>
      </w:r>
      <w:r>
        <w:rPr>
          <w:szCs w:val="28"/>
        </w:rPr>
        <w:t>йки</w:t>
      </w:r>
      <w:r w:rsidRPr="009618CA">
        <w:rPr>
          <w:szCs w:val="28"/>
        </w:rPr>
        <w:t>, в том числе НДС 20%, в том числе:</w:t>
      </w:r>
    </w:p>
    <w:p w:rsidR="00DA5B79" w:rsidRPr="009618CA" w:rsidRDefault="00DA5B79" w:rsidP="00DA5B79">
      <w:pPr>
        <w:pStyle w:val="a9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618CA">
        <w:rPr>
          <w:rFonts w:ascii="Times New Roman" w:hAnsi="Times New Roman"/>
          <w:sz w:val="28"/>
          <w:szCs w:val="28"/>
        </w:rPr>
        <w:t xml:space="preserve">1 этап (2020 год) составляет </w:t>
      </w:r>
      <w:r>
        <w:rPr>
          <w:rFonts w:ascii="Times New Roman" w:hAnsi="Times New Roman"/>
          <w:sz w:val="28"/>
          <w:szCs w:val="28"/>
        </w:rPr>
        <w:t>–</w:t>
      </w:r>
      <w:r w:rsidRPr="009618CA">
        <w:rPr>
          <w:rFonts w:ascii="Times New Roman" w:hAnsi="Times New Roman"/>
          <w:sz w:val="28"/>
          <w:szCs w:val="28"/>
        </w:rPr>
        <w:t xml:space="preserve"> 41 237 011,21 (сорок один миллион двести тридцать семь тысяч одиннадцать</w:t>
      </w:r>
      <w:r>
        <w:rPr>
          <w:rFonts w:ascii="Times New Roman" w:hAnsi="Times New Roman"/>
          <w:sz w:val="28"/>
          <w:szCs w:val="28"/>
        </w:rPr>
        <w:t>) рублей</w:t>
      </w:r>
      <w:r w:rsidRPr="009618CA">
        <w:rPr>
          <w:rFonts w:ascii="Times New Roman" w:hAnsi="Times New Roman"/>
          <w:sz w:val="28"/>
          <w:szCs w:val="28"/>
        </w:rPr>
        <w:t xml:space="preserve"> 21 копейка;</w:t>
      </w:r>
    </w:p>
    <w:p w:rsidR="00DA5B79" w:rsidRPr="009618CA" w:rsidRDefault="00DA5B79" w:rsidP="00DA5B79">
      <w:pPr>
        <w:pStyle w:val="a9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618CA">
        <w:rPr>
          <w:rFonts w:ascii="Times New Roman" w:hAnsi="Times New Roman"/>
          <w:sz w:val="28"/>
          <w:szCs w:val="28"/>
        </w:rPr>
        <w:t xml:space="preserve">2 этап (2021 год) составляет </w:t>
      </w:r>
      <w:r>
        <w:rPr>
          <w:rFonts w:ascii="Times New Roman" w:hAnsi="Times New Roman"/>
          <w:sz w:val="28"/>
          <w:szCs w:val="28"/>
        </w:rPr>
        <w:t>–</w:t>
      </w:r>
      <w:r w:rsidRPr="009618CA">
        <w:rPr>
          <w:rFonts w:ascii="Times New Roman" w:hAnsi="Times New Roman"/>
          <w:sz w:val="28"/>
          <w:szCs w:val="28"/>
        </w:rPr>
        <w:t xml:space="preserve"> 43 784 083,03 (сорок три миллиона семьсот восемьдесят четыре тысячи восемьдесят три) рубля 03 копейки;</w:t>
      </w:r>
    </w:p>
    <w:p w:rsidR="00DA5B79" w:rsidRPr="009618CA" w:rsidRDefault="00DA5B79" w:rsidP="00DA5B79">
      <w:pPr>
        <w:pStyle w:val="a9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618CA">
        <w:rPr>
          <w:rFonts w:ascii="Times New Roman" w:hAnsi="Times New Roman"/>
          <w:sz w:val="28"/>
          <w:szCs w:val="28"/>
        </w:rPr>
        <w:t xml:space="preserve">3 этап (2022 год) составляет </w:t>
      </w:r>
      <w:r>
        <w:rPr>
          <w:rFonts w:ascii="Times New Roman" w:hAnsi="Times New Roman"/>
          <w:sz w:val="28"/>
          <w:szCs w:val="28"/>
        </w:rPr>
        <w:t>–</w:t>
      </w:r>
      <w:r w:rsidRPr="009618CA">
        <w:rPr>
          <w:rFonts w:ascii="Times New Roman" w:hAnsi="Times New Roman"/>
          <w:sz w:val="28"/>
          <w:szCs w:val="28"/>
        </w:rPr>
        <w:t xml:space="preserve"> 43 661 659,49 (сорок три миллиона шестьсот шестьдесят одна тысяча шестьсот пятьдесят девять) рублей 49 копеек.</w:t>
      </w:r>
    </w:p>
    <w:p w:rsidR="00DA5B79" w:rsidRPr="009618CA" w:rsidRDefault="00DA5B79" w:rsidP="00DA5B79">
      <w:pPr>
        <w:pStyle w:val="a9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Pr="009618CA">
        <w:rPr>
          <w:rFonts w:ascii="Times New Roman" w:hAnsi="Times New Roman"/>
          <w:sz w:val="28"/>
          <w:szCs w:val="28"/>
        </w:rPr>
        <w:t>.</w:t>
      </w:r>
      <w:r w:rsidRPr="009618CA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Муниципальный контракт н</w:t>
      </w:r>
      <w:r w:rsidRPr="009618CA">
        <w:rPr>
          <w:rFonts w:ascii="Times New Roman" w:hAnsi="Times New Roman"/>
          <w:bCs/>
          <w:sz w:val="28"/>
          <w:szCs w:val="28"/>
        </w:rPr>
        <w:t>а оказание услуг по эксплуатации</w:t>
      </w:r>
      <w:r>
        <w:rPr>
          <w:rFonts w:ascii="Times New Roman" w:hAnsi="Times New Roman"/>
          <w:bCs/>
          <w:sz w:val="28"/>
          <w:szCs w:val="28"/>
        </w:rPr>
        <w:t xml:space="preserve">                       </w:t>
      </w:r>
      <w:r w:rsidRPr="009618CA">
        <w:rPr>
          <w:rFonts w:ascii="Times New Roman" w:hAnsi="Times New Roman"/>
          <w:bCs/>
          <w:sz w:val="28"/>
          <w:szCs w:val="28"/>
        </w:rPr>
        <w:t xml:space="preserve"> наружных сетей электроснабжения объектов социальной сферы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DA5B79" w:rsidRPr="009618CA" w:rsidRDefault="00DA5B79" w:rsidP="00DA5B79">
      <w:pPr>
        <w:pStyle w:val="a9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Pr="009618CA">
        <w:rPr>
          <w:rFonts w:ascii="Times New Roman" w:hAnsi="Times New Roman"/>
          <w:sz w:val="28"/>
          <w:szCs w:val="28"/>
        </w:rPr>
        <w:t>.1. Планируемый результат оказания услуг: оказание услуг, предусмотренных документацией об аукционе (конкурсе), в полном объеме.</w:t>
      </w:r>
    </w:p>
    <w:p w:rsidR="00DA5B79" w:rsidRPr="009618CA" w:rsidRDefault="00DA5B79" w:rsidP="00DA5B79">
      <w:pPr>
        <w:pStyle w:val="a9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Pr="009618CA">
        <w:rPr>
          <w:rFonts w:ascii="Times New Roman" w:hAnsi="Times New Roman"/>
          <w:sz w:val="28"/>
          <w:szCs w:val="28"/>
        </w:rPr>
        <w:t>.2. Состав услуг:</w:t>
      </w:r>
    </w:p>
    <w:p w:rsidR="00DA5B79" w:rsidRPr="009618CA" w:rsidRDefault="00DA5B79" w:rsidP="00DA5B79">
      <w:pPr>
        <w:tabs>
          <w:tab w:val="left" w:pos="426"/>
          <w:tab w:val="left" w:pos="1134"/>
        </w:tabs>
        <w:ind w:firstLine="709"/>
        <w:jc w:val="both"/>
        <w:rPr>
          <w:szCs w:val="28"/>
        </w:rPr>
      </w:pPr>
      <w:r w:rsidRPr="009618CA">
        <w:rPr>
          <w:szCs w:val="28"/>
        </w:rPr>
        <w:t>- эксплуатация наружных сетей электроснабжения;</w:t>
      </w:r>
    </w:p>
    <w:p w:rsidR="00DA5B79" w:rsidRPr="009618CA" w:rsidRDefault="00DA5B79" w:rsidP="00DA5B79">
      <w:pPr>
        <w:tabs>
          <w:tab w:val="left" w:pos="426"/>
          <w:tab w:val="left" w:pos="1134"/>
        </w:tabs>
        <w:ind w:firstLine="709"/>
        <w:jc w:val="both"/>
        <w:rPr>
          <w:szCs w:val="28"/>
        </w:rPr>
      </w:pPr>
      <w:r w:rsidRPr="009618CA">
        <w:rPr>
          <w:szCs w:val="28"/>
        </w:rPr>
        <w:t>- эксплуатация комплектных трансформаторных подстанций блочных.</w:t>
      </w:r>
    </w:p>
    <w:p w:rsidR="00DA5B79" w:rsidRPr="009618CA" w:rsidRDefault="00DA5B79" w:rsidP="00DA5B79">
      <w:pPr>
        <w:tabs>
          <w:tab w:val="left" w:pos="426"/>
          <w:tab w:val="left" w:pos="993"/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>1.3</w:t>
      </w:r>
      <w:r w:rsidRPr="009618CA">
        <w:rPr>
          <w:szCs w:val="28"/>
        </w:rPr>
        <w:t>.3. Предельный срок оказания услуг: 30.11.2022</w:t>
      </w:r>
      <w:r>
        <w:rPr>
          <w:szCs w:val="28"/>
        </w:rPr>
        <w:t>.</w:t>
      </w:r>
    </w:p>
    <w:p w:rsidR="00DA5B79" w:rsidRPr="009618CA" w:rsidRDefault="00DA5B79" w:rsidP="00DA5B79">
      <w:pPr>
        <w:tabs>
          <w:tab w:val="left" w:pos="426"/>
          <w:tab w:val="left" w:pos="993"/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>1</w:t>
      </w:r>
      <w:r w:rsidRPr="009618CA">
        <w:rPr>
          <w:szCs w:val="28"/>
        </w:rPr>
        <w:t>.</w:t>
      </w:r>
      <w:r>
        <w:rPr>
          <w:szCs w:val="28"/>
        </w:rPr>
        <w:t>3.</w:t>
      </w:r>
      <w:r w:rsidRPr="009618CA">
        <w:rPr>
          <w:szCs w:val="28"/>
        </w:rPr>
        <w:t>4. Предельный объем финансирования: 16 119 690,30 (шестнадцать</w:t>
      </w:r>
      <w:r>
        <w:rPr>
          <w:szCs w:val="28"/>
        </w:rPr>
        <w:t xml:space="preserve">                  </w:t>
      </w:r>
      <w:r w:rsidRPr="009618CA">
        <w:rPr>
          <w:szCs w:val="28"/>
        </w:rPr>
        <w:t xml:space="preserve"> миллионов сто девятнадцать тысяч шестьсот девяносто) рублей 30 копеек,</w:t>
      </w:r>
      <w:r>
        <w:rPr>
          <w:szCs w:val="28"/>
        </w:rPr>
        <w:t xml:space="preserve">                          </w:t>
      </w:r>
      <w:r w:rsidRPr="009618CA">
        <w:rPr>
          <w:szCs w:val="28"/>
        </w:rPr>
        <w:t xml:space="preserve"> в том числе НДС 20%, в том числе:</w:t>
      </w:r>
    </w:p>
    <w:p w:rsidR="00DA5B79" w:rsidRPr="009618CA" w:rsidRDefault="00DA5B79" w:rsidP="00DA5B79">
      <w:pPr>
        <w:pStyle w:val="a9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618CA">
        <w:rPr>
          <w:rFonts w:ascii="Times New Roman" w:hAnsi="Times New Roman"/>
          <w:sz w:val="28"/>
          <w:szCs w:val="28"/>
        </w:rPr>
        <w:t xml:space="preserve">1 этап (2020 год) составляет </w:t>
      </w:r>
      <w:r>
        <w:rPr>
          <w:rFonts w:ascii="Times New Roman" w:hAnsi="Times New Roman"/>
          <w:sz w:val="28"/>
          <w:szCs w:val="28"/>
        </w:rPr>
        <w:t>–</w:t>
      </w:r>
      <w:r w:rsidRPr="009618CA">
        <w:rPr>
          <w:rFonts w:ascii="Times New Roman" w:hAnsi="Times New Roman"/>
          <w:sz w:val="28"/>
          <w:szCs w:val="28"/>
        </w:rPr>
        <w:t xml:space="preserve"> 5 066 188,38 (пять миллионов шестьдесят шесть тысяч сто восемьдесят восемь) рублей 38 копеек;</w:t>
      </w:r>
    </w:p>
    <w:p w:rsidR="00DA5B79" w:rsidRPr="009618CA" w:rsidRDefault="00DA5B79" w:rsidP="00DA5B79">
      <w:pPr>
        <w:pStyle w:val="a9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618CA">
        <w:rPr>
          <w:rFonts w:ascii="Times New Roman" w:hAnsi="Times New Roman"/>
          <w:sz w:val="28"/>
          <w:szCs w:val="28"/>
        </w:rPr>
        <w:t xml:space="preserve">2 этап (2021 год) составляет </w:t>
      </w:r>
      <w:r>
        <w:rPr>
          <w:rFonts w:ascii="Times New Roman" w:hAnsi="Times New Roman"/>
          <w:sz w:val="28"/>
          <w:szCs w:val="28"/>
        </w:rPr>
        <w:t>–</w:t>
      </w:r>
      <w:r w:rsidRPr="009618CA">
        <w:rPr>
          <w:rFonts w:ascii="Times New Roman" w:hAnsi="Times New Roman"/>
          <w:sz w:val="28"/>
          <w:szCs w:val="28"/>
        </w:rPr>
        <w:t xml:space="preserve"> 5 526 750,96 (пять миллионов пятьсот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9618CA">
        <w:rPr>
          <w:rFonts w:ascii="Times New Roman" w:hAnsi="Times New Roman"/>
          <w:sz w:val="28"/>
          <w:szCs w:val="28"/>
        </w:rPr>
        <w:t>двадцать шесть тысяч семьсот пятьдесят) рублей 96 копеек;</w:t>
      </w:r>
    </w:p>
    <w:p w:rsidR="00DA5B79" w:rsidRPr="009618CA" w:rsidRDefault="00DA5B79" w:rsidP="00DA5B79">
      <w:pPr>
        <w:pStyle w:val="a9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618CA">
        <w:rPr>
          <w:rFonts w:ascii="Times New Roman" w:hAnsi="Times New Roman"/>
          <w:sz w:val="28"/>
          <w:szCs w:val="28"/>
        </w:rPr>
        <w:t xml:space="preserve">3 этап (2022 год) составляет </w:t>
      </w:r>
      <w:r>
        <w:rPr>
          <w:rFonts w:ascii="Times New Roman" w:hAnsi="Times New Roman"/>
          <w:sz w:val="28"/>
          <w:szCs w:val="28"/>
        </w:rPr>
        <w:t>–</w:t>
      </w:r>
      <w:r w:rsidRPr="009618CA">
        <w:rPr>
          <w:rFonts w:ascii="Times New Roman" w:hAnsi="Times New Roman"/>
          <w:sz w:val="28"/>
          <w:szCs w:val="28"/>
        </w:rPr>
        <w:t xml:space="preserve"> 5 526 750,96 (пять миллионов пятьсот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9618CA">
        <w:rPr>
          <w:rFonts w:ascii="Times New Roman" w:hAnsi="Times New Roman"/>
          <w:sz w:val="28"/>
          <w:szCs w:val="28"/>
        </w:rPr>
        <w:t>двадцать шесть тысяч семьсот пятьдесят) рублей 96 копеек.</w:t>
      </w:r>
    </w:p>
    <w:p w:rsidR="00DA5B79" w:rsidRPr="009618CA" w:rsidRDefault="00DA5B79" w:rsidP="00DA5B79">
      <w:pPr>
        <w:pStyle w:val="a9"/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9618CA">
        <w:rPr>
          <w:rFonts w:ascii="Times New Roman" w:hAnsi="Times New Roman"/>
          <w:sz w:val="28"/>
          <w:szCs w:val="28"/>
        </w:rPr>
        <w:t xml:space="preserve">. Департаменту финансов, департаменту городского хозяйства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9618CA">
        <w:rPr>
          <w:rFonts w:ascii="Times New Roman" w:hAnsi="Times New Roman"/>
          <w:sz w:val="28"/>
          <w:szCs w:val="28"/>
        </w:rPr>
        <w:t>предусмотреть при формировании бюджета города ассигнования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18CA">
        <w:rPr>
          <w:rFonts w:ascii="Times New Roman" w:hAnsi="Times New Roman"/>
          <w:sz w:val="28"/>
          <w:szCs w:val="28"/>
        </w:rPr>
        <w:t>на исполнение муниципальных контрактов в пределах прогнозируемых параметров бюджета.</w:t>
      </w:r>
    </w:p>
    <w:p w:rsidR="00DA5B79" w:rsidRPr="009618CA" w:rsidRDefault="00DA5B79" w:rsidP="00DA5B79">
      <w:pPr>
        <w:ind w:firstLine="709"/>
        <w:jc w:val="both"/>
        <w:rPr>
          <w:szCs w:val="28"/>
        </w:rPr>
      </w:pPr>
      <w:r>
        <w:rPr>
          <w:szCs w:val="28"/>
        </w:rPr>
        <w:t>3</w:t>
      </w:r>
      <w:r w:rsidRPr="009618CA">
        <w:rPr>
          <w:szCs w:val="28"/>
        </w:rPr>
        <w:t>. Управлению документационного и информационного обеспечения</w:t>
      </w:r>
      <w:r>
        <w:rPr>
          <w:szCs w:val="28"/>
        </w:rPr>
        <w:t xml:space="preserve">                  </w:t>
      </w:r>
      <w:r w:rsidRPr="009618CA">
        <w:rPr>
          <w:szCs w:val="28"/>
        </w:rPr>
        <w:t xml:space="preserve"> разместить настоящее распоряжение на официальном портале Администрации города.</w:t>
      </w:r>
    </w:p>
    <w:p w:rsidR="00DA5B79" w:rsidRDefault="00DA5B79" w:rsidP="00DA5B79">
      <w:pPr>
        <w:ind w:firstLine="709"/>
        <w:jc w:val="both"/>
        <w:rPr>
          <w:szCs w:val="28"/>
        </w:rPr>
      </w:pPr>
      <w:r>
        <w:rPr>
          <w:szCs w:val="28"/>
        </w:rPr>
        <w:t>4</w:t>
      </w:r>
      <w:r w:rsidRPr="009618CA">
        <w:rPr>
          <w:szCs w:val="28"/>
        </w:rPr>
        <w:t xml:space="preserve">. Контроль за выполнением распоряжения оставляю за собой. </w:t>
      </w:r>
    </w:p>
    <w:p w:rsidR="00DA5B79" w:rsidRDefault="00DA5B79" w:rsidP="00DA5B79">
      <w:pPr>
        <w:ind w:firstLine="709"/>
        <w:jc w:val="both"/>
        <w:rPr>
          <w:szCs w:val="28"/>
        </w:rPr>
      </w:pPr>
    </w:p>
    <w:p w:rsidR="00DA5B79" w:rsidRDefault="00DA5B79" w:rsidP="00DA5B79">
      <w:pPr>
        <w:ind w:firstLine="709"/>
        <w:jc w:val="both"/>
        <w:rPr>
          <w:szCs w:val="28"/>
        </w:rPr>
      </w:pPr>
    </w:p>
    <w:p w:rsidR="00DA5B79" w:rsidRPr="009618CA" w:rsidRDefault="00DA5B79" w:rsidP="00DA5B79">
      <w:pPr>
        <w:jc w:val="both"/>
        <w:rPr>
          <w:szCs w:val="28"/>
        </w:rPr>
      </w:pPr>
    </w:p>
    <w:p w:rsidR="00DA5B79" w:rsidRPr="009618CA" w:rsidRDefault="00DA5B79" w:rsidP="00DA5B79">
      <w:pPr>
        <w:rPr>
          <w:color w:val="000000"/>
          <w:szCs w:val="28"/>
        </w:rPr>
      </w:pPr>
      <w:r w:rsidRPr="009618CA">
        <w:rPr>
          <w:color w:val="000000"/>
          <w:szCs w:val="28"/>
        </w:rPr>
        <w:t>Глав</w:t>
      </w:r>
      <w:r>
        <w:rPr>
          <w:color w:val="000000"/>
          <w:szCs w:val="28"/>
        </w:rPr>
        <w:t>а</w:t>
      </w:r>
      <w:r w:rsidRPr="009618CA">
        <w:rPr>
          <w:color w:val="000000"/>
          <w:szCs w:val="28"/>
        </w:rPr>
        <w:t xml:space="preserve"> города                                                   </w:t>
      </w:r>
      <w:r>
        <w:rPr>
          <w:color w:val="000000"/>
          <w:szCs w:val="28"/>
        </w:rPr>
        <w:t xml:space="preserve"> </w:t>
      </w:r>
      <w:r w:rsidRPr="009618CA">
        <w:rPr>
          <w:color w:val="000000"/>
          <w:szCs w:val="28"/>
        </w:rPr>
        <w:t xml:space="preserve">                </w:t>
      </w:r>
      <w:r>
        <w:rPr>
          <w:color w:val="000000"/>
          <w:szCs w:val="28"/>
        </w:rPr>
        <w:t xml:space="preserve">                       В.Н. Шувалов</w:t>
      </w:r>
    </w:p>
    <w:p w:rsidR="00DA5B79" w:rsidRPr="00DA5B79" w:rsidRDefault="00DA5B79" w:rsidP="00C725A6">
      <w:pPr>
        <w:rPr>
          <w:rFonts w:cs="Times New Roman"/>
          <w:szCs w:val="28"/>
        </w:rPr>
      </w:pPr>
    </w:p>
    <w:sectPr w:rsidR="00DA5B79" w:rsidRPr="00DA5B79" w:rsidSect="00DA5B79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3E4B" w:rsidRDefault="00B53E4B">
      <w:r>
        <w:separator/>
      </w:r>
    </w:p>
  </w:endnote>
  <w:endnote w:type="continuationSeparator" w:id="0">
    <w:p w:rsidR="00B53E4B" w:rsidRDefault="00B53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3E4B" w:rsidRDefault="00B53E4B">
      <w:r>
        <w:separator/>
      </w:r>
    </w:p>
  </w:footnote>
  <w:footnote w:type="continuationSeparator" w:id="0">
    <w:p w:rsidR="00B53E4B" w:rsidRDefault="00B53E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774F09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B70BD7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E96086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E96086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E96086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B70BD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D7876"/>
    <w:multiLevelType w:val="multilevel"/>
    <w:tmpl w:val="217CE4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B79"/>
    <w:rsid w:val="007560C1"/>
    <w:rsid w:val="00774F09"/>
    <w:rsid w:val="00A5590F"/>
    <w:rsid w:val="00B53E4B"/>
    <w:rsid w:val="00B70BD7"/>
    <w:rsid w:val="00B743E1"/>
    <w:rsid w:val="00D80BB2"/>
    <w:rsid w:val="00DA5B79"/>
    <w:rsid w:val="00E96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6E532A-C685-4584-8057-86060AAC8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DA5B79"/>
    <w:pPr>
      <w:keepNext/>
      <w:shd w:val="clear" w:color="auto" w:fill="FFFFFF"/>
      <w:jc w:val="both"/>
      <w:outlineLvl w:val="0"/>
    </w:pPr>
    <w:rPr>
      <w:rFonts w:eastAsia="Times New Roman" w:cs="Times New Roman"/>
      <w:szCs w:val="24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5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DA5B7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DA5B79"/>
    <w:rPr>
      <w:rFonts w:ascii="Times New Roman" w:hAnsi="Times New Roman"/>
      <w:sz w:val="28"/>
    </w:rPr>
  </w:style>
  <w:style w:type="character" w:styleId="a6">
    <w:name w:val="page number"/>
    <w:basedOn w:val="a0"/>
    <w:rsid w:val="00DA5B79"/>
  </w:style>
  <w:style w:type="character" w:customStyle="1" w:styleId="10">
    <w:name w:val="Заголовок 1 Знак"/>
    <w:basedOn w:val="a0"/>
    <w:link w:val="1"/>
    <w:rsid w:val="00DA5B79"/>
    <w:rPr>
      <w:rFonts w:ascii="Times New Roman" w:eastAsia="Times New Roman" w:hAnsi="Times New Roman" w:cs="Times New Roman"/>
      <w:sz w:val="28"/>
      <w:szCs w:val="24"/>
      <w:u w:val="single"/>
      <w:shd w:val="clear" w:color="auto" w:fill="FFFFFF"/>
      <w:lang w:eastAsia="ru-RU"/>
    </w:rPr>
  </w:style>
  <w:style w:type="paragraph" w:styleId="a7">
    <w:name w:val="Body Text"/>
    <w:basedOn w:val="a"/>
    <w:link w:val="a8"/>
    <w:semiHidden/>
    <w:unhideWhenUsed/>
    <w:rsid w:val="00DA5B79"/>
    <w:pPr>
      <w:jc w:val="both"/>
    </w:pPr>
    <w:rPr>
      <w:rFonts w:eastAsia="Times New Roman" w:cs="Times New Roman"/>
      <w:szCs w:val="24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DA5B7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DA5B79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3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1033</Words>
  <Characters>5892</Characters>
  <Application>Microsoft Office Word</Application>
  <DocSecurity>0</DocSecurity>
  <Lines>49</Lines>
  <Paragraphs>13</Paragraphs>
  <ScaleCrop>false</ScaleCrop>
  <Company>Hewlett-Packard Company</Company>
  <LinksUpToDate>false</LinksUpToDate>
  <CharactersWithSpaces>6912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2019-10-10T11:16:00Z</cp:lastPrinted>
  <dcterms:created xsi:type="dcterms:W3CDTF">2019-10-14T11:45:00Z</dcterms:created>
  <dcterms:modified xsi:type="dcterms:W3CDTF">2019-10-14T11:45:00Z</dcterms:modified>
</cp:coreProperties>
</file>