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D3" w:rsidRDefault="00A538D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538D3" w:rsidRDefault="00A538D3" w:rsidP="00656C1A">
      <w:pPr>
        <w:spacing w:line="120" w:lineRule="atLeast"/>
        <w:jc w:val="center"/>
        <w:rPr>
          <w:sz w:val="24"/>
          <w:szCs w:val="24"/>
        </w:rPr>
      </w:pPr>
    </w:p>
    <w:p w:rsidR="00A538D3" w:rsidRPr="00852378" w:rsidRDefault="00A538D3" w:rsidP="00656C1A">
      <w:pPr>
        <w:spacing w:line="120" w:lineRule="atLeast"/>
        <w:jc w:val="center"/>
        <w:rPr>
          <w:sz w:val="10"/>
          <w:szCs w:val="10"/>
        </w:rPr>
      </w:pPr>
    </w:p>
    <w:p w:rsidR="00A538D3" w:rsidRDefault="00A538D3" w:rsidP="00656C1A">
      <w:pPr>
        <w:spacing w:line="120" w:lineRule="atLeast"/>
        <w:jc w:val="center"/>
        <w:rPr>
          <w:sz w:val="10"/>
          <w:szCs w:val="24"/>
        </w:rPr>
      </w:pPr>
    </w:p>
    <w:p w:rsidR="00A538D3" w:rsidRPr="005541F0" w:rsidRDefault="00A538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38D3" w:rsidRDefault="00A538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538D3" w:rsidRPr="005541F0" w:rsidRDefault="00A538D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38D3" w:rsidRPr="005649E4" w:rsidRDefault="00A538D3" w:rsidP="00656C1A">
      <w:pPr>
        <w:spacing w:line="120" w:lineRule="atLeast"/>
        <w:jc w:val="center"/>
        <w:rPr>
          <w:sz w:val="18"/>
          <w:szCs w:val="24"/>
        </w:rPr>
      </w:pPr>
    </w:p>
    <w:p w:rsidR="00A538D3" w:rsidRPr="00656C1A" w:rsidRDefault="00A538D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38D3" w:rsidRPr="005541F0" w:rsidRDefault="00A538D3" w:rsidP="00656C1A">
      <w:pPr>
        <w:spacing w:line="120" w:lineRule="atLeast"/>
        <w:jc w:val="center"/>
        <w:rPr>
          <w:sz w:val="18"/>
          <w:szCs w:val="24"/>
        </w:rPr>
      </w:pPr>
    </w:p>
    <w:p w:rsidR="00A538D3" w:rsidRPr="005541F0" w:rsidRDefault="00A538D3" w:rsidP="00656C1A">
      <w:pPr>
        <w:spacing w:line="120" w:lineRule="atLeast"/>
        <w:jc w:val="center"/>
        <w:rPr>
          <w:sz w:val="20"/>
          <w:szCs w:val="24"/>
        </w:rPr>
      </w:pPr>
    </w:p>
    <w:p w:rsidR="00A538D3" w:rsidRPr="00656C1A" w:rsidRDefault="00A538D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538D3" w:rsidRDefault="00A538D3" w:rsidP="00656C1A">
      <w:pPr>
        <w:spacing w:line="120" w:lineRule="atLeast"/>
        <w:jc w:val="center"/>
        <w:rPr>
          <w:sz w:val="30"/>
          <w:szCs w:val="24"/>
        </w:rPr>
      </w:pPr>
    </w:p>
    <w:p w:rsidR="00A538D3" w:rsidRPr="00656C1A" w:rsidRDefault="00A538D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538D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38D3" w:rsidRPr="00F8214F" w:rsidRDefault="00A538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38D3" w:rsidRPr="00F8214F" w:rsidRDefault="003D1CE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38D3" w:rsidRPr="00F8214F" w:rsidRDefault="00A538D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38D3" w:rsidRPr="00F8214F" w:rsidRDefault="003D1CE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538D3" w:rsidRPr="00A63FB0" w:rsidRDefault="00A538D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38D3" w:rsidRPr="00A3761A" w:rsidRDefault="003D1CE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538D3" w:rsidRPr="00F8214F" w:rsidRDefault="00A538D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538D3" w:rsidRPr="00F8214F" w:rsidRDefault="00A538D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538D3" w:rsidRPr="00AB4194" w:rsidRDefault="00A538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538D3" w:rsidRPr="00F8214F" w:rsidRDefault="003D1CE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95</w:t>
            </w:r>
          </w:p>
        </w:tc>
      </w:tr>
    </w:tbl>
    <w:p w:rsidR="00A538D3" w:rsidRPr="000C4AB5" w:rsidRDefault="00A538D3" w:rsidP="00C725A6">
      <w:pPr>
        <w:rPr>
          <w:rFonts w:cs="Times New Roman"/>
          <w:szCs w:val="28"/>
          <w:lang w:val="en-US"/>
        </w:rPr>
      </w:pPr>
    </w:p>
    <w:p w:rsidR="00A538D3" w:rsidRDefault="00A538D3" w:rsidP="00A538D3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255A18">
        <w:rPr>
          <w:rFonts w:eastAsia="Times New Roman" w:cs="Times New Roman"/>
          <w:sz w:val="27"/>
          <w:szCs w:val="27"/>
          <w:lang w:eastAsia="ru-RU"/>
        </w:rPr>
        <w:t xml:space="preserve">Об утверждении перечня 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получателей </w:t>
      </w:r>
    </w:p>
    <w:p w:rsidR="00A538D3" w:rsidRDefault="00A538D3" w:rsidP="00A538D3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субсидии и объема предоставляемой </w:t>
      </w:r>
    </w:p>
    <w:p w:rsidR="00A538D3" w:rsidRDefault="00A538D3" w:rsidP="00A538D3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</w:pPr>
      <w:r w:rsidRPr="00255A18">
        <w:rPr>
          <w:rFonts w:eastAsia="Times New Roman" w:cs="Times New Roman"/>
          <w:bCs/>
          <w:sz w:val="27"/>
          <w:szCs w:val="27"/>
          <w:lang w:eastAsia="ru-RU"/>
        </w:rPr>
        <w:t>субсидии на возмещение недополученных</w:t>
      </w:r>
      <w:r w:rsidRPr="00255A18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</w:t>
      </w:r>
    </w:p>
    <w:p w:rsidR="00A538D3" w:rsidRDefault="00A538D3" w:rsidP="00A538D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255A18">
        <w:rPr>
          <w:rFonts w:eastAsia="Times New Roman" w:cs="Times New Roman"/>
          <w:sz w:val="27"/>
          <w:szCs w:val="27"/>
          <w:lang w:eastAsia="ru-RU"/>
        </w:rPr>
        <w:t xml:space="preserve">доходов, возникающих в связи со снижением </w:t>
      </w:r>
    </w:p>
    <w:p w:rsidR="00A538D3" w:rsidRDefault="00A538D3" w:rsidP="00A538D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255A18">
        <w:rPr>
          <w:rFonts w:eastAsia="Times New Roman" w:cs="Times New Roman"/>
          <w:sz w:val="27"/>
          <w:szCs w:val="27"/>
          <w:lang w:eastAsia="ru-RU"/>
        </w:rPr>
        <w:t xml:space="preserve">платы </w:t>
      </w:r>
      <w:r>
        <w:rPr>
          <w:rFonts w:eastAsia="Times New Roman" w:cs="Times New Roman"/>
          <w:sz w:val="27"/>
          <w:szCs w:val="27"/>
          <w:lang w:eastAsia="ru-RU"/>
        </w:rPr>
        <w:t xml:space="preserve">граждан за коммунальные услуги </w:t>
      </w:r>
    </w:p>
    <w:p w:rsidR="00A538D3" w:rsidRDefault="00A538D3" w:rsidP="00A538D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в целях соблюдения предельных </w:t>
      </w:r>
    </w:p>
    <w:p w:rsidR="00A538D3" w:rsidRDefault="00A538D3" w:rsidP="00A538D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(максимальных) индексов изменения размера </w:t>
      </w:r>
    </w:p>
    <w:p w:rsidR="00A538D3" w:rsidRDefault="00A538D3" w:rsidP="00A538D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вносимой гражданами платы за коммунальные</w:t>
      </w:r>
    </w:p>
    <w:p w:rsidR="00A538D3" w:rsidRPr="00255A18" w:rsidRDefault="00A538D3" w:rsidP="00A538D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услуги, </w:t>
      </w:r>
      <w:r w:rsidRPr="00255A18">
        <w:rPr>
          <w:rFonts w:eastAsia="Times New Roman" w:cs="Times New Roman"/>
          <w:sz w:val="27"/>
          <w:szCs w:val="27"/>
          <w:lang w:eastAsia="ru-RU"/>
        </w:rPr>
        <w:t>в 202</w:t>
      </w:r>
      <w:r>
        <w:rPr>
          <w:rFonts w:eastAsia="Times New Roman" w:cs="Times New Roman"/>
          <w:sz w:val="27"/>
          <w:szCs w:val="27"/>
          <w:lang w:eastAsia="ru-RU"/>
        </w:rPr>
        <w:t>1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– 202</w:t>
      </w:r>
      <w:r>
        <w:rPr>
          <w:rFonts w:eastAsia="Times New Roman" w:cs="Times New Roman"/>
          <w:sz w:val="27"/>
          <w:szCs w:val="27"/>
          <w:lang w:eastAsia="ru-RU"/>
        </w:rPr>
        <w:t>2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годах</w:t>
      </w:r>
    </w:p>
    <w:p w:rsidR="00A538D3" w:rsidRDefault="00A538D3" w:rsidP="00A538D3">
      <w:pPr>
        <w:rPr>
          <w:rFonts w:eastAsia="Times New Roman" w:cs="Times New Roman"/>
          <w:sz w:val="27"/>
          <w:szCs w:val="27"/>
          <w:lang w:eastAsia="ru-RU"/>
        </w:rPr>
      </w:pPr>
    </w:p>
    <w:p w:rsidR="00A538D3" w:rsidRPr="00255A18" w:rsidRDefault="00A538D3" w:rsidP="00A538D3">
      <w:pPr>
        <w:rPr>
          <w:rFonts w:eastAsia="Times New Roman" w:cs="Times New Roman"/>
          <w:sz w:val="27"/>
          <w:szCs w:val="27"/>
          <w:lang w:eastAsia="ru-RU"/>
        </w:rPr>
      </w:pPr>
    </w:p>
    <w:p w:rsidR="00A538D3" w:rsidRPr="00255A18" w:rsidRDefault="00A538D3" w:rsidP="00A538D3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55A18">
        <w:rPr>
          <w:rFonts w:eastAsia="Times New Roman" w:cs="Times New Roman"/>
          <w:sz w:val="27"/>
          <w:szCs w:val="27"/>
          <w:lang w:eastAsia="ru-RU"/>
        </w:rPr>
        <w:t xml:space="preserve">В соответствии с </w:t>
      </w:r>
      <w:r>
        <w:rPr>
          <w:rFonts w:eastAsia="Times New Roman" w:cs="Times New Roman"/>
          <w:sz w:val="27"/>
          <w:szCs w:val="27"/>
          <w:lang w:eastAsia="ru-RU"/>
        </w:rPr>
        <w:t>решением Думы города от 21.12.2020 № 686-</w:t>
      </w:r>
      <w:r>
        <w:rPr>
          <w:rFonts w:eastAsia="Times New Roman" w:cs="Times New Roman"/>
          <w:sz w:val="27"/>
          <w:szCs w:val="27"/>
          <w:lang w:val="en-US" w:eastAsia="ru-RU"/>
        </w:rPr>
        <w:t>VI</w:t>
      </w:r>
      <w:r>
        <w:rPr>
          <w:rFonts w:eastAsia="Times New Roman" w:cs="Times New Roman"/>
          <w:sz w:val="27"/>
          <w:szCs w:val="27"/>
          <w:lang w:eastAsia="ru-RU"/>
        </w:rPr>
        <w:t xml:space="preserve"> ДГ                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01.03.2019 № 1442 «О порядке предоставления субсидии на возмещение недополученных доходов, возникающих в связи со снижением платы граждан за коммунальные услуги в целях соблюдения предельных (максимальных) индексов изменения размера вносимой гражданами платы                  за коммунальные услуги», </w:t>
      </w:r>
      <w:r w:rsidRPr="00255A18">
        <w:rPr>
          <w:rFonts w:eastAsia="Times New Roman" w:cs="Times New Roman"/>
          <w:sz w:val="27"/>
          <w:szCs w:val="27"/>
          <w:lang w:eastAsia="ru-RU"/>
        </w:rPr>
        <w:t>распоряжениями Администрации города от 30.12.2005                 № 3686 «Об утверждении Регламента Администрации города», от 10.01.2017 № 01      «О передаче некоторых полномочий высшим должностным лицам Администрации города»:</w:t>
      </w:r>
    </w:p>
    <w:p w:rsidR="00A538D3" w:rsidRPr="00255A18" w:rsidRDefault="00A538D3" w:rsidP="00A538D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bookmarkStart w:id="5" w:name="sub_1"/>
      <w:r w:rsidRPr="00255A18">
        <w:rPr>
          <w:rFonts w:eastAsia="Times New Roman" w:cs="Times New Roman"/>
          <w:sz w:val="27"/>
          <w:szCs w:val="27"/>
          <w:lang w:eastAsia="ru-RU"/>
        </w:rPr>
        <w:t xml:space="preserve">1. </w:t>
      </w:r>
      <w:r>
        <w:rPr>
          <w:rFonts w:eastAsia="Times New Roman" w:cs="Times New Roman"/>
          <w:sz w:val="27"/>
          <w:szCs w:val="27"/>
          <w:lang w:eastAsia="ru-RU"/>
        </w:rPr>
        <w:t>Утвердить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переч</w:t>
      </w:r>
      <w:r>
        <w:rPr>
          <w:rFonts w:eastAsia="Times New Roman" w:cs="Times New Roman"/>
          <w:sz w:val="27"/>
          <w:szCs w:val="27"/>
          <w:lang w:eastAsia="ru-RU"/>
        </w:rPr>
        <w:t>е</w:t>
      </w:r>
      <w:r w:rsidRPr="00255A18">
        <w:rPr>
          <w:rFonts w:eastAsia="Times New Roman" w:cs="Times New Roman"/>
          <w:sz w:val="27"/>
          <w:szCs w:val="27"/>
          <w:lang w:eastAsia="ru-RU"/>
        </w:rPr>
        <w:t>н</w:t>
      </w:r>
      <w:r>
        <w:rPr>
          <w:rFonts w:eastAsia="Times New Roman" w:cs="Times New Roman"/>
          <w:sz w:val="27"/>
          <w:szCs w:val="27"/>
          <w:lang w:eastAsia="ru-RU"/>
        </w:rPr>
        <w:t>ь</w:t>
      </w:r>
      <w:r w:rsidRPr="00255A18">
        <w:rPr>
          <w:rFonts w:eastAsia="Times New Roman" w:cs="Times New Roman"/>
          <w:sz w:val="27"/>
          <w:szCs w:val="27"/>
          <w:lang w:eastAsia="ru-RU"/>
        </w:rPr>
        <w:t xml:space="preserve"> получателей субсидии и объем </w:t>
      </w:r>
      <w:proofErr w:type="spellStart"/>
      <w:r w:rsidRPr="00255A18">
        <w:rPr>
          <w:rFonts w:eastAsia="Times New Roman" w:cs="Times New Roman"/>
          <w:sz w:val="27"/>
          <w:szCs w:val="27"/>
          <w:lang w:eastAsia="ru-RU"/>
        </w:rPr>
        <w:t>предостав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                </w:t>
      </w:r>
      <w:proofErr w:type="spellStart"/>
      <w:r w:rsidRPr="00255A18">
        <w:rPr>
          <w:rFonts w:eastAsia="Times New Roman" w:cs="Times New Roman"/>
          <w:sz w:val="27"/>
          <w:szCs w:val="27"/>
          <w:lang w:eastAsia="ru-RU"/>
        </w:rPr>
        <w:t>ляемой</w:t>
      </w:r>
      <w:proofErr w:type="spellEnd"/>
      <w:r w:rsidRPr="00255A18">
        <w:rPr>
          <w:rFonts w:eastAsia="Times New Roman" w:cs="Times New Roman"/>
          <w:sz w:val="27"/>
          <w:szCs w:val="27"/>
          <w:lang w:eastAsia="ru-RU"/>
        </w:rPr>
        <w:t xml:space="preserve"> субсидии на 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возмещение недополученных доходов, возникающих в связи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>со снижением платы граждан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за коммунальные услуги в целях соблюдения предельных (максимальных) индексов изменения размера вносимой гражданами платы за коммунальные услуги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>, в 202</w:t>
      </w:r>
      <w:r>
        <w:rPr>
          <w:rFonts w:eastAsia="Times New Roman" w:cs="Times New Roman"/>
          <w:bCs/>
          <w:sz w:val="27"/>
          <w:szCs w:val="27"/>
          <w:lang w:eastAsia="ru-RU"/>
        </w:rPr>
        <w:t>1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bCs/>
          <w:sz w:val="27"/>
          <w:szCs w:val="27"/>
          <w:lang w:eastAsia="ru-RU"/>
        </w:rPr>
        <w:t>–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 202</w:t>
      </w:r>
      <w:r>
        <w:rPr>
          <w:rFonts w:eastAsia="Times New Roman" w:cs="Times New Roman"/>
          <w:bCs/>
          <w:sz w:val="27"/>
          <w:szCs w:val="27"/>
          <w:lang w:eastAsia="ru-RU"/>
        </w:rPr>
        <w:t>2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 xml:space="preserve"> годах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255A18">
        <w:rPr>
          <w:rFonts w:eastAsia="Times New Roman" w:cs="Times New Roman"/>
          <w:bCs/>
          <w:sz w:val="27"/>
          <w:szCs w:val="27"/>
          <w:lang w:eastAsia="ru-RU"/>
        </w:rPr>
        <w:t>согласно приложению</w:t>
      </w:r>
      <w:r w:rsidRPr="00255A18">
        <w:rPr>
          <w:rFonts w:eastAsia="Times New Roman" w:cs="Times New Roman"/>
          <w:sz w:val="27"/>
          <w:szCs w:val="27"/>
          <w:lang w:eastAsia="ru-RU"/>
        </w:rPr>
        <w:t>.</w:t>
      </w:r>
    </w:p>
    <w:p w:rsidR="00A538D3" w:rsidRPr="00255A18" w:rsidRDefault="00A538D3" w:rsidP="00A538D3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55A18">
        <w:rPr>
          <w:rFonts w:eastAsia="Times New Roman" w:cs="Times New Roman"/>
          <w:sz w:val="27"/>
          <w:szCs w:val="27"/>
          <w:lang w:eastAsia="ru-RU"/>
        </w:rPr>
        <w:t xml:space="preserve">2. Управлению массовых коммуникаций разместить настоящее распоряжение на официальном портале Администрации города: </w:t>
      </w:r>
      <w:r w:rsidRPr="00255A18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255A18">
        <w:rPr>
          <w:rFonts w:eastAsia="Times New Roman" w:cs="Times New Roman"/>
          <w:sz w:val="27"/>
          <w:szCs w:val="27"/>
          <w:lang w:eastAsia="ru-RU"/>
        </w:rPr>
        <w:t>.</w:t>
      </w:r>
      <w:r w:rsidRPr="00255A18">
        <w:rPr>
          <w:rFonts w:eastAsia="Times New Roman" w:cs="Times New Roman"/>
          <w:sz w:val="27"/>
          <w:szCs w:val="27"/>
          <w:lang w:val="en-US" w:eastAsia="ru-RU"/>
        </w:rPr>
        <w:t>admsurgut</w:t>
      </w:r>
      <w:r w:rsidRPr="00255A18">
        <w:rPr>
          <w:rFonts w:eastAsia="Times New Roman" w:cs="Times New Roman"/>
          <w:sz w:val="27"/>
          <w:szCs w:val="27"/>
          <w:lang w:eastAsia="ru-RU"/>
        </w:rPr>
        <w:t>.</w:t>
      </w:r>
      <w:r w:rsidRPr="00255A18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255A18">
        <w:rPr>
          <w:rFonts w:eastAsia="Times New Roman" w:cs="Times New Roman"/>
          <w:sz w:val="27"/>
          <w:szCs w:val="27"/>
          <w:lang w:eastAsia="ru-RU"/>
        </w:rPr>
        <w:t>.</w:t>
      </w:r>
    </w:p>
    <w:p w:rsidR="00A538D3" w:rsidRPr="00255A18" w:rsidRDefault="00A538D3" w:rsidP="00A538D3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6" w:name="sub_4"/>
      <w:bookmarkEnd w:id="5"/>
      <w:r w:rsidRPr="00255A18">
        <w:rPr>
          <w:rFonts w:eastAsia="Times New Roman" w:cs="Times New Roman"/>
          <w:sz w:val="27"/>
          <w:szCs w:val="27"/>
          <w:lang w:eastAsia="ru-RU"/>
        </w:rPr>
        <w:t xml:space="preserve">3. Контроль за выполнением распоряжения </w:t>
      </w:r>
      <w:bookmarkEnd w:id="6"/>
      <w:r w:rsidRPr="00255A18">
        <w:rPr>
          <w:rFonts w:eastAsia="Times New Roman" w:cs="Times New Roman"/>
          <w:sz w:val="27"/>
          <w:szCs w:val="27"/>
          <w:lang w:eastAsia="ru-RU"/>
        </w:rPr>
        <w:t>оставляю за собой.</w:t>
      </w:r>
    </w:p>
    <w:p w:rsidR="00A538D3" w:rsidRPr="00255A18" w:rsidRDefault="00A538D3" w:rsidP="00A538D3">
      <w:pPr>
        <w:rPr>
          <w:rFonts w:eastAsia="Times New Roman" w:cs="Times New Roman"/>
          <w:sz w:val="27"/>
          <w:szCs w:val="27"/>
          <w:lang w:eastAsia="ru-RU"/>
        </w:rPr>
      </w:pPr>
    </w:p>
    <w:p w:rsidR="00A538D3" w:rsidRPr="00255A18" w:rsidRDefault="00A538D3" w:rsidP="00A538D3">
      <w:pPr>
        <w:rPr>
          <w:rFonts w:eastAsia="Times New Roman" w:cs="Times New Roman"/>
          <w:sz w:val="27"/>
          <w:szCs w:val="27"/>
          <w:lang w:eastAsia="ru-RU"/>
        </w:rPr>
      </w:pPr>
    </w:p>
    <w:p w:rsidR="00A538D3" w:rsidRPr="00255A18" w:rsidRDefault="00A538D3" w:rsidP="00A538D3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A538D3" w:rsidRPr="00255A18" w:rsidRDefault="00A538D3" w:rsidP="00A538D3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255A18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</w:t>
      </w:r>
      <w:r w:rsidRPr="00255A18">
        <w:rPr>
          <w:rFonts w:eastAsia="Times New Roman" w:cs="Times New Roman"/>
          <w:sz w:val="27"/>
          <w:szCs w:val="27"/>
          <w:lang w:eastAsia="ru-RU"/>
        </w:rPr>
        <w:tab/>
      </w:r>
      <w:r w:rsidRPr="00255A18">
        <w:rPr>
          <w:rFonts w:eastAsia="Times New Roman" w:cs="Times New Roman"/>
          <w:sz w:val="27"/>
          <w:szCs w:val="27"/>
          <w:lang w:eastAsia="ru-RU"/>
        </w:rPr>
        <w:tab/>
      </w:r>
      <w:r w:rsidRPr="00255A18">
        <w:rPr>
          <w:rFonts w:eastAsia="Times New Roman" w:cs="Times New Roman"/>
          <w:sz w:val="27"/>
          <w:szCs w:val="27"/>
          <w:lang w:eastAsia="ru-RU"/>
        </w:rPr>
        <w:tab/>
      </w:r>
      <w:r w:rsidRPr="00255A18">
        <w:rPr>
          <w:rFonts w:eastAsia="Times New Roman" w:cs="Times New Roman"/>
          <w:sz w:val="27"/>
          <w:szCs w:val="27"/>
          <w:lang w:eastAsia="ru-RU"/>
        </w:rPr>
        <w:tab/>
      </w:r>
      <w:r w:rsidRPr="00255A18">
        <w:rPr>
          <w:rFonts w:eastAsia="Times New Roman" w:cs="Times New Roman"/>
          <w:sz w:val="27"/>
          <w:szCs w:val="27"/>
          <w:lang w:eastAsia="ru-RU"/>
        </w:rPr>
        <w:tab/>
      </w:r>
      <w:r w:rsidRPr="00255A18">
        <w:rPr>
          <w:rFonts w:eastAsia="Times New Roman" w:cs="Times New Roman"/>
          <w:sz w:val="27"/>
          <w:szCs w:val="27"/>
          <w:lang w:eastAsia="ru-RU"/>
        </w:rPr>
        <w:tab/>
      </w:r>
      <w:r w:rsidRPr="00255A18">
        <w:rPr>
          <w:rFonts w:eastAsia="Times New Roman" w:cs="Times New Roman"/>
          <w:sz w:val="27"/>
          <w:szCs w:val="27"/>
          <w:lang w:eastAsia="ru-RU"/>
        </w:rPr>
        <w:tab/>
        <w:t xml:space="preserve"> 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255A18">
        <w:rPr>
          <w:rFonts w:eastAsia="Times New Roman" w:cs="Times New Roman"/>
          <w:sz w:val="27"/>
          <w:szCs w:val="27"/>
          <w:lang w:eastAsia="ru-RU"/>
        </w:rPr>
        <w:t>Н.Н. Кривцов</w:t>
      </w:r>
    </w:p>
    <w:p w:rsidR="00A538D3" w:rsidRDefault="00A538D3" w:rsidP="00A538D3">
      <w:pPr>
        <w:sectPr w:rsidR="00A538D3" w:rsidSect="00A538D3">
          <w:headerReference w:type="default" r:id="rId7"/>
          <w:headerReference w:type="first" r:id="rId8"/>
          <w:pgSz w:w="11906" w:h="16838"/>
          <w:pgMar w:top="1134" w:right="567" w:bottom="0" w:left="1701" w:header="709" w:footer="709" w:gutter="0"/>
          <w:cols w:space="708"/>
          <w:titlePg/>
          <w:docGrid w:linePitch="381"/>
        </w:sectPr>
      </w:pPr>
    </w:p>
    <w:p w:rsidR="00A538D3" w:rsidRPr="00D26C34" w:rsidRDefault="00A538D3" w:rsidP="00A538D3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lastRenderedPageBreak/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>Приложение</w:t>
      </w:r>
      <w:r w:rsidRPr="00D26C34">
        <w:rPr>
          <w:rFonts w:eastAsia="Times New Roman" w:cs="Times New Roman"/>
          <w:sz w:val="27"/>
          <w:szCs w:val="27"/>
          <w:lang w:eastAsia="ru-RU"/>
        </w:rPr>
        <w:tab/>
      </w:r>
      <w:r w:rsidRPr="00D26C34">
        <w:rPr>
          <w:rFonts w:eastAsia="Times New Roman" w:cs="Times New Roman"/>
          <w:sz w:val="27"/>
          <w:szCs w:val="27"/>
          <w:lang w:eastAsia="ru-RU"/>
        </w:rPr>
        <w:tab/>
      </w:r>
    </w:p>
    <w:p w:rsidR="00A538D3" w:rsidRPr="00D26C34" w:rsidRDefault="00A538D3" w:rsidP="00A538D3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>к распоряжению</w:t>
      </w:r>
    </w:p>
    <w:p w:rsidR="00A538D3" w:rsidRPr="00D26C34" w:rsidRDefault="00A538D3" w:rsidP="00A538D3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A538D3" w:rsidRPr="00D26C34" w:rsidRDefault="00A538D3" w:rsidP="00A538D3">
      <w:pPr>
        <w:ind w:left="142" w:firstLine="10915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D26C34">
        <w:rPr>
          <w:rFonts w:eastAsia="Times New Roman" w:cs="Times New Roman"/>
          <w:sz w:val="27"/>
          <w:szCs w:val="27"/>
          <w:lang w:eastAsia="ru-RU"/>
        </w:rPr>
        <w:t>от ____________ № _______</w:t>
      </w:r>
    </w:p>
    <w:p w:rsidR="00A538D3" w:rsidRDefault="00A538D3" w:rsidP="00A538D3">
      <w:pPr>
        <w:rPr>
          <w:rFonts w:eastAsia="Times New Roman" w:cs="Times New Roman"/>
          <w:szCs w:val="24"/>
          <w:lang w:eastAsia="ru-RU"/>
        </w:rPr>
      </w:pPr>
    </w:p>
    <w:p w:rsidR="00A538D3" w:rsidRPr="00255A18" w:rsidRDefault="00A538D3" w:rsidP="00A538D3">
      <w:pPr>
        <w:rPr>
          <w:rFonts w:eastAsia="Times New Roman" w:cs="Times New Roman"/>
          <w:szCs w:val="24"/>
          <w:lang w:eastAsia="ru-RU"/>
        </w:rPr>
      </w:pPr>
    </w:p>
    <w:p w:rsidR="00A538D3" w:rsidRPr="00D26C34" w:rsidRDefault="00A538D3" w:rsidP="00A538D3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A538D3" w:rsidRPr="00D26C34" w:rsidRDefault="00A538D3" w:rsidP="00A538D3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 xml:space="preserve">на возмещение недополученных доходов, возникающих </w:t>
      </w:r>
    </w:p>
    <w:p w:rsidR="00A538D3" w:rsidRPr="00D26C34" w:rsidRDefault="00A538D3" w:rsidP="00A538D3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D26C34">
        <w:rPr>
          <w:rFonts w:eastAsia="Times New Roman" w:cs="Times New Roman"/>
          <w:bCs/>
          <w:sz w:val="27"/>
          <w:szCs w:val="27"/>
          <w:lang w:eastAsia="ru-RU"/>
        </w:rPr>
        <w:t>в связи со снижением платы граждан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за коммунальные услуги в целях соблюдения предельных (максимальных) индексов изменения размера вносимой гражданами платы за коммунальные услуги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>,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>в 2021 – 2022</w:t>
      </w:r>
      <w:r w:rsidRPr="00D26C34">
        <w:rPr>
          <w:rFonts w:eastAsia="Times New Roman" w:cs="Times New Roman"/>
          <w:sz w:val="27"/>
          <w:szCs w:val="27"/>
          <w:lang w:eastAsia="ru-RU"/>
        </w:rPr>
        <w:t xml:space="preserve"> годах</w:t>
      </w:r>
    </w:p>
    <w:p w:rsidR="00A538D3" w:rsidRPr="00255A18" w:rsidRDefault="00A538D3" w:rsidP="00A538D3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871"/>
        <w:gridCol w:w="1985"/>
        <w:gridCol w:w="1559"/>
      </w:tblGrid>
      <w:tr w:rsidR="00A538D3" w:rsidRPr="00255A18" w:rsidTr="00A538D3">
        <w:tc>
          <w:tcPr>
            <w:tcW w:w="3686" w:type="dxa"/>
            <w:vMerge w:val="restart"/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538D3" w:rsidRPr="00255A18" w:rsidRDefault="00A538D3" w:rsidP="000D00A0">
            <w:pPr>
              <w:spacing w:after="240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538D3" w:rsidRPr="00255A18" w:rsidRDefault="00A538D3" w:rsidP="000D00A0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538D3" w:rsidRPr="00255A18" w:rsidRDefault="00A538D3" w:rsidP="000D00A0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года,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года,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538D3" w:rsidRPr="00255A18" w:rsidTr="00A538D3">
        <w:tc>
          <w:tcPr>
            <w:tcW w:w="3686" w:type="dxa"/>
            <w:vMerge/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538D3" w:rsidRPr="00255A18" w:rsidRDefault="00A538D3" w:rsidP="000D00A0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538D3" w:rsidRPr="00255A18" w:rsidRDefault="00A538D3" w:rsidP="000D00A0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538D3" w:rsidRPr="00255A18" w:rsidRDefault="00A538D3" w:rsidP="000D00A0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за счет средств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бюджета 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 счет средств 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бюджетов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других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уровней (руб.)</w:t>
            </w:r>
          </w:p>
        </w:tc>
        <w:tc>
          <w:tcPr>
            <w:tcW w:w="1871" w:type="dxa"/>
            <w:vMerge/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за счет средств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бюджета 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за счет средств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бюджетов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других</w:t>
            </w:r>
          </w:p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уровней (руб.)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Субсидия на возмещение недополученных доходов, возникающих в связи со снижением платы граждан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коммунальные услуги в целях соблюдения предельных (максимальных) индексов изменения размера вносимой гражданами платы </w:t>
            </w:r>
          </w:p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 коммунальные услуги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538D3" w:rsidRPr="008B6FB0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2 606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2 606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538D3" w:rsidRPr="000551BC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2 606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2 606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38D3" w:rsidRPr="00255A18" w:rsidRDefault="00A538D3" w:rsidP="000D00A0">
            <w:pPr>
              <w:ind w:hanging="5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8D3" w:rsidRPr="00255A18" w:rsidTr="00A538D3">
        <w:tc>
          <w:tcPr>
            <w:tcW w:w="15480" w:type="dxa"/>
            <w:gridSpan w:val="10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получателям субсидии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управляющая компания «ДЕЗ ВЖР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C220ED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88 041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88 041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88 041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88 041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Сургутское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городское муниципальное унитарное предприятие «Городские тепловые сети»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804E3D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12 021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12 021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12 021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12 021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«Сибирский Жилищный Сервис»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10 660,09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10 660,09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10 660,09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10 660,09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управляющая компания «ДЕЗ ЦЖР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1 157 890,74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1 157 890,74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1 157 890,74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1 157 890,74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«Стандарт Плюс»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1 337 722,25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1 337 722,25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8D3" w:rsidRPr="00255A18" w:rsidTr="00A538D3">
        <w:tc>
          <w:tcPr>
            <w:tcW w:w="3686" w:type="dxa"/>
            <w:shd w:val="clear" w:color="auto" w:fill="auto"/>
          </w:tcPr>
          <w:p w:rsidR="00A538D3" w:rsidRPr="00255A18" w:rsidRDefault="00A538D3" w:rsidP="000D00A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1 337 722,25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1 337 722,25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38D3" w:rsidRPr="00255A18" w:rsidRDefault="00A538D3" w:rsidP="000D00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2AB4" w:rsidRPr="00A538D3" w:rsidRDefault="00EE2AB4" w:rsidP="00A538D3"/>
    <w:sectPr w:rsidR="00EE2AB4" w:rsidRPr="00A538D3" w:rsidSect="00A538D3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22" w:rsidRDefault="00C43522" w:rsidP="00A538D3">
      <w:r>
        <w:separator/>
      </w:r>
    </w:p>
  </w:endnote>
  <w:endnote w:type="continuationSeparator" w:id="0">
    <w:p w:rsidR="00C43522" w:rsidRDefault="00C43522" w:rsidP="00A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22" w:rsidRDefault="00C43522" w:rsidP="00A538D3">
      <w:r>
        <w:separator/>
      </w:r>
    </w:p>
  </w:footnote>
  <w:footnote w:type="continuationSeparator" w:id="0">
    <w:p w:rsidR="00C43522" w:rsidRDefault="00C43522" w:rsidP="00A5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1545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04F46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4F4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4F4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04F4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04F46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3D1C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31969461"/>
      <w:docPartObj>
        <w:docPartGallery w:val="Page Numbers (Top of Page)"/>
        <w:docPartUnique/>
      </w:docPartObj>
    </w:sdtPr>
    <w:sdtEndPr/>
    <w:sdtContent>
      <w:p w:rsidR="00A538D3" w:rsidRPr="00A538D3" w:rsidRDefault="00A538D3">
        <w:pPr>
          <w:pStyle w:val="a4"/>
          <w:jc w:val="center"/>
          <w:rPr>
            <w:sz w:val="20"/>
            <w:szCs w:val="20"/>
          </w:rPr>
        </w:pPr>
        <w:r w:rsidRPr="00A538D3">
          <w:rPr>
            <w:sz w:val="20"/>
            <w:szCs w:val="20"/>
          </w:rPr>
          <w:fldChar w:fldCharType="begin"/>
        </w:r>
        <w:r w:rsidRPr="00A538D3">
          <w:rPr>
            <w:sz w:val="20"/>
            <w:szCs w:val="20"/>
          </w:rPr>
          <w:instrText>PAGE   \* MERGEFORMAT</w:instrText>
        </w:r>
        <w:r w:rsidRPr="00A538D3">
          <w:rPr>
            <w:sz w:val="20"/>
            <w:szCs w:val="20"/>
          </w:rPr>
          <w:fldChar w:fldCharType="separate"/>
        </w:r>
        <w:r w:rsidR="003D1CE8">
          <w:rPr>
            <w:noProof/>
            <w:sz w:val="20"/>
            <w:szCs w:val="20"/>
          </w:rPr>
          <w:t>1</w:t>
        </w:r>
        <w:r w:rsidRPr="00A538D3">
          <w:rPr>
            <w:sz w:val="20"/>
            <w:szCs w:val="20"/>
          </w:rPr>
          <w:fldChar w:fldCharType="end"/>
        </w:r>
      </w:p>
    </w:sdtContent>
  </w:sdt>
  <w:p w:rsidR="00A538D3" w:rsidRDefault="00A538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D3"/>
    <w:rsid w:val="002622DB"/>
    <w:rsid w:val="003D1CE8"/>
    <w:rsid w:val="005D3688"/>
    <w:rsid w:val="0060034C"/>
    <w:rsid w:val="0081545E"/>
    <w:rsid w:val="00897472"/>
    <w:rsid w:val="00A538D3"/>
    <w:rsid w:val="00C04F46"/>
    <w:rsid w:val="00C43522"/>
    <w:rsid w:val="00CE6421"/>
    <w:rsid w:val="00E34DEB"/>
    <w:rsid w:val="00EB512B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3C09-918B-4288-BC40-CEC117C7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38D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38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38D3"/>
    <w:rPr>
      <w:rFonts w:ascii="Times New Roman" w:hAnsi="Times New Roman"/>
      <w:sz w:val="28"/>
    </w:rPr>
  </w:style>
  <w:style w:type="character" w:styleId="a8">
    <w:name w:val="page number"/>
    <w:basedOn w:val="a0"/>
    <w:rsid w:val="00A5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B8DA-B164-4B8B-AA8D-4800D817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2021-02-04T11:20:00Z</cp:lastPrinted>
  <dcterms:created xsi:type="dcterms:W3CDTF">2021-02-09T07:22:00Z</dcterms:created>
  <dcterms:modified xsi:type="dcterms:W3CDTF">2021-02-09T07:22:00Z</dcterms:modified>
</cp:coreProperties>
</file>