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70" w:rsidRDefault="0078427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84270" w:rsidRDefault="00784270" w:rsidP="00656C1A">
      <w:pPr>
        <w:spacing w:line="120" w:lineRule="atLeast"/>
        <w:jc w:val="center"/>
        <w:rPr>
          <w:sz w:val="24"/>
          <w:szCs w:val="24"/>
        </w:rPr>
      </w:pPr>
    </w:p>
    <w:p w:rsidR="00784270" w:rsidRPr="00852378" w:rsidRDefault="00784270" w:rsidP="00656C1A">
      <w:pPr>
        <w:spacing w:line="120" w:lineRule="atLeast"/>
        <w:jc w:val="center"/>
        <w:rPr>
          <w:sz w:val="10"/>
          <w:szCs w:val="10"/>
        </w:rPr>
      </w:pPr>
    </w:p>
    <w:p w:rsidR="00784270" w:rsidRDefault="00784270" w:rsidP="00656C1A">
      <w:pPr>
        <w:spacing w:line="120" w:lineRule="atLeast"/>
        <w:jc w:val="center"/>
        <w:rPr>
          <w:sz w:val="10"/>
          <w:szCs w:val="24"/>
        </w:rPr>
      </w:pPr>
    </w:p>
    <w:p w:rsidR="00784270" w:rsidRPr="005541F0" w:rsidRDefault="007842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4270" w:rsidRDefault="007842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84270" w:rsidRPr="005541F0" w:rsidRDefault="007842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4270" w:rsidRPr="005649E4" w:rsidRDefault="00784270" w:rsidP="00656C1A">
      <w:pPr>
        <w:spacing w:line="120" w:lineRule="atLeast"/>
        <w:jc w:val="center"/>
        <w:rPr>
          <w:sz w:val="18"/>
          <w:szCs w:val="24"/>
        </w:rPr>
      </w:pPr>
    </w:p>
    <w:p w:rsidR="00784270" w:rsidRPr="00656C1A" w:rsidRDefault="007842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4270" w:rsidRPr="005541F0" w:rsidRDefault="00784270" w:rsidP="00656C1A">
      <w:pPr>
        <w:spacing w:line="120" w:lineRule="atLeast"/>
        <w:jc w:val="center"/>
        <w:rPr>
          <w:sz w:val="18"/>
          <w:szCs w:val="24"/>
        </w:rPr>
      </w:pPr>
    </w:p>
    <w:p w:rsidR="00784270" w:rsidRPr="005541F0" w:rsidRDefault="00784270" w:rsidP="00656C1A">
      <w:pPr>
        <w:spacing w:line="120" w:lineRule="atLeast"/>
        <w:jc w:val="center"/>
        <w:rPr>
          <w:sz w:val="20"/>
          <w:szCs w:val="24"/>
        </w:rPr>
      </w:pPr>
    </w:p>
    <w:p w:rsidR="00784270" w:rsidRPr="00656C1A" w:rsidRDefault="007842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84270" w:rsidRDefault="00784270" w:rsidP="00656C1A">
      <w:pPr>
        <w:spacing w:line="120" w:lineRule="atLeast"/>
        <w:jc w:val="center"/>
        <w:rPr>
          <w:sz w:val="30"/>
          <w:szCs w:val="24"/>
        </w:rPr>
      </w:pPr>
    </w:p>
    <w:p w:rsidR="00784270" w:rsidRPr="00656C1A" w:rsidRDefault="007842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842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4270" w:rsidRPr="00F8214F" w:rsidRDefault="007842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4270" w:rsidRPr="00F8214F" w:rsidRDefault="0007038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4270" w:rsidRPr="00F8214F" w:rsidRDefault="007842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4270" w:rsidRPr="00F8214F" w:rsidRDefault="0007038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84270" w:rsidRPr="00A63FB0" w:rsidRDefault="007842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4270" w:rsidRPr="00A3761A" w:rsidRDefault="0007038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784270" w:rsidRPr="00F8214F" w:rsidRDefault="007842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84270" w:rsidRPr="00F8214F" w:rsidRDefault="007842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84270" w:rsidRPr="00AB4194" w:rsidRDefault="007842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84270" w:rsidRPr="00F8214F" w:rsidRDefault="0007038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2287</w:t>
            </w:r>
          </w:p>
        </w:tc>
      </w:tr>
    </w:tbl>
    <w:p w:rsidR="00784270" w:rsidRPr="000C4AB5" w:rsidRDefault="00784270" w:rsidP="00C725A6">
      <w:pPr>
        <w:rPr>
          <w:rFonts w:cs="Times New Roman"/>
          <w:szCs w:val="28"/>
          <w:lang w:val="en-US"/>
        </w:rPr>
      </w:pPr>
    </w:p>
    <w:p w:rsidR="00784270" w:rsidRDefault="00784270" w:rsidP="00784270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</w:t>
      </w:r>
    </w:p>
    <w:p w:rsidR="00784270" w:rsidRDefault="00784270" w:rsidP="00784270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распоряжение Администрации </w:t>
      </w:r>
    </w:p>
    <w:p w:rsidR="00784270" w:rsidRDefault="00784270" w:rsidP="00784270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города от 11.12.2015 № 2875</w:t>
      </w:r>
    </w:p>
    <w:p w:rsidR="00784270" w:rsidRDefault="00784270" w:rsidP="00784270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D1B37">
        <w:rPr>
          <w:rFonts w:eastAsia="Calibri"/>
          <w:sz w:val="28"/>
          <w:szCs w:val="28"/>
          <w:lang w:eastAsia="en-US"/>
        </w:rPr>
        <w:t xml:space="preserve">Об утверждении плана освещения </w:t>
      </w:r>
    </w:p>
    <w:p w:rsidR="00784270" w:rsidRDefault="00784270" w:rsidP="00784270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3D1B37">
        <w:rPr>
          <w:rFonts w:eastAsia="Calibri"/>
          <w:sz w:val="28"/>
          <w:szCs w:val="28"/>
          <w:lang w:eastAsia="en-US"/>
        </w:rPr>
        <w:t xml:space="preserve">работы по реализации документов </w:t>
      </w:r>
    </w:p>
    <w:p w:rsidR="00784270" w:rsidRDefault="00784270" w:rsidP="00784270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3D1B37">
        <w:rPr>
          <w:rFonts w:eastAsia="Calibri"/>
          <w:sz w:val="28"/>
          <w:szCs w:val="28"/>
          <w:lang w:eastAsia="en-US"/>
        </w:rPr>
        <w:t xml:space="preserve">стратегического планирования </w:t>
      </w:r>
    </w:p>
    <w:p w:rsidR="00784270" w:rsidRDefault="00784270" w:rsidP="00784270">
      <w:pPr>
        <w:suppressAutoHyphens/>
        <w:autoSpaceDN w:val="0"/>
        <w:rPr>
          <w:rFonts w:eastAsia="Calibri"/>
          <w:szCs w:val="28"/>
        </w:rPr>
      </w:pPr>
      <w:r>
        <w:rPr>
          <w:rFonts w:eastAsia="Calibri"/>
          <w:szCs w:val="28"/>
        </w:rPr>
        <w:t>города Сургута»</w:t>
      </w:r>
    </w:p>
    <w:p w:rsidR="00784270" w:rsidRPr="0080625E" w:rsidRDefault="00784270" w:rsidP="00784270">
      <w:pPr>
        <w:suppressAutoHyphens/>
        <w:autoSpaceDN w:val="0"/>
        <w:rPr>
          <w:rFonts w:eastAsia="Times New Roman" w:cs="Times New Roman"/>
          <w:szCs w:val="28"/>
          <w:lang w:eastAsia="ru-RU"/>
        </w:rPr>
      </w:pPr>
    </w:p>
    <w:p w:rsidR="00784270" w:rsidRDefault="00784270" w:rsidP="00784270">
      <w:pPr>
        <w:suppressAutoHyphens/>
        <w:autoSpaceDN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84270" w:rsidRDefault="00784270" w:rsidP="00784270">
      <w:pPr>
        <w:widowControl w:val="0"/>
        <w:suppressAutoHyphens/>
        <w:autoSpaceDN w:val="0"/>
        <w:ind w:firstLine="709"/>
        <w:jc w:val="both"/>
        <w:rPr>
          <w:rFonts w:eastAsia="SimSun" w:cs="Times New Roman"/>
          <w:color w:val="000000"/>
          <w:kern w:val="3"/>
          <w:szCs w:val="28"/>
        </w:rPr>
      </w:pPr>
      <w:r w:rsidRPr="0076404D">
        <w:rPr>
          <w:color w:val="000000" w:themeColor="text1"/>
          <w:szCs w:val="28"/>
        </w:rPr>
        <w:t>В соответствии</w:t>
      </w:r>
      <w:r>
        <w:rPr>
          <w:color w:val="000000" w:themeColor="text1"/>
          <w:szCs w:val="28"/>
        </w:rPr>
        <w:t xml:space="preserve"> Уставом муниципального образования городской округ Сургут Ханты-Мансийского автономного округа – Югры, решениями Думы города от 08.06.2015 № 718-</w:t>
      </w:r>
      <w:r>
        <w:rPr>
          <w:color w:val="000000" w:themeColor="text1"/>
          <w:szCs w:val="28"/>
          <w:lang w:val="en-US"/>
        </w:rPr>
        <w:t>V</w:t>
      </w:r>
      <w:r>
        <w:rPr>
          <w:color w:val="000000" w:themeColor="text1"/>
          <w:szCs w:val="28"/>
        </w:rPr>
        <w:t xml:space="preserve"> ДГ «О Стратегии социально-экономичес-             кого развития муниципального образования городской округ Сургут Ханты-Мансийского автономного округа – Югры на период до 2030 года», от 26.10.2015 № 777-</w:t>
      </w:r>
      <w:r>
        <w:rPr>
          <w:color w:val="000000" w:themeColor="text1"/>
          <w:szCs w:val="28"/>
          <w:lang w:val="en-US"/>
        </w:rPr>
        <w:t>V</w:t>
      </w:r>
      <w:r>
        <w:rPr>
          <w:color w:val="000000" w:themeColor="text1"/>
          <w:szCs w:val="28"/>
        </w:rPr>
        <w:t xml:space="preserve"> ДГ «О плане мероприятий по реализации Стратегии социально-экономического развития муниципального образования городской округ               Сургут Ханты-Мансийского автономного округа – Югры на период                                        до 2030 года»,</w:t>
      </w:r>
      <w:r w:rsidRPr="0076404D">
        <w:rPr>
          <w:color w:val="000000" w:themeColor="text1"/>
          <w:szCs w:val="28"/>
        </w:rPr>
        <w:t xml:space="preserve"> </w:t>
      </w:r>
      <w:r w:rsidRPr="0076404D">
        <w:rPr>
          <w:szCs w:val="28"/>
        </w:rPr>
        <w:t>распоряжениями Администрации города</w:t>
      </w:r>
      <w:r w:rsidRPr="0076404D">
        <w:rPr>
          <w:color w:val="000000" w:themeColor="text1"/>
          <w:szCs w:val="28"/>
        </w:rPr>
        <w:t xml:space="preserve"> от 30.12.2005 №</w:t>
      </w:r>
      <w:r>
        <w:rPr>
          <w:color w:val="000000" w:themeColor="text1"/>
          <w:szCs w:val="28"/>
        </w:rPr>
        <w:t xml:space="preserve"> </w:t>
      </w:r>
      <w:r w:rsidRPr="0076404D">
        <w:rPr>
          <w:color w:val="000000" w:themeColor="text1"/>
          <w:szCs w:val="28"/>
        </w:rPr>
        <w:t xml:space="preserve">3686 </w:t>
      </w:r>
      <w:r>
        <w:rPr>
          <w:color w:val="000000" w:themeColor="text1"/>
          <w:szCs w:val="28"/>
        </w:rPr>
        <w:t xml:space="preserve">                               </w:t>
      </w:r>
      <w:r w:rsidRPr="0076404D">
        <w:rPr>
          <w:color w:val="000000" w:themeColor="text1"/>
          <w:szCs w:val="28"/>
        </w:rPr>
        <w:t>«Об утверждении Регламента Администрации города»,</w:t>
      </w:r>
      <w:r w:rsidRPr="0076404D">
        <w:rPr>
          <w:szCs w:val="28"/>
        </w:rPr>
        <w:t xml:space="preserve"> от 21.04.2021</w:t>
      </w:r>
      <w:r>
        <w:rPr>
          <w:szCs w:val="28"/>
        </w:rPr>
        <w:t xml:space="preserve"> </w:t>
      </w:r>
      <w:r w:rsidRPr="0076404D">
        <w:rPr>
          <w:szCs w:val="28"/>
        </w:rPr>
        <w:t>№ 552</w:t>
      </w:r>
      <w:r>
        <w:rPr>
          <w:szCs w:val="28"/>
        </w:rPr>
        <w:t xml:space="preserve">                 </w:t>
      </w:r>
      <w:r w:rsidRPr="0076404D">
        <w:rPr>
          <w:color w:val="22272F"/>
          <w:szCs w:val="28"/>
        </w:rPr>
        <w:t>«</w:t>
      </w:r>
      <w:r w:rsidRPr="0076404D">
        <w:rPr>
          <w:szCs w:val="28"/>
        </w:rPr>
        <w:t xml:space="preserve">О распределении отдельных полномочий Главы города между высшими должностными лицами </w:t>
      </w:r>
      <w:r w:rsidRPr="0076404D">
        <w:rPr>
          <w:color w:val="000000" w:themeColor="text1"/>
          <w:szCs w:val="28"/>
        </w:rPr>
        <w:t>Администрации города»:</w:t>
      </w:r>
    </w:p>
    <w:p w:rsidR="00784270" w:rsidRDefault="00784270" w:rsidP="00784270">
      <w:pPr>
        <w:suppressAutoHyphens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80625E"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76404D">
        <w:rPr>
          <w:color w:val="000000" w:themeColor="text1"/>
          <w:szCs w:val="28"/>
        </w:rPr>
        <w:t>Внести в</w:t>
      </w:r>
      <w:r>
        <w:rPr>
          <w:color w:val="000000" w:themeColor="text1"/>
          <w:szCs w:val="28"/>
        </w:rPr>
        <w:t xml:space="preserve"> </w:t>
      </w:r>
      <w:r w:rsidRPr="0076404D">
        <w:rPr>
          <w:color w:val="000000" w:themeColor="text1"/>
          <w:szCs w:val="28"/>
        </w:rPr>
        <w:t xml:space="preserve">распоряжение Администрации города от </w:t>
      </w:r>
      <w:r>
        <w:rPr>
          <w:rFonts w:eastAsia="Calibri"/>
          <w:szCs w:val="28"/>
        </w:rPr>
        <w:t xml:space="preserve">11.12.2015 № 2875                 «Об </w:t>
      </w:r>
      <w:r w:rsidRPr="003D1B37">
        <w:rPr>
          <w:rFonts w:eastAsia="Calibri"/>
          <w:szCs w:val="28"/>
        </w:rPr>
        <w:t>утверждении плана освещения работы по реализации документов стратегическ</w:t>
      </w:r>
      <w:r>
        <w:rPr>
          <w:rFonts w:eastAsia="Calibri"/>
          <w:szCs w:val="28"/>
        </w:rPr>
        <w:t>ого планирования города Сургута»</w:t>
      </w:r>
      <w:r w:rsidRPr="0076404D">
        <w:rPr>
          <w:szCs w:val="28"/>
        </w:rPr>
        <w:t xml:space="preserve"> (с изменениями от</w:t>
      </w:r>
      <w:r>
        <w:rPr>
          <w:szCs w:val="28"/>
        </w:rPr>
        <w:t xml:space="preserve"> 10.06.2016               № 1032, 14.03.2017 № 363, 28.02.2018 № 314</w:t>
      </w:r>
      <w:r w:rsidRPr="0076404D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76404D">
        <w:rPr>
          <w:szCs w:val="28"/>
        </w:rPr>
        <w:t>изменени</w:t>
      </w:r>
      <w:r>
        <w:rPr>
          <w:szCs w:val="28"/>
        </w:rPr>
        <w:t>я:</w:t>
      </w:r>
    </w:p>
    <w:p w:rsidR="00784270" w:rsidRDefault="00784270" w:rsidP="00784270">
      <w:pPr>
        <w:ind w:firstLine="709"/>
        <w:jc w:val="both"/>
      </w:pPr>
      <w:r>
        <w:t xml:space="preserve">1.1. Пункт 4 распоряжения изложить в следующей редакции: </w:t>
      </w:r>
    </w:p>
    <w:p w:rsidR="00784270" w:rsidRDefault="00784270" w:rsidP="00784270">
      <w:pPr>
        <w:suppressAutoHyphens/>
        <w:autoSpaceDN w:val="0"/>
        <w:ind w:firstLine="709"/>
        <w:jc w:val="both"/>
      </w:pPr>
      <w:r>
        <w:t>«4. Контроль за выполнением распоряжения возложить на заместителя Главы города, курирующего сферу экономики».</w:t>
      </w:r>
    </w:p>
    <w:p w:rsidR="00784270" w:rsidRDefault="00784270" w:rsidP="00784270">
      <w:pPr>
        <w:suppressAutoHyphens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1.2. Приложение к распоряжению изложить в новой редакции </w:t>
      </w:r>
      <w:r w:rsidRPr="00C476EC">
        <w:rPr>
          <w:color w:val="000000" w:themeColor="text1"/>
        </w:rPr>
        <w:t>согласно приложению к</w:t>
      </w:r>
      <w:r>
        <w:rPr>
          <w:color w:val="000000" w:themeColor="text1"/>
        </w:rPr>
        <w:t xml:space="preserve"> </w:t>
      </w:r>
      <w:r w:rsidRPr="00C476EC">
        <w:rPr>
          <w:color w:val="000000" w:themeColor="text1"/>
        </w:rPr>
        <w:t>настоящему распоряжению</w:t>
      </w:r>
      <w:r>
        <w:t>.</w:t>
      </w:r>
    </w:p>
    <w:bookmarkEnd w:id="5"/>
    <w:p w:rsidR="00784270" w:rsidRPr="0080625E" w:rsidRDefault="00784270" w:rsidP="00784270">
      <w:pPr>
        <w:widowControl w:val="0"/>
        <w:tabs>
          <w:tab w:val="left" w:pos="1134"/>
          <w:tab w:val="left" w:pos="1276"/>
        </w:tabs>
        <w:suppressAutoHyphens/>
        <w:autoSpaceDN w:val="0"/>
        <w:ind w:firstLine="709"/>
        <w:jc w:val="both"/>
        <w:rPr>
          <w:rFonts w:eastAsia="SimSun" w:cs="Times New Roman"/>
          <w:color w:val="000000"/>
          <w:kern w:val="3"/>
          <w:szCs w:val="28"/>
        </w:rPr>
      </w:pPr>
      <w:r w:rsidRPr="0080625E">
        <w:rPr>
          <w:rFonts w:eastAsia="SimSun" w:cs="Times New Roman"/>
          <w:color w:val="000000"/>
          <w:kern w:val="3"/>
          <w:szCs w:val="28"/>
        </w:rPr>
        <w:t>2.</w:t>
      </w:r>
      <w:r>
        <w:rPr>
          <w:rFonts w:eastAsia="SimSun" w:cs="Times New Roman"/>
          <w:color w:val="000000"/>
          <w:kern w:val="3"/>
          <w:szCs w:val="28"/>
        </w:rPr>
        <w:t xml:space="preserve"> </w:t>
      </w:r>
      <w:r w:rsidRPr="0080625E">
        <w:rPr>
          <w:rFonts w:eastAsia="SimSun" w:cs="Times New Roman"/>
          <w:color w:val="000000"/>
          <w:kern w:val="3"/>
          <w:szCs w:val="28"/>
        </w:rPr>
        <w:t>Управлению массовых коммуникаций разместить настоящее распоря</w:t>
      </w:r>
      <w:r>
        <w:rPr>
          <w:rFonts w:eastAsia="SimSun" w:cs="Times New Roman"/>
          <w:color w:val="000000"/>
          <w:kern w:val="3"/>
          <w:szCs w:val="28"/>
        </w:rPr>
        <w:t>-</w:t>
      </w:r>
      <w:r w:rsidRPr="0080625E">
        <w:rPr>
          <w:rFonts w:eastAsia="SimSun" w:cs="Times New Roman"/>
          <w:color w:val="000000"/>
          <w:kern w:val="3"/>
          <w:szCs w:val="28"/>
        </w:rPr>
        <w:t>жение на официальном портале Администрации города: www.admsurgut.ru.</w:t>
      </w:r>
    </w:p>
    <w:p w:rsidR="00784270" w:rsidRPr="0080625E" w:rsidRDefault="00784270" w:rsidP="00784270">
      <w:pPr>
        <w:widowControl w:val="0"/>
        <w:tabs>
          <w:tab w:val="left" w:pos="1134"/>
        </w:tabs>
        <w:suppressAutoHyphens/>
        <w:autoSpaceDN w:val="0"/>
        <w:ind w:firstLine="709"/>
        <w:jc w:val="both"/>
        <w:rPr>
          <w:rFonts w:eastAsia="SimSun" w:cs="Times New Roman"/>
          <w:color w:val="000000"/>
          <w:kern w:val="3"/>
          <w:szCs w:val="28"/>
        </w:rPr>
      </w:pPr>
      <w:r w:rsidRPr="0080625E">
        <w:rPr>
          <w:rFonts w:eastAsia="SimSun" w:cs="Times New Roman"/>
          <w:color w:val="000000"/>
          <w:kern w:val="3"/>
          <w:szCs w:val="28"/>
        </w:rPr>
        <w:lastRenderedPageBreak/>
        <w:t>3. Муниципальному казенному учреждению «Наш город» опубликовать настоящее распоряжение в газете «Сургутские ведомости».</w:t>
      </w:r>
    </w:p>
    <w:p w:rsidR="00784270" w:rsidRPr="0080625E" w:rsidRDefault="00784270" w:rsidP="00784270">
      <w:pPr>
        <w:widowControl w:val="0"/>
        <w:tabs>
          <w:tab w:val="left" w:pos="1134"/>
        </w:tabs>
        <w:suppressAutoHyphens/>
        <w:autoSpaceDN w:val="0"/>
        <w:ind w:firstLine="709"/>
        <w:jc w:val="both"/>
        <w:rPr>
          <w:rFonts w:eastAsia="SimSun" w:cs="Times New Roman"/>
          <w:color w:val="000000"/>
          <w:kern w:val="3"/>
          <w:szCs w:val="28"/>
        </w:rPr>
      </w:pPr>
      <w:r w:rsidRPr="0080625E">
        <w:rPr>
          <w:rFonts w:eastAsia="SimSun" w:cs="Times New Roman"/>
          <w:color w:val="000000"/>
          <w:kern w:val="3"/>
          <w:szCs w:val="28"/>
        </w:rPr>
        <w:t>4. Настоящее распоряжение вступает в силу с момента его издания.</w:t>
      </w:r>
    </w:p>
    <w:p w:rsidR="00784270" w:rsidRDefault="00784270" w:rsidP="00784270">
      <w:pPr>
        <w:widowControl w:val="0"/>
        <w:suppressAutoHyphens/>
        <w:autoSpaceDN w:val="0"/>
        <w:ind w:firstLine="709"/>
        <w:jc w:val="both"/>
        <w:rPr>
          <w:rFonts w:eastAsia="SimSun" w:cs="Times New Roman"/>
          <w:kern w:val="3"/>
          <w:szCs w:val="28"/>
        </w:rPr>
      </w:pPr>
      <w:r w:rsidRPr="00467263">
        <w:rPr>
          <w:rFonts w:eastAsia="SimSun" w:cs="Times New Roman"/>
          <w:kern w:val="3"/>
          <w:szCs w:val="28"/>
        </w:rPr>
        <w:t xml:space="preserve">5. </w:t>
      </w:r>
      <w:r w:rsidRPr="0076404D">
        <w:t xml:space="preserve">Контроль за выполнением </w:t>
      </w:r>
      <w:r w:rsidRPr="0076404D">
        <w:rPr>
          <w:color w:val="000000" w:themeColor="text1"/>
        </w:rPr>
        <w:t>распоряжения</w:t>
      </w:r>
      <w:r w:rsidRPr="0076404D">
        <w:t xml:space="preserve"> оставляю за собой</w:t>
      </w:r>
      <w:r w:rsidRPr="0076404D">
        <w:rPr>
          <w:rFonts w:eastAsia="Calibri"/>
          <w:color w:val="000000"/>
        </w:rPr>
        <w:t>.</w:t>
      </w:r>
    </w:p>
    <w:p w:rsidR="00784270" w:rsidRDefault="00784270" w:rsidP="00784270">
      <w:pPr>
        <w:widowControl w:val="0"/>
        <w:tabs>
          <w:tab w:val="left" w:pos="1134"/>
          <w:tab w:val="left" w:pos="2127"/>
        </w:tabs>
        <w:suppressAutoHyphens/>
        <w:autoSpaceDE w:val="0"/>
        <w:autoSpaceDN w:val="0"/>
        <w:adjustRightInd w:val="0"/>
        <w:jc w:val="both"/>
        <w:rPr>
          <w:rFonts w:eastAsia="SimSun" w:cs="Times New Roman"/>
          <w:kern w:val="3"/>
          <w:szCs w:val="28"/>
        </w:rPr>
      </w:pPr>
    </w:p>
    <w:p w:rsidR="00784270" w:rsidRDefault="00784270" w:rsidP="00784270">
      <w:pPr>
        <w:widowControl w:val="0"/>
        <w:tabs>
          <w:tab w:val="left" w:pos="1134"/>
          <w:tab w:val="left" w:pos="2127"/>
        </w:tabs>
        <w:suppressAutoHyphens/>
        <w:autoSpaceDE w:val="0"/>
        <w:autoSpaceDN w:val="0"/>
        <w:adjustRightInd w:val="0"/>
        <w:jc w:val="both"/>
        <w:rPr>
          <w:rFonts w:eastAsia="SimSun" w:cs="Times New Roman"/>
          <w:kern w:val="3"/>
          <w:szCs w:val="28"/>
        </w:rPr>
      </w:pPr>
    </w:p>
    <w:p w:rsidR="00784270" w:rsidRPr="0080625E" w:rsidRDefault="00784270" w:rsidP="00784270">
      <w:pPr>
        <w:widowControl w:val="0"/>
        <w:tabs>
          <w:tab w:val="left" w:pos="1134"/>
          <w:tab w:val="left" w:pos="2127"/>
        </w:tabs>
        <w:suppressAutoHyphens/>
        <w:autoSpaceDE w:val="0"/>
        <w:autoSpaceDN w:val="0"/>
        <w:adjustRightInd w:val="0"/>
        <w:jc w:val="both"/>
        <w:rPr>
          <w:rFonts w:eastAsia="SimSun" w:cs="Times New Roman"/>
          <w:kern w:val="3"/>
          <w:szCs w:val="28"/>
        </w:rPr>
      </w:pPr>
    </w:p>
    <w:p w:rsidR="00784270" w:rsidRPr="0080625E" w:rsidRDefault="00784270" w:rsidP="00784270">
      <w:pPr>
        <w:suppressAutoHyphens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80625E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А.М. Кириленко</w:t>
      </w:r>
    </w:p>
    <w:p w:rsidR="00784270" w:rsidRDefault="00784270" w:rsidP="00784270">
      <w:pPr>
        <w:sectPr w:rsidR="00784270" w:rsidSect="0078427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84270" w:rsidRPr="00784270" w:rsidRDefault="00784270" w:rsidP="00784270">
      <w:pPr>
        <w:tabs>
          <w:tab w:val="left" w:pos="6096"/>
          <w:tab w:val="left" w:pos="6521"/>
          <w:tab w:val="left" w:pos="11624"/>
        </w:tabs>
        <w:ind w:left="10773"/>
        <w:rPr>
          <w:bCs/>
        </w:rPr>
      </w:pPr>
      <w:r w:rsidRPr="00784270">
        <w:rPr>
          <w:bCs/>
        </w:rPr>
        <w:lastRenderedPageBreak/>
        <w:t xml:space="preserve">Приложение </w:t>
      </w:r>
    </w:p>
    <w:p w:rsidR="00784270" w:rsidRPr="00784270" w:rsidRDefault="00784270" w:rsidP="00784270">
      <w:pPr>
        <w:ind w:left="10773"/>
        <w:rPr>
          <w:bCs/>
        </w:rPr>
      </w:pPr>
      <w:r w:rsidRPr="00784270">
        <w:rPr>
          <w:bCs/>
        </w:rPr>
        <w:t xml:space="preserve">к распоряжению  </w:t>
      </w:r>
    </w:p>
    <w:p w:rsidR="00784270" w:rsidRPr="00784270" w:rsidRDefault="00784270" w:rsidP="00784270">
      <w:pPr>
        <w:ind w:left="10773"/>
        <w:rPr>
          <w:bCs/>
        </w:rPr>
      </w:pPr>
      <w:r w:rsidRPr="00784270">
        <w:rPr>
          <w:bCs/>
        </w:rPr>
        <w:t>Администрации города</w:t>
      </w:r>
    </w:p>
    <w:p w:rsidR="00784270" w:rsidRPr="00784270" w:rsidRDefault="00784270" w:rsidP="00784270">
      <w:pPr>
        <w:ind w:left="10773"/>
      </w:pPr>
      <w:r w:rsidRPr="00784270">
        <w:t>от ____________ № _</w:t>
      </w:r>
      <w:r>
        <w:t>_____</w:t>
      </w:r>
      <w:r w:rsidRPr="00784270">
        <w:t>__</w:t>
      </w:r>
    </w:p>
    <w:p w:rsidR="00784270" w:rsidRDefault="00784270" w:rsidP="00784270">
      <w:pPr>
        <w:rPr>
          <w:b/>
          <w:bCs/>
          <w:sz w:val="26"/>
          <w:szCs w:val="26"/>
        </w:rPr>
      </w:pPr>
    </w:p>
    <w:p w:rsidR="00784270" w:rsidRPr="00784270" w:rsidRDefault="00784270" w:rsidP="00784270">
      <w:pPr>
        <w:rPr>
          <w:b/>
          <w:bCs/>
          <w:sz w:val="26"/>
          <w:szCs w:val="26"/>
        </w:rPr>
      </w:pPr>
    </w:p>
    <w:p w:rsidR="00784270" w:rsidRPr="00784270" w:rsidRDefault="00784270" w:rsidP="00784270">
      <w:pPr>
        <w:keepNext/>
        <w:keepLines/>
        <w:tabs>
          <w:tab w:val="left" w:pos="6804"/>
        </w:tabs>
        <w:jc w:val="center"/>
        <w:outlineLvl w:val="0"/>
        <w:rPr>
          <w:rFonts w:eastAsia="Times New Roman" w:cs="Times New Roman"/>
          <w:szCs w:val="28"/>
        </w:rPr>
      </w:pPr>
      <w:r w:rsidRPr="00784270">
        <w:rPr>
          <w:rFonts w:eastAsia="Times New Roman" w:cs="Times New Roman"/>
          <w:szCs w:val="28"/>
        </w:rPr>
        <w:t>План</w:t>
      </w:r>
    </w:p>
    <w:p w:rsidR="00784270" w:rsidRPr="00784270" w:rsidRDefault="00784270" w:rsidP="00784270">
      <w:pPr>
        <w:keepNext/>
        <w:keepLines/>
        <w:tabs>
          <w:tab w:val="left" w:pos="6804"/>
        </w:tabs>
        <w:ind w:left="-567"/>
        <w:jc w:val="center"/>
        <w:outlineLvl w:val="0"/>
        <w:rPr>
          <w:rFonts w:eastAsia="Times New Roman" w:cs="Times New Roman"/>
          <w:szCs w:val="28"/>
        </w:rPr>
      </w:pPr>
      <w:r w:rsidRPr="00784270">
        <w:rPr>
          <w:rFonts w:eastAsia="Times New Roman" w:cs="Times New Roman"/>
          <w:szCs w:val="28"/>
        </w:rPr>
        <w:t>освещения работы по реализации документов стратегического планирования города Сургута</w:t>
      </w:r>
    </w:p>
    <w:p w:rsidR="00784270" w:rsidRPr="00784270" w:rsidRDefault="00784270" w:rsidP="00784270">
      <w:pPr>
        <w:keepNext/>
        <w:keepLines/>
        <w:tabs>
          <w:tab w:val="left" w:pos="6804"/>
        </w:tabs>
        <w:ind w:left="-567"/>
        <w:jc w:val="center"/>
        <w:outlineLvl w:val="0"/>
        <w:rPr>
          <w:rFonts w:eastAsia="Times New Roman" w:cs="Times New Roman"/>
          <w:color w:val="2E74B5"/>
          <w:szCs w:val="28"/>
        </w:rPr>
      </w:pPr>
      <w:r w:rsidRPr="00784270">
        <w:rPr>
          <w:rFonts w:eastAsia="Times New Roman" w:cs="Times New Roman"/>
          <w:szCs w:val="28"/>
        </w:rPr>
        <w:t>на общедоступном портале www.usirf.ru,</w:t>
      </w:r>
      <w:r>
        <w:rPr>
          <w:rFonts w:eastAsia="Times New Roman" w:cs="Times New Roman"/>
          <w:szCs w:val="28"/>
        </w:rPr>
        <w:t xml:space="preserve"> </w:t>
      </w:r>
      <w:r w:rsidRPr="00784270">
        <w:rPr>
          <w:rFonts w:eastAsia="Times New Roman" w:cs="Times New Roman"/>
          <w:szCs w:val="28"/>
        </w:rPr>
        <w:t>официальном портале Администрации город</w:t>
      </w:r>
      <w:r w:rsidRPr="00784270">
        <w:rPr>
          <w:rFonts w:eastAsia="Times New Roman" w:cs="Times New Roman"/>
          <w:sz w:val="26"/>
          <w:szCs w:val="26"/>
        </w:rPr>
        <w:t>а</w:t>
      </w:r>
    </w:p>
    <w:p w:rsidR="00784270" w:rsidRPr="00784270" w:rsidRDefault="00784270" w:rsidP="00784270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  <w:gridCol w:w="2126"/>
        <w:gridCol w:w="3686"/>
      </w:tblGrid>
      <w:tr w:rsidR="00784270" w:rsidRPr="00784270" w:rsidTr="0078427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Наименование документа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ind w:left="-361" w:firstLine="361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стратегического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планирования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Наименование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информации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для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Срок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размещения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Ответственный исполнитель</w:t>
            </w:r>
          </w:p>
        </w:tc>
      </w:tr>
      <w:tr w:rsidR="00784270" w:rsidRPr="00784270" w:rsidTr="00784270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1. Стратегия социально-экономического развития Муниципального образования городской о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круг Сургут Ханты-Мансийского автономного округа – Югры на период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до 2030 года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, план мероприятий по реализации Стратегии социально-экономического развития муниципального образования городской 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округ Сургут Ханты-Мансийского автономного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округа – Югры на период до 2030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отчет о реализации вектора Стратегии социально-экономи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ческого развития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муниципального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образования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городской 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округ Сургут Ханты-Мансийского автономного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округа – Югры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на период до 2030 года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(далее – Стратегия)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ежегодно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до 01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ответственные лица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 работе над векторами Стратегии</w:t>
            </w:r>
          </w:p>
        </w:tc>
      </w:tr>
      <w:tr w:rsidR="00784270" w:rsidRPr="00784270" w:rsidTr="00784270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отчет о реализации направления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Стратегии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ежегодно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до 01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ответственные лица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 работе над векторами Стратегии</w:t>
            </w:r>
          </w:p>
        </w:tc>
      </w:tr>
    </w:tbl>
    <w:p w:rsidR="00784270" w:rsidRDefault="00784270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  <w:gridCol w:w="2126"/>
        <w:gridCol w:w="3686"/>
      </w:tblGrid>
      <w:tr w:rsidR="00784270" w:rsidRPr="00784270" w:rsidTr="00784270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2. Прогноз социально-экономического развития муниципального образования городской 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округ Сургут Ханты-Мансийского автономного округа – Югры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результаты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мониторинга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реализации прогноза социально-экономи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ческого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развития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городской 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округ Сургут Ханты-Мансийского автономного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округа – Югры 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ежегодно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до 01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отдел социально-экономического прогнозирования</w:t>
            </w:r>
          </w:p>
        </w:tc>
      </w:tr>
      <w:tr w:rsidR="00784270" w:rsidRPr="00784270" w:rsidTr="00784270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предварительные итоги социально-экономи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-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ческого развития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муниципального образования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городской 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округ Сургут Ханты-Мансийского автоном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>-</w:t>
            </w:r>
            <w:r w:rsidRPr="00784270">
              <w:rPr>
                <w:rFonts w:ascii="Times New Roman CYR" w:eastAsiaTheme="minorEastAsia" w:hAnsi="Times New Roman CYR" w:cs="Times New Roman CYR"/>
                <w:color w:val="000000" w:themeColor="text1"/>
                <w:szCs w:val="28"/>
                <w:lang w:eastAsia="ru-RU"/>
              </w:rPr>
              <w:t xml:space="preserve">ного округа – Югры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ежеквартально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отдел социально-экономического прогнозирования</w:t>
            </w:r>
          </w:p>
        </w:tc>
      </w:tr>
      <w:tr w:rsidR="00784270" w:rsidRPr="00784270" w:rsidTr="00784270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bookmarkStart w:id="6" w:name="sub_103"/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3. Муниципальные</w:t>
            </w:r>
            <w:bookmarkEnd w:id="6"/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сводный годовой доклад о ходе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реализации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и об оценке</w:t>
            </w:r>
            <w:r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 xml:space="preserve"> </w:t>
            </w: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эффективности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реализации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ежегодно</w:t>
            </w:r>
          </w:p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до 10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70" w:rsidRPr="00784270" w:rsidRDefault="00784270" w:rsidP="007842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</w:pPr>
            <w:r w:rsidRPr="00784270">
              <w:rPr>
                <w:rFonts w:ascii="Times New Roman CYR" w:eastAsiaTheme="minorEastAsia" w:hAnsi="Times New Roman CYR" w:cs="Times New Roman CYR"/>
                <w:szCs w:val="28"/>
                <w:lang w:eastAsia="ru-RU"/>
              </w:rPr>
              <w:t>департамент финансов</w:t>
            </w:r>
          </w:p>
        </w:tc>
      </w:tr>
    </w:tbl>
    <w:p w:rsidR="00EE2AB4" w:rsidRPr="00784270" w:rsidRDefault="00EE2AB4" w:rsidP="00784270"/>
    <w:sectPr w:rsidR="00EE2AB4" w:rsidRPr="00784270" w:rsidSect="00784270">
      <w:pgSz w:w="16838" w:h="11906" w:orient="landscape"/>
      <w:pgMar w:top="1701" w:right="678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F5" w:rsidRDefault="009945F5" w:rsidP="00784270">
      <w:r>
        <w:separator/>
      </w:r>
    </w:p>
  </w:endnote>
  <w:endnote w:type="continuationSeparator" w:id="0">
    <w:p w:rsidR="009945F5" w:rsidRDefault="009945F5" w:rsidP="0078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F5" w:rsidRDefault="009945F5" w:rsidP="00784270">
      <w:r>
        <w:separator/>
      </w:r>
    </w:p>
  </w:footnote>
  <w:footnote w:type="continuationSeparator" w:id="0">
    <w:p w:rsidR="009945F5" w:rsidRDefault="009945F5" w:rsidP="0078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159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7038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1ED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1ED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91ED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703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9057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4270" w:rsidRPr="00784270" w:rsidRDefault="00784270">
        <w:pPr>
          <w:pStyle w:val="a4"/>
          <w:jc w:val="center"/>
          <w:rPr>
            <w:sz w:val="20"/>
            <w:szCs w:val="20"/>
          </w:rPr>
        </w:pPr>
        <w:r w:rsidRPr="00784270">
          <w:rPr>
            <w:sz w:val="20"/>
            <w:szCs w:val="20"/>
          </w:rPr>
          <w:fldChar w:fldCharType="begin"/>
        </w:r>
        <w:r w:rsidRPr="00784270">
          <w:rPr>
            <w:sz w:val="20"/>
            <w:szCs w:val="20"/>
          </w:rPr>
          <w:instrText>PAGE   \* MERGEFORMAT</w:instrText>
        </w:r>
        <w:r w:rsidRPr="00784270">
          <w:rPr>
            <w:sz w:val="20"/>
            <w:szCs w:val="20"/>
          </w:rPr>
          <w:fldChar w:fldCharType="separate"/>
        </w:r>
        <w:r w:rsidR="0007038B">
          <w:rPr>
            <w:noProof/>
            <w:sz w:val="20"/>
            <w:szCs w:val="20"/>
          </w:rPr>
          <w:t>1</w:t>
        </w:r>
        <w:r w:rsidRPr="00784270">
          <w:rPr>
            <w:sz w:val="20"/>
            <w:szCs w:val="20"/>
          </w:rPr>
          <w:fldChar w:fldCharType="end"/>
        </w:r>
      </w:p>
    </w:sdtContent>
  </w:sdt>
  <w:p w:rsidR="00DF6BBC" w:rsidRDefault="000703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FC7"/>
    <w:multiLevelType w:val="multilevel"/>
    <w:tmpl w:val="81A05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70"/>
    <w:rsid w:val="0007038B"/>
    <w:rsid w:val="00261594"/>
    <w:rsid w:val="002622DB"/>
    <w:rsid w:val="003151BF"/>
    <w:rsid w:val="005D3688"/>
    <w:rsid w:val="0060034C"/>
    <w:rsid w:val="00784270"/>
    <w:rsid w:val="00791ED8"/>
    <w:rsid w:val="0084629E"/>
    <w:rsid w:val="00897472"/>
    <w:rsid w:val="009945F5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8D58-BCA3-4F5A-A7CC-429D801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2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42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4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270"/>
    <w:rPr>
      <w:rFonts w:ascii="Times New Roman" w:hAnsi="Times New Roman"/>
      <w:sz w:val="28"/>
    </w:rPr>
  </w:style>
  <w:style w:type="character" w:styleId="a8">
    <w:name w:val="page number"/>
    <w:basedOn w:val="a0"/>
    <w:rsid w:val="00784270"/>
  </w:style>
  <w:style w:type="paragraph" w:customStyle="1" w:styleId="Standard">
    <w:name w:val="Standard"/>
    <w:rsid w:val="0078427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4270"/>
    <w:pPr>
      <w:widowControl w:val="0"/>
      <w:suppressAutoHyphens/>
      <w:autoSpaceDN w:val="0"/>
      <w:spacing w:after="160" w:line="256" w:lineRule="auto"/>
      <w:ind w:left="720"/>
      <w:contextualSpacing/>
    </w:pPr>
    <w:rPr>
      <w:rFonts w:eastAsia="SimSun" w:cs="Times New Roman"/>
      <w:kern w:val="3"/>
      <w:szCs w:val="28"/>
    </w:rPr>
  </w:style>
  <w:style w:type="character" w:styleId="aa">
    <w:name w:val="Hyperlink"/>
    <w:basedOn w:val="a0"/>
    <w:uiPriority w:val="99"/>
    <w:unhideWhenUsed/>
    <w:rsid w:val="00784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35D8-B6F7-415F-AC69-FE5DE928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2021-12-26T06:24:00Z</cp:lastPrinted>
  <dcterms:created xsi:type="dcterms:W3CDTF">2021-12-30T04:55:00Z</dcterms:created>
  <dcterms:modified xsi:type="dcterms:W3CDTF">2021-12-30T04:55:00Z</dcterms:modified>
</cp:coreProperties>
</file>