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7D3" w:rsidRDefault="003917D3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3917D3" w:rsidRDefault="003917D3" w:rsidP="00656C1A">
      <w:pPr>
        <w:spacing w:line="120" w:lineRule="atLeast"/>
        <w:jc w:val="center"/>
        <w:rPr>
          <w:sz w:val="24"/>
          <w:szCs w:val="24"/>
        </w:rPr>
      </w:pPr>
    </w:p>
    <w:p w:rsidR="003917D3" w:rsidRPr="00852378" w:rsidRDefault="003917D3" w:rsidP="00656C1A">
      <w:pPr>
        <w:spacing w:line="120" w:lineRule="atLeast"/>
        <w:jc w:val="center"/>
        <w:rPr>
          <w:sz w:val="10"/>
          <w:szCs w:val="10"/>
        </w:rPr>
      </w:pPr>
    </w:p>
    <w:p w:rsidR="003917D3" w:rsidRDefault="003917D3" w:rsidP="00656C1A">
      <w:pPr>
        <w:spacing w:line="120" w:lineRule="atLeast"/>
        <w:jc w:val="center"/>
        <w:rPr>
          <w:sz w:val="10"/>
          <w:szCs w:val="24"/>
        </w:rPr>
      </w:pPr>
    </w:p>
    <w:p w:rsidR="003917D3" w:rsidRPr="005541F0" w:rsidRDefault="003917D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917D3" w:rsidRDefault="003917D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917D3" w:rsidRPr="005541F0" w:rsidRDefault="003917D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917D3" w:rsidRPr="005649E4" w:rsidRDefault="003917D3" w:rsidP="00656C1A">
      <w:pPr>
        <w:spacing w:line="120" w:lineRule="atLeast"/>
        <w:jc w:val="center"/>
        <w:rPr>
          <w:sz w:val="18"/>
          <w:szCs w:val="24"/>
        </w:rPr>
      </w:pPr>
    </w:p>
    <w:p w:rsidR="003917D3" w:rsidRPr="00656C1A" w:rsidRDefault="003917D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917D3" w:rsidRPr="005541F0" w:rsidRDefault="003917D3" w:rsidP="00656C1A">
      <w:pPr>
        <w:spacing w:line="120" w:lineRule="atLeast"/>
        <w:jc w:val="center"/>
        <w:rPr>
          <w:sz w:val="18"/>
          <w:szCs w:val="24"/>
        </w:rPr>
      </w:pPr>
    </w:p>
    <w:p w:rsidR="003917D3" w:rsidRPr="005541F0" w:rsidRDefault="003917D3" w:rsidP="00656C1A">
      <w:pPr>
        <w:spacing w:line="120" w:lineRule="atLeast"/>
        <w:jc w:val="center"/>
        <w:rPr>
          <w:sz w:val="20"/>
          <w:szCs w:val="24"/>
        </w:rPr>
      </w:pPr>
    </w:p>
    <w:p w:rsidR="003917D3" w:rsidRPr="00656C1A" w:rsidRDefault="003917D3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3917D3" w:rsidRDefault="003917D3" w:rsidP="00656C1A">
      <w:pPr>
        <w:spacing w:line="120" w:lineRule="atLeast"/>
        <w:jc w:val="center"/>
        <w:rPr>
          <w:sz w:val="30"/>
          <w:szCs w:val="24"/>
        </w:rPr>
      </w:pPr>
    </w:p>
    <w:p w:rsidR="003917D3" w:rsidRPr="00656C1A" w:rsidRDefault="003917D3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3917D3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917D3" w:rsidRPr="00F8214F" w:rsidRDefault="003917D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917D3" w:rsidRPr="00F8214F" w:rsidRDefault="00531A70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917D3" w:rsidRPr="00F8214F" w:rsidRDefault="003917D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917D3" w:rsidRPr="00F8214F" w:rsidRDefault="00531A70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3917D3" w:rsidRPr="00A63FB0" w:rsidRDefault="003917D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917D3" w:rsidRPr="00A3761A" w:rsidRDefault="00531A70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3917D3" w:rsidRPr="00F8214F" w:rsidRDefault="003917D3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3917D3" w:rsidRPr="00F8214F" w:rsidRDefault="003917D3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3917D3" w:rsidRPr="00AB4194" w:rsidRDefault="003917D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3917D3" w:rsidRPr="00F8214F" w:rsidRDefault="00531A70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295</w:t>
            </w:r>
          </w:p>
        </w:tc>
      </w:tr>
    </w:tbl>
    <w:p w:rsidR="003917D3" w:rsidRPr="000C4AB5" w:rsidRDefault="003917D3" w:rsidP="00C725A6">
      <w:pPr>
        <w:rPr>
          <w:rFonts w:cs="Times New Roman"/>
          <w:szCs w:val="28"/>
          <w:lang w:val="en-US"/>
        </w:rPr>
      </w:pPr>
    </w:p>
    <w:p w:rsidR="003917D3" w:rsidRPr="003917D3" w:rsidRDefault="003917D3" w:rsidP="003917D3">
      <w:pPr>
        <w:ind w:right="4818"/>
        <w:outlineLvl w:val="0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Об утверждении плана</w:t>
      </w:r>
    </w:p>
    <w:p w:rsidR="003917D3" w:rsidRPr="003917D3" w:rsidRDefault="003917D3" w:rsidP="003917D3">
      <w:pPr>
        <w:ind w:right="4818"/>
        <w:outlineLvl w:val="0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снижения объема и количества</w:t>
      </w:r>
    </w:p>
    <w:p w:rsidR="003917D3" w:rsidRPr="003917D3" w:rsidRDefault="003917D3" w:rsidP="003917D3">
      <w:pPr>
        <w:ind w:right="4818"/>
        <w:outlineLvl w:val="0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объектов незавершенного</w:t>
      </w:r>
    </w:p>
    <w:p w:rsidR="003917D3" w:rsidRPr="003917D3" w:rsidRDefault="003917D3" w:rsidP="003917D3">
      <w:pPr>
        <w:ind w:right="4818"/>
        <w:outlineLvl w:val="0"/>
        <w:rPr>
          <w:rFonts w:eastAsia="Times New Roman" w:cs="Times New Roman"/>
          <w:bCs/>
          <w:kern w:val="36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строительства</w:t>
      </w:r>
    </w:p>
    <w:p w:rsidR="003917D3" w:rsidRPr="003917D3" w:rsidRDefault="003917D3" w:rsidP="003917D3">
      <w:pPr>
        <w:jc w:val="both"/>
        <w:rPr>
          <w:rFonts w:eastAsia="Times New Roman" w:cs="Times New Roman"/>
          <w:szCs w:val="28"/>
          <w:lang w:eastAsia="ru-RU"/>
        </w:rPr>
      </w:pPr>
    </w:p>
    <w:p w:rsidR="003917D3" w:rsidRPr="003917D3" w:rsidRDefault="003917D3" w:rsidP="003917D3">
      <w:pPr>
        <w:jc w:val="both"/>
        <w:rPr>
          <w:rFonts w:eastAsia="Times New Roman" w:cs="Times New Roman"/>
          <w:szCs w:val="28"/>
          <w:lang w:eastAsia="ru-RU"/>
        </w:rPr>
      </w:pPr>
    </w:p>
    <w:p w:rsidR="003917D3" w:rsidRPr="003917D3" w:rsidRDefault="003917D3" w:rsidP="003917D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 xml:space="preserve">В соответствии с распоряжением Правительства Ханты-Мансийского автономного округа – Югры от 17.10.2017 № 604-рп «О снижении объемов </w:t>
      </w:r>
      <w:r>
        <w:rPr>
          <w:rFonts w:eastAsia="Times New Roman" w:cs="Times New Roman"/>
          <w:szCs w:val="28"/>
          <w:lang w:eastAsia="ru-RU"/>
        </w:rPr>
        <w:t xml:space="preserve">                       </w:t>
      </w:r>
      <w:r w:rsidRPr="003917D3">
        <w:rPr>
          <w:rFonts w:eastAsia="Times New Roman" w:cs="Times New Roman"/>
          <w:szCs w:val="28"/>
          <w:lang w:eastAsia="ru-RU"/>
        </w:rPr>
        <w:t>и количества объектов незавершенного строительства в Ханты-Мансийском автономном округе – Югре», распоряжениями Администрации города</w:t>
      </w:r>
      <w:r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Pr="003917D3">
        <w:rPr>
          <w:rFonts w:eastAsia="Times New Roman" w:cs="Times New Roman"/>
          <w:szCs w:val="28"/>
          <w:lang w:eastAsia="ru-RU"/>
        </w:rPr>
        <w:t xml:space="preserve"> от 30.12.2005 № 3686 «Об утверждении Регламента Администрации города», </w:t>
      </w:r>
      <w:r>
        <w:rPr>
          <w:rFonts w:eastAsia="Times New Roman" w:cs="Times New Roman"/>
          <w:szCs w:val="28"/>
          <w:lang w:eastAsia="ru-RU"/>
        </w:rPr>
        <w:t xml:space="preserve">                   </w:t>
      </w:r>
      <w:r w:rsidRPr="003917D3">
        <w:rPr>
          <w:rFonts w:eastAsia="Times New Roman" w:cs="Times New Roman"/>
          <w:szCs w:val="28"/>
          <w:lang w:eastAsia="ru-RU"/>
        </w:rPr>
        <w:t>от 21.04.2021 № 552 «О распределении отдельных полномочий Главы города между высшими должностными лицами Администрации города»: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1. Утвердить план снижения объемов и количества объектов незавершен</w:t>
      </w:r>
      <w:r>
        <w:rPr>
          <w:rFonts w:eastAsia="Times New Roman" w:cs="Times New Roman"/>
          <w:szCs w:val="28"/>
          <w:lang w:eastAsia="ru-RU"/>
        </w:rPr>
        <w:t>-</w:t>
      </w:r>
      <w:r w:rsidRPr="003917D3">
        <w:rPr>
          <w:rFonts w:eastAsia="Times New Roman" w:cs="Times New Roman"/>
          <w:szCs w:val="28"/>
          <w:lang w:eastAsia="ru-RU"/>
        </w:rPr>
        <w:t xml:space="preserve">ного строительства по муниципальному образованию городской округ Сургут Ханты-Мансийского автономного округа </w:t>
      </w:r>
      <w:r>
        <w:rPr>
          <w:rFonts w:eastAsia="Times New Roman" w:cs="Times New Roman"/>
          <w:szCs w:val="28"/>
          <w:lang w:eastAsia="ru-RU"/>
        </w:rPr>
        <w:t>–</w:t>
      </w:r>
      <w:r w:rsidRPr="003917D3">
        <w:rPr>
          <w:rFonts w:eastAsia="Times New Roman" w:cs="Times New Roman"/>
          <w:szCs w:val="28"/>
          <w:lang w:eastAsia="ru-RU"/>
        </w:rPr>
        <w:t xml:space="preserve"> Югры на 2022 год согласно прило</w:t>
      </w:r>
      <w:r>
        <w:rPr>
          <w:rFonts w:eastAsia="Times New Roman" w:cs="Times New Roman"/>
          <w:szCs w:val="28"/>
          <w:lang w:eastAsia="ru-RU"/>
        </w:rPr>
        <w:t>-жению 1</w:t>
      </w:r>
      <w:r w:rsidRPr="003917D3">
        <w:rPr>
          <w:rFonts w:eastAsia="Times New Roman" w:cs="Times New Roman"/>
          <w:szCs w:val="28"/>
          <w:lang w:eastAsia="ru-RU"/>
        </w:rPr>
        <w:t xml:space="preserve">. </w:t>
      </w:r>
    </w:p>
    <w:p w:rsidR="003917D3" w:rsidRPr="003917D3" w:rsidRDefault="003917D3" w:rsidP="003917D3">
      <w:pPr>
        <w:ind w:left="1512" w:hanging="803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2. Главным распорядителям бюджетных средств: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2.1. Ежеквартально по запросу департамента архитектуры и градострои</w:t>
      </w:r>
      <w:r>
        <w:rPr>
          <w:rFonts w:eastAsia="Times New Roman" w:cs="Times New Roman"/>
          <w:szCs w:val="28"/>
          <w:lang w:eastAsia="ru-RU"/>
        </w:rPr>
        <w:t>-</w:t>
      </w:r>
      <w:r w:rsidRPr="003917D3">
        <w:rPr>
          <w:rFonts w:eastAsia="Times New Roman" w:cs="Times New Roman"/>
          <w:szCs w:val="28"/>
          <w:lang w:eastAsia="ru-RU"/>
        </w:rPr>
        <w:t>тельства направлять следующую информацию: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- доклад о ходе исполнения плана снижения объемов и количества объектов незавершенного строительства муниципальной собственности, а также о принятых мерах в отношении объектов, строительство которых не завершено в установленные сроки;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 xml:space="preserve">- отчеты о ходе выполнения мероприятий плана снижения объемов </w:t>
      </w:r>
      <w:r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3917D3">
        <w:rPr>
          <w:rFonts w:eastAsia="Times New Roman" w:cs="Times New Roman"/>
          <w:szCs w:val="28"/>
          <w:lang w:eastAsia="ru-RU"/>
        </w:rPr>
        <w:t>и количества объектов незавершенного строительства в Ханты-Мансийском автономном округе – Югре согласно приложениям 2, 3;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раздел Х</w:t>
      </w:r>
      <w:r w:rsidRPr="003917D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«</w:t>
      </w:r>
      <w:r w:rsidRPr="003917D3">
        <w:rPr>
          <w:rFonts w:eastAsia="Times New Roman" w:cs="Times New Roman"/>
          <w:szCs w:val="28"/>
          <w:lang w:eastAsia="ru-RU"/>
        </w:rPr>
        <w:t>Незавершенное строительство</w:t>
      </w:r>
      <w:r>
        <w:rPr>
          <w:rFonts w:eastAsia="Times New Roman" w:cs="Times New Roman"/>
          <w:szCs w:val="28"/>
          <w:lang w:eastAsia="ru-RU"/>
        </w:rPr>
        <w:t>»</w:t>
      </w:r>
      <w:r w:rsidRPr="003917D3">
        <w:rPr>
          <w:rFonts w:eastAsia="Times New Roman" w:cs="Times New Roman"/>
          <w:szCs w:val="28"/>
          <w:lang w:eastAsia="ru-RU"/>
        </w:rPr>
        <w:t xml:space="preserve"> согласно приложению 4;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- информацию по объектам НЗС согласно приложению 5.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 xml:space="preserve">2.2. Ежеквартально, в срок до 15 числа месяца, следующего за отчетным, формировать реестр объектов незавершенного строительства путем внесения сведений по объектам в Автоматизированную информационную систему </w:t>
      </w:r>
      <w:r w:rsidRPr="003917D3">
        <w:rPr>
          <w:rFonts w:eastAsia="Times New Roman" w:cs="Times New Roman"/>
          <w:szCs w:val="28"/>
          <w:lang w:eastAsia="ru-RU"/>
        </w:rPr>
        <w:lastRenderedPageBreak/>
        <w:t>«Мониторинг Югра», направлять сформированный реестр объектов незавершен</w:t>
      </w:r>
      <w:r>
        <w:rPr>
          <w:rFonts w:eastAsia="Times New Roman" w:cs="Times New Roman"/>
          <w:szCs w:val="28"/>
          <w:lang w:eastAsia="ru-RU"/>
        </w:rPr>
        <w:t>-</w:t>
      </w:r>
      <w:r w:rsidRPr="003917D3">
        <w:rPr>
          <w:rFonts w:eastAsia="Times New Roman" w:cs="Times New Roman"/>
          <w:szCs w:val="28"/>
          <w:lang w:eastAsia="ru-RU"/>
        </w:rPr>
        <w:t>ного строительства в департамент архитектуры и градострои</w:t>
      </w:r>
      <w:r>
        <w:rPr>
          <w:rFonts w:eastAsia="Times New Roman" w:cs="Times New Roman"/>
          <w:szCs w:val="28"/>
          <w:lang w:eastAsia="ru-RU"/>
        </w:rPr>
        <w:t>тельства согласно приложению 6</w:t>
      </w:r>
      <w:r w:rsidRPr="003917D3">
        <w:rPr>
          <w:rFonts w:eastAsia="Times New Roman" w:cs="Times New Roman"/>
          <w:szCs w:val="28"/>
          <w:lang w:eastAsia="ru-RU"/>
        </w:rPr>
        <w:t>.</w:t>
      </w:r>
    </w:p>
    <w:p w:rsidR="003917D3" w:rsidRPr="003917D3" w:rsidRDefault="003917D3" w:rsidP="003917D3">
      <w:pPr>
        <w:ind w:left="993" w:hanging="284"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3. Департаменту архитектуры и градостроительства:</w:t>
      </w:r>
    </w:p>
    <w:p w:rsidR="003917D3" w:rsidRPr="003917D3" w:rsidRDefault="003917D3" w:rsidP="003917D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3.1. Осуществлять ежеквартальный мониторинг объектов незавершенного строительства путем ежеквартального направления запроса главным распо</w:t>
      </w:r>
      <w:r>
        <w:rPr>
          <w:rFonts w:eastAsia="Times New Roman" w:cs="Times New Roman"/>
          <w:szCs w:val="28"/>
          <w:lang w:eastAsia="ru-RU"/>
        </w:rPr>
        <w:t xml:space="preserve">-                </w:t>
      </w:r>
      <w:r w:rsidRPr="003917D3">
        <w:rPr>
          <w:rFonts w:eastAsia="Times New Roman" w:cs="Times New Roman"/>
          <w:szCs w:val="28"/>
          <w:lang w:eastAsia="ru-RU"/>
        </w:rPr>
        <w:t>рядителям бюджетных средств о предоставлении информации</w:t>
      </w:r>
      <w:r>
        <w:rPr>
          <w:rFonts w:eastAsia="Times New Roman" w:cs="Times New Roman"/>
          <w:szCs w:val="28"/>
          <w:lang w:eastAsia="ru-RU"/>
        </w:rPr>
        <w:t>, указанной                                     в подпункте 2.1 пункта 2</w:t>
      </w:r>
      <w:r w:rsidRPr="003917D3">
        <w:rPr>
          <w:rFonts w:eastAsia="Times New Roman" w:cs="Times New Roman"/>
          <w:szCs w:val="28"/>
          <w:lang w:eastAsia="ru-RU"/>
        </w:rPr>
        <w:t>.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3.2. Ежеквартально формировать следующую сводную информацию (отчеты) по муниципальному образованию, в части объектов муниципальной собственности: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- доклад о ходе исполнения плана снижения объемов и количества объектов незавершенного строительства муниципальной собственности, а также о принятых мерах в отношении объектов, строительство которых не завершено в установленные сроки по муниципальному образованию городской округ Сургут;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 xml:space="preserve">- отчеты о ходе выполнения мероприятий плана снижения объемов </w:t>
      </w:r>
      <w:r>
        <w:rPr>
          <w:rFonts w:eastAsia="Times New Roman" w:cs="Times New Roman"/>
          <w:szCs w:val="28"/>
          <w:lang w:eastAsia="ru-RU"/>
        </w:rPr>
        <w:t xml:space="preserve">                             </w:t>
      </w:r>
      <w:r w:rsidRPr="003917D3">
        <w:rPr>
          <w:rFonts w:eastAsia="Times New Roman" w:cs="Times New Roman"/>
          <w:szCs w:val="28"/>
          <w:lang w:eastAsia="ru-RU"/>
        </w:rPr>
        <w:t>и количества объектов незавершенного строительства в Ханты-Мансийском автономном округе – Югре по муниципальному образованию городской округ Сургут согласно приложениям 2, 3;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раздел Х</w:t>
      </w:r>
      <w:r w:rsidRPr="003917D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«</w:t>
      </w:r>
      <w:r w:rsidRPr="003917D3">
        <w:rPr>
          <w:rFonts w:eastAsia="Times New Roman" w:cs="Times New Roman"/>
          <w:szCs w:val="28"/>
          <w:lang w:eastAsia="ru-RU"/>
        </w:rPr>
        <w:t>Незавершенное строительство</w:t>
      </w:r>
      <w:r>
        <w:rPr>
          <w:rFonts w:eastAsia="Times New Roman" w:cs="Times New Roman"/>
          <w:szCs w:val="28"/>
          <w:lang w:eastAsia="ru-RU"/>
        </w:rPr>
        <w:t>»</w:t>
      </w:r>
      <w:r w:rsidRPr="003917D3">
        <w:rPr>
          <w:rFonts w:eastAsia="Times New Roman" w:cs="Times New Roman"/>
          <w:szCs w:val="28"/>
          <w:lang w:eastAsia="ru-RU"/>
        </w:rPr>
        <w:t xml:space="preserve"> по муниципальному образованию городской округ Сургут Ханты-Мансийского автономного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3917D3">
        <w:rPr>
          <w:rFonts w:eastAsia="Times New Roman" w:cs="Times New Roman"/>
          <w:szCs w:val="28"/>
          <w:lang w:eastAsia="ru-RU"/>
        </w:rPr>
        <w:t>округа – Югры согласно приложению 4;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- информацию по объектам НЗС по муниципальному образованию городской округ Сургут согласно приложению 5;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 xml:space="preserve">- реестр объектов незавершенного строительства по муниципальному </w:t>
      </w:r>
      <w:r>
        <w:rPr>
          <w:rFonts w:eastAsia="Times New Roman" w:cs="Times New Roman"/>
          <w:szCs w:val="28"/>
          <w:lang w:eastAsia="ru-RU"/>
        </w:rPr>
        <w:t xml:space="preserve">образованию, </w:t>
      </w:r>
      <w:r w:rsidRPr="003917D3">
        <w:rPr>
          <w:rFonts w:eastAsia="Times New Roman" w:cs="Times New Roman"/>
          <w:szCs w:val="28"/>
          <w:lang w:eastAsia="ru-RU"/>
        </w:rPr>
        <w:t>согласно приложению 6.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- сводный реестр объектов незавершенного строительства по муниципаль</w:t>
      </w:r>
      <w:r>
        <w:rPr>
          <w:rFonts w:eastAsia="Times New Roman" w:cs="Times New Roman"/>
          <w:szCs w:val="28"/>
          <w:lang w:eastAsia="ru-RU"/>
        </w:rPr>
        <w:t>-</w:t>
      </w:r>
      <w:r w:rsidRPr="003917D3">
        <w:rPr>
          <w:rFonts w:eastAsia="Times New Roman" w:cs="Times New Roman"/>
          <w:szCs w:val="28"/>
          <w:lang w:eastAsia="ru-RU"/>
        </w:rPr>
        <w:t>ному образованию городской округ Сургут сформированный в Автоматизиро</w:t>
      </w:r>
      <w:r>
        <w:rPr>
          <w:rFonts w:eastAsia="Times New Roman" w:cs="Times New Roman"/>
          <w:szCs w:val="28"/>
          <w:lang w:eastAsia="ru-RU"/>
        </w:rPr>
        <w:t>-</w:t>
      </w:r>
      <w:r w:rsidRPr="003917D3">
        <w:rPr>
          <w:rFonts w:eastAsia="Times New Roman" w:cs="Times New Roman"/>
          <w:szCs w:val="28"/>
          <w:lang w:eastAsia="ru-RU"/>
        </w:rPr>
        <w:t>ванной информационной системе «Мониторинг Югра».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3.3. Сводную информацию</w:t>
      </w:r>
      <w:r>
        <w:rPr>
          <w:rFonts w:eastAsia="Times New Roman" w:cs="Times New Roman"/>
          <w:szCs w:val="28"/>
          <w:lang w:eastAsia="ru-RU"/>
        </w:rPr>
        <w:t>,</w:t>
      </w:r>
      <w:r w:rsidRPr="003917D3">
        <w:rPr>
          <w:rFonts w:eastAsia="Times New Roman" w:cs="Times New Roman"/>
          <w:szCs w:val="28"/>
          <w:lang w:eastAsia="ru-RU"/>
        </w:rPr>
        <w:t xml:space="preserve"> указанную в п</w:t>
      </w:r>
      <w:r>
        <w:rPr>
          <w:rFonts w:eastAsia="Times New Roman" w:cs="Times New Roman"/>
          <w:szCs w:val="28"/>
          <w:lang w:eastAsia="ru-RU"/>
        </w:rPr>
        <w:t>одпункте 3.2 пункта 3</w:t>
      </w:r>
      <w:r w:rsidRPr="003917D3">
        <w:rPr>
          <w:rFonts w:eastAsia="Times New Roman" w:cs="Times New Roman"/>
          <w:szCs w:val="28"/>
          <w:lang w:eastAsia="ru-RU"/>
        </w:rPr>
        <w:t xml:space="preserve"> направлять в Департамент строительства Ханты-Мансийского автономного округа – Югры и казенное учреждение «Управление капитального строитель</w:t>
      </w:r>
      <w:r>
        <w:rPr>
          <w:rFonts w:eastAsia="Times New Roman" w:cs="Times New Roman"/>
          <w:szCs w:val="28"/>
          <w:lang w:eastAsia="ru-RU"/>
        </w:rPr>
        <w:t>-</w:t>
      </w:r>
      <w:r w:rsidRPr="003917D3">
        <w:rPr>
          <w:rFonts w:eastAsia="Times New Roman" w:cs="Times New Roman"/>
          <w:szCs w:val="28"/>
          <w:lang w:eastAsia="ru-RU"/>
        </w:rPr>
        <w:t xml:space="preserve">ства» Ханты-Мансийского округа </w:t>
      </w:r>
      <w:r>
        <w:rPr>
          <w:rFonts w:eastAsia="Times New Roman" w:cs="Times New Roman"/>
          <w:szCs w:val="28"/>
          <w:lang w:eastAsia="ru-RU"/>
        </w:rPr>
        <w:t>–</w:t>
      </w:r>
      <w:r w:rsidRPr="003917D3">
        <w:rPr>
          <w:rFonts w:eastAsia="Times New Roman" w:cs="Times New Roman"/>
          <w:szCs w:val="28"/>
          <w:lang w:eastAsia="ru-RU"/>
        </w:rPr>
        <w:t xml:space="preserve"> Югры.</w:t>
      </w:r>
    </w:p>
    <w:p w:rsidR="003917D3" w:rsidRPr="003917D3" w:rsidRDefault="003917D3" w:rsidP="003917D3">
      <w:pPr>
        <w:ind w:left="1002" w:hanging="293"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4. Признать утратившими силу распоряжения Администрации города: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- от 31.08.2018 № 1412 «Об утверждении плана снижения объема и коли</w:t>
      </w:r>
      <w:r>
        <w:rPr>
          <w:rFonts w:eastAsia="Times New Roman" w:cs="Times New Roman"/>
          <w:szCs w:val="28"/>
          <w:lang w:eastAsia="ru-RU"/>
        </w:rPr>
        <w:t>-</w:t>
      </w:r>
      <w:r w:rsidRPr="003917D3">
        <w:rPr>
          <w:rFonts w:eastAsia="Times New Roman" w:cs="Times New Roman"/>
          <w:szCs w:val="28"/>
          <w:lang w:eastAsia="ru-RU"/>
        </w:rPr>
        <w:t>чества объектов незавершенного строительства»;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- от 27.09.2019 № 2028 «О внесении изменений в распоряжение Администрации города от 31.08.2018 № 1412 «Об утверждении плана снижения объема и количества объектов незавершенного строительства»;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- от 07.02.2020 № 189 «О внесении изменений в распоряжение Администрации города от 31.08.2018 № 1412 «Об утверждении плана снижения объема и количества объектов незавершенного строительства»;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lastRenderedPageBreak/>
        <w:t>- от 26.02.2021 № 229 «О внесении изменений в распоряжение Админист</w:t>
      </w:r>
      <w:r>
        <w:rPr>
          <w:rFonts w:eastAsia="Times New Roman" w:cs="Times New Roman"/>
          <w:szCs w:val="28"/>
          <w:lang w:eastAsia="ru-RU"/>
        </w:rPr>
        <w:t>-</w:t>
      </w:r>
      <w:r w:rsidRPr="003917D3">
        <w:rPr>
          <w:rFonts w:eastAsia="Times New Roman" w:cs="Times New Roman"/>
          <w:szCs w:val="28"/>
          <w:lang w:eastAsia="ru-RU"/>
        </w:rPr>
        <w:t xml:space="preserve">рации города от 31.08.2018 № 1412 «Об утверждении плана снижения объема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3917D3">
        <w:rPr>
          <w:rFonts w:eastAsia="Times New Roman" w:cs="Times New Roman"/>
          <w:szCs w:val="28"/>
          <w:lang w:eastAsia="ru-RU"/>
        </w:rPr>
        <w:t>и количества объектов незавершенного строительства»;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>- от 11.05.2021 № 644 «О внесении изменений в распоряжение Админист</w:t>
      </w:r>
      <w:r>
        <w:rPr>
          <w:rFonts w:eastAsia="Times New Roman" w:cs="Times New Roman"/>
          <w:szCs w:val="28"/>
          <w:lang w:eastAsia="ru-RU"/>
        </w:rPr>
        <w:t>-</w:t>
      </w:r>
      <w:r w:rsidRPr="003917D3">
        <w:rPr>
          <w:rFonts w:eastAsia="Times New Roman" w:cs="Times New Roman"/>
          <w:szCs w:val="28"/>
          <w:lang w:eastAsia="ru-RU"/>
        </w:rPr>
        <w:t xml:space="preserve">рации города от 31.08.2018 № 1412 «Об утверждении плана снижения объема </w:t>
      </w:r>
      <w:r>
        <w:rPr>
          <w:rFonts w:eastAsia="Times New Roman" w:cs="Times New Roman"/>
          <w:szCs w:val="28"/>
          <w:lang w:eastAsia="ru-RU"/>
        </w:rPr>
        <w:t xml:space="preserve">                </w:t>
      </w:r>
      <w:r w:rsidRPr="003917D3">
        <w:rPr>
          <w:rFonts w:eastAsia="Times New Roman" w:cs="Times New Roman"/>
          <w:szCs w:val="28"/>
          <w:lang w:eastAsia="ru-RU"/>
        </w:rPr>
        <w:t>и количества объектов незавершенного строительства».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Calibri" w:cs="Times New Roman"/>
          <w:szCs w:val="28"/>
          <w:lang w:eastAsia="ru-RU"/>
        </w:rPr>
      </w:pPr>
      <w:r w:rsidRPr="003917D3">
        <w:rPr>
          <w:rFonts w:eastAsia="Calibri" w:cs="Times New Roman"/>
          <w:szCs w:val="28"/>
          <w:lang w:eastAsia="ru-RU"/>
        </w:rPr>
        <w:t>5. Департаменту массовых коммуникаций и аналитики разместить настоящее распоряжение на официальном портале Администрации города: www.admsurgut.ru.</w:t>
      </w:r>
    </w:p>
    <w:p w:rsidR="003917D3" w:rsidRPr="003917D3" w:rsidRDefault="003917D3" w:rsidP="003917D3">
      <w:pPr>
        <w:ind w:left="1362" w:hanging="653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3917D3">
        <w:rPr>
          <w:rFonts w:eastAsia="Times New Roman" w:cs="Times New Roman"/>
          <w:color w:val="000000"/>
          <w:szCs w:val="28"/>
          <w:lang w:eastAsia="ru-RU"/>
        </w:rPr>
        <w:t>6. Настоящее распоряжение вступает в силу с момента его издания.</w:t>
      </w:r>
    </w:p>
    <w:p w:rsidR="003917D3" w:rsidRPr="003917D3" w:rsidRDefault="003917D3" w:rsidP="003917D3">
      <w:pPr>
        <w:ind w:firstLine="709"/>
        <w:contextualSpacing/>
        <w:jc w:val="both"/>
        <w:rPr>
          <w:rFonts w:eastAsia="Calibri" w:cs="Times New Roman"/>
          <w:szCs w:val="28"/>
          <w:lang w:eastAsia="ru-RU"/>
        </w:rPr>
      </w:pPr>
      <w:r w:rsidRPr="003917D3">
        <w:rPr>
          <w:rFonts w:eastAsia="Calibri" w:cs="Times New Roman"/>
          <w:szCs w:val="28"/>
          <w:lang w:eastAsia="ru-RU"/>
        </w:rPr>
        <w:t>7. Контроль за выполнением распоряжения оставляю за собой.</w:t>
      </w:r>
    </w:p>
    <w:p w:rsidR="003917D3" w:rsidRPr="003917D3" w:rsidRDefault="003917D3" w:rsidP="003917D3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3917D3" w:rsidRDefault="003917D3" w:rsidP="003917D3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3917D3" w:rsidRPr="003917D3" w:rsidRDefault="003917D3" w:rsidP="003917D3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3917D3" w:rsidRPr="003917D3" w:rsidRDefault="003917D3" w:rsidP="003917D3">
      <w:pPr>
        <w:jc w:val="both"/>
        <w:rPr>
          <w:rFonts w:eastAsia="Times New Roman" w:cs="Times New Roman"/>
          <w:szCs w:val="28"/>
          <w:lang w:eastAsia="ru-RU"/>
        </w:rPr>
      </w:pPr>
      <w:r w:rsidRPr="003917D3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</w:t>
      </w:r>
      <w:r w:rsidRPr="003917D3">
        <w:rPr>
          <w:rFonts w:eastAsia="Times New Roman" w:cs="Times New Roman"/>
          <w:szCs w:val="28"/>
          <w:lang w:eastAsia="ru-RU"/>
        </w:rPr>
        <w:tab/>
      </w:r>
      <w:r w:rsidRPr="003917D3">
        <w:rPr>
          <w:rFonts w:eastAsia="Times New Roman" w:cs="Times New Roman"/>
          <w:szCs w:val="28"/>
          <w:lang w:eastAsia="ru-RU"/>
        </w:rPr>
        <w:tab/>
        <w:t xml:space="preserve">       Г.С. Невоструев</w:t>
      </w:r>
    </w:p>
    <w:p w:rsidR="003917D3" w:rsidRPr="003917D3" w:rsidRDefault="003917D3" w:rsidP="003917D3">
      <w:pPr>
        <w:jc w:val="both"/>
        <w:rPr>
          <w:rFonts w:eastAsia="Times New Roman" w:cs="Times New Roman"/>
          <w:szCs w:val="28"/>
          <w:lang w:eastAsia="ru-RU"/>
        </w:rPr>
      </w:pPr>
    </w:p>
    <w:p w:rsidR="003917D3" w:rsidRPr="003917D3" w:rsidRDefault="003917D3" w:rsidP="003917D3">
      <w:pPr>
        <w:rPr>
          <w:rFonts w:eastAsia="Times New Roman" w:cs="Times New Roman"/>
          <w:b/>
          <w:sz w:val="22"/>
          <w:szCs w:val="20"/>
          <w:lang w:eastAsia="ru-RU"/>
        </w:rPr>
      </w:pPr>
    </w:p>
    <w:p w:rsidR="003917D3" w:rsidRPr="003917D3" w:rsidRDefault="003917D3" w:rsidP="003917D3">
      <w:pPr>
        <w:rPr>
          <w:rFonts w:eastAsia="Times New Roman" w:cs="Times New Roman"/>
          <w:b/>
          <w:sz w:val="22"/>
          <w:szCs w:val="20"/>
          <w:lang w:eastAsia="ru-RU"/>
        </w:rPr>
      </w:pPr>
    </w:p>
    <w:p w:rsidR="003917D3" w:rsidRPr="003917D3" w:rsidRDefault="003917D3" w:rsidP="003917D3">
      <w:pPr>
        <w:rPr>
          <w:rFonts w:eastAsia="Times New Roman" w:cs="Times New Roman"/>
          <w:b/>
          <w:sz w:val="22"/>
          <w:szCs w:val="20"/>
          <w:lang w:eastAsia="ru-RU"/>
        </w:rPr>
      </w:pPr>
    </w:p>
    <w:p w:rsidR="003917D3" w:rsidRPr="003917D3" w:rsidRDefault="003917D3" w:rsidP="003917D3">
      <w:pPr>
        <w:rPr>
          <w:rFonts w:eastAsia="Times New Roman" w:cs="Times New Roman"/>
          <w:b/>
          <w:sz w:val="22"/>
          <w:szCs w:val="20"/>
          <w:lang w:eastAsia="ru-RU"/>
        </w:rPr>
      </w:pPr>
    </w:p>
    <w:p w:rsidR="00EE2AB4" w:rsidRPr="003917D3" w:rsidRDefault="00EE2AB4" w:rsidP="003917D3"/>
    <w:sectPr w:rsidR="00EE2AB4" w:rsidRPr="003917D3" w:rsidSect="0039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EA3" w:rsidRDefault="007C4EA3">
      <w:r>
        <w:separator/>
      </w:r>
    </w:p>
  </w:endnote>
  <w:endnote w:type="continuationSeparator" w:id="0">
    <w:p w:rsidR="007C4EA3" w:rsidRDefault="007C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531A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531A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531A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EA3" w:rsidRDefault="007C4EA3">
      <w:r>
        <w:separator/>
      </w:r>
    </w:p>
  </w:footnote>
  <w:footnote w:type="continuationSeparator" w:id="0">
    <w:p w:rsidR="007C4EA3" w:rsidRDefault="007C4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531A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6C6F73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531A70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745E8C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745E8C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745E8C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531A7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531A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7D3"/>
    <w:rsid w:val="002622DB"/>
    <w:rsid w:val="002D3714"/>
    <w:rsid w:val="003917D3"/>
    <w:rsid w:val="00531A70"/>
    <w:rsid w:val="005D3688"/>
    <w:rsid w:val="0060034C"/>
    <w:rsid w:val="006C6F73"/>
    <w:rsid w:val="00745E8C"/>
    <w:rsid w:val="007C4EA3"/>
    <w:rsid w:val="00897472"/>
    <w:rsid w:val="00CE6421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B90E6-81DF-425B-858D-EE4D716E2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1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917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17D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3917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17D3"/>
    <w:rPr>
      <w:rFonts w:ascii="Times New Roman" w:hAnsi="Times New Roman"/>
      <w:sz w:val="28"/>
    </w:rPr>
  </w:style>
  <w:style w:type="character" w:styleId="a8">
    <w:name w:val="page number"/>
    <w:basedOn w:val="a0"/>
    <w:rsid w:val="00391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4F7EA-021A-44DB-84BE-C255323E8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2022-02-17T08:25:00Z</cp:lastPrinted>
  <dcterms:created xsi:type="dcterms:W3CDTF">2022-02-22T06:54:00Z</dcterms:created>
  <dcterms:modified xsi:type="dcterms:W3CDTF">2022-02-22T06:54:00Z</dcterms:modified>
</cp:coreProperties>
</file>