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F1" w:rsidRDefault="00E032F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E032F1" w:rsidRDefault="00E032F1" w:rsidP="00656C1A">
      <w:pPr>
        <w:spacing w:line="120" w:lineRule="atLeast"/>
        <w:jc w:val="center"/>
        <w:rPr>
          <w:sz w:val="24"/>
          <w:szCs w:val="24"/>
        </w:rPr>
      </w:pPr>
    </w:p>
    <w:p w:rsidR="00E032F1" w:rsidRPr="00852378" w:rsidRDefault="00E032F1" w:rsidP="00656C1A">
      <w:pPr>
        <w:spacing w:line="120" w:lineRule="atLeast"/>
        <w:jc w:val="center"/>
        <w:rPr>
          <w:sz w:val="10"/>
          <w:szCs w:val="10"/>
        </w:rPr>
      </w:pPr>
    </w:p>
    <w:p w:rsidR="00E032F1" w:rsidRDefault="00E032F1" w:rsidP="00656C1A">
      <w:pPr>
        <w:spacing w:line="120" w:lineRule="atLeast"/>
        <w:jc w:val="center"/>
        <w:rPr>
          <w:sz w:val="10"/>
          <w:szCs w:val="24"/>
        </w:rPr>
      </w:pPr>
    </w:p>
    <w:p w:rsidR="00E032F1" w:rsidRPr="005541F0" w:rsidRDefault="00E032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032F1" w:rsidRDefault="00E032F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032F1" w:rsidRPr="005541F0" w:rsidRDefault="00E032F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032F1" w:rsidRPr="005649E4" w:rsidRDefault="00E032F1" w:rsidP="00656C1A">
      <w:pPr>
        <w:spacing w:line="120" w:lineRule="atLeast"/>
        <w:jc w:val="center"/>
        <w:rPr>
          <w:sz w:val="18"/>
          <w:szCs w:val="24"/>
        </w:rPr>
      </w:pPr>
    </w:p>
    <w:p w:rsidR="00E032F1" w:rsidRPr="001D25B0" w:rsidRDefault="00E032F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032F1" w:rsidRPr="005541F0" w:rsidRDefault="00E032F1" w:rsidP="00656C1A">
      <w:pPr>
        <w:spacing w:line="120" w:lineRule="atLeast"/>
        <w:jc w:val="center"/>
        <w:rPr>
          <w:sz w:val="18"/>
          <w:szCs w:val="24"/>
        </w:rPr>
      </w:pPr>
    </w:p>
    <w:p w:rsidR="00E032F1" w:rsidRPr="005541F0" w:rsidRDefault="00E032F1" w:rsidP="00656C1A">
      <w:pPr>
        <w:spacing w:line="120" w:lineRule="atLeast"/>
        <w:jc w:val="center"/>
        <w:rPr>
          <w:sz w:val="20"/>
          <w:szCs w:val="24"/>
        </w:rPr>
      </w:pPr>
    </w:p>
    <w:p w:rsidR="00E032F1" w:rsidRPr="001D25B0" w:rsidRDefault="00E032F1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E032F1" w:rsidRDefault="00E032F1" w:rsidP="00656C1A">
      <w:pPr>
        <w:spacing w:line="120" w:lineRule="atLeast"/>
        <w:jc w:val="center"/>
        <w:rPr>
          <w:sz w:val="30"/>
          <w:szCs w:val="24"/>
        </w:rPr>
      </w:pPr>
    </w:p>
    <w:p w:rsidR="00E032F1" w:rsidRPr="00656C1A" w:rsidRDefault="00E032F1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032F1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032F1" w:rsidRPr="00F8214F" w:rsidRDefault="00E032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032F1" w:rsidRPr="00F8214F" w:rsidRDefault="007F223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032F1" w:rsidRPr="00F8214F" w:rsidRDefault="00E032F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032F1" w:rsidRPr="00F8214F" w:rsidRDefault="007F223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032F1" w:rsidRPr="00A63FB0" w:rsidRDefault="00E032F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032F1" w:rsidRPr="00A3761A" w:rsidRDefault="007F223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032F1" w:rsidRPr="00F8214F" w:rsidRDefault="00E032F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E032F1" w:rsidRPr="00F8214F" w:rsidRDefault="00E032F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032F1" w:rsidRPr="00AB4194" w:rsidRDefault="00E032F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032F1" w:rsidRPr="00F8214F" w:rsidRDefault="007F223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37</w:t>
            </w:r>
          </w:p>
        </w:tc>
      </w:tr>
    </w:tbl>
    <w:p w:rsidR="00E032F1" w:rsidRPr="00C725A6" w:rsidRDefault="00E032F1" w:rsidP="00C725A6">
      <w:pPr>
        <w:rPr>
          <w:rFonts w:cs="Times New Roman"/>
          <w:szCs w:val="28"/>
        </w:rPr>
      </w:pPr>
    </w:p>
    <w:p w:rsidR="00515726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 xml:space="preserve">Об утверждении плана мероприятий </w:t>
      </w:r>
    </w:p>
    <w:p w:rsidR="00515726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 xml:space="preserve">(дорожной карты) по реализации </w:t>
      </w:r>
    </w:p>
    <w:p w:rsidR="00515726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 xml:space="preserve">соглашения от 08.06.2009 </w:t>
      </w:r>
    </w:p>
    <w:p w:rsidR="00515726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 xml:space="preserve">№ 1-с/17-10-771/9 между муниципальным </w:t>
      </w:r>
    </w:p>
    <w:p w:rsidR="00515726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 xml:space="preserve">образованием городской округ город </w:t>
      </w:r>
    </w:p>
    <w:p w:rsidR="00515726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 xml:space="preserve">Сургут (Ханты-Мансийский автономный </w:t>
      </w:r>
    </w:p>
    <w:p w:rsidR="00E032F1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 xml:space="preserve">округ – Югра) и администрацией </w:t>
      </w:r>
    </w:p>
    <w:p w:rsidR="00E032F1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 xml:space="preserve">Калининского района Санкт-Петербурга </w:t>
      </w:r>
    </w:p>
    <w:p w:rsidR="00515726" w:rsidRDefault="00E032F1" w:rsidP="00E032F1">
      <w:pPr>
        <w:spacing w:line="240" w:lineRule="auto"/>
        <w:rPr>
          <w:color w:val="000000"/>
          <w:szCs w:val="28"/>
        </w:rPr>
      </w:pPr>
      <w:r>
        <w:rPr>
          <w:szCs w:val="28"/>
        </w:rPr>
        <w:t xml:space="preserve">о </w:t>
      </w:r>
      <w:r w:rsidRPr="00E0005C">
        <w:rPr>
          <w:color w:val="000000"/>
          <w:szCs w:val="28"/>
        </w:rPr>
        <w:t xml:space="preserve">торгово-экономическом, научном </w:t>
      </w:r>
      <w:r>
        <w:rPr>
          <w:color w:val="000000"/>
          <w:szCs w:val="28"/>
        </w:rPr>
        <w:br/>
      </w:r>
      <w:r w:rsidRPr="00E0005C">
        <w:rPr>
          <w:color w:val="000000"/>
          <w:szCs w:val="28"/>
        </w:rPr>
        <w:t>и</w:t>
      </w:r>
      <w:r>
        <w:rPr>
          <w:color w:val="000000"/>
          <w:szCs w:val="28"/>
        </w:rPr>
        <w:t xml:space="preserve"> </w:t>
      </w:r>
      <w:r w:rsidRPr="00E0005C">
        <w:rPr>
          <w:color w:val="000000"/>
          <w:szCs w:val="28"/>
        </w:rPr>
        <w:t>культурном сотрудничестве</w:t>
      </w:r>
      <w:r w:rsidR="00515726">
        <w:rPr>
          <w:color w:val="000000"/>
          <w:szCs w:val="28"/>
        </w:rPr>
        <w:t xml:space="preserve"> </w:t>
      </w:r>
    </w:p>
    <w:p w:rsidR="00E032F1" w:rsidRPr="008116A6" w:rsidRDefault="00E032F1" w:rsidP="00E032F1">
      <w:pPr>
        <w:spacing w:line="240" w:lineRule="auto"/>
        <w:rPr>
          <w:szCs w:val="28"/>
        </w:rPr>
      </w:pPr>
      <w:r>
        <w:rPr>
          <w:szCs w:val="28"/>
        </w:rPr>
        <w:t>на 2021 – 2023 годы</w:t>
      </w:r>
    </w:p>
    <w:p w:rsidR="00E032F1" w:rsidRDefault="00E032F1" w:rsidP="00E032F1">
      <w:pPr>
        <w:spacing w:line="240" w:lineRule="auto"/>
        <w:jc w:val="both"/>
        <w:rPr>
          <w:szCs w:val="28"/>
        </w:rPr>
      </w:pPr>
    </w:p>
    <w:p w:rsidR="00E032F1" w:rsidRPr="008116A6" w:rsidRDefault="00E032F1" w:rsidP="00E032F1">
      <w:pPr>
        <w:spacing w:line="240" w:lineRule="auto"/>
        <w:jc w:val="both"/>
        <w:rPr>
          <w:szCs w:val="28"/>
        </w:rPr>
      </w:pPr>
    </w:p>
    <w:p w:rsidR="00515726" w:rsidRPr="00B40E10" w:rsidRDefault="00515726" w:rsidP="00515726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bookmarkStart w:id="5" w:name="sub_1"/>
      <w:r>
        <w:rPr>
          <w:color w:val="000000"/>
          <w:szCs w:val="28"/>
        </w:rPr>
        <w:t xml:space="preserve">В соответствии в Уставом муниципального образования городской округ город Сургут Ханты-Мансийского автономного округа – Югры, </w:t>
      </w:r>
      <w:r w:rsidRPr="00B40E10">
        <w:rPr>
          <w:color w:val="000000"/>
          <w:szCs w:val="28"/>
        </w:rPr>
        <w:t>постановлением Главы города от 27.03.2009 № 16</w:t>
      </w:r>
      <w:r>
        <w:rPr>
          <w:color w:val="000000"/>
          <w:szCs w:val="28"/>
        </w:rPr>
        <w:t xml:space="preserve"> «Об утверждении </w:t>
      </w:r>
      <w:r w:rsidRPr="00B40E10">
        <w:rPr>
          <w:color w:val="000000"/>
          <w:szCs w:val="28"/>
        </w:rPr>
        <w:t xml:space="preserve">положения о заключении </w:t>
      </w:r>
      <w:r>
        <w:rPr>
          <w:color w:val="000000"/>
          <w:szCs w:val="28"/>
        </w:rPr>
        <w:br/>
      </w:r>
      <w:r w:rsidRPr="00515726">
        <w:rPr>
          <w:color w:val="000000"/>
          <w:spacing w:val="-2"/>
          <w:szCs w:val="28"/>
        </w:rPr>
        <w:t>соглашений (договоров) о межмуниципальном сотрудничестве», в целях развития</w:t>
      </w:r>
      <w:r w:rsidRPr="00B40E10">
        <w:rPr>
          <w:color w:val="000000"/>
          <w:szCs w:val="28"/>
        </w:rPr>
        <w:t xml:space="preserve"> межмуниципального сотрудничества:</w:t>
      </w:r>
    </w:p>
    <w:p w:rsidR="00E032F1" w:rsidRPr="00515726" w:rsidRDefault="00E032F1" w:rsidP="00E032F1">
      <w:pPr>
        <w:spacing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/>
          <w:szCs w:val="28"/>
        </w:rPr>
        <w:t>1</w:t>
      </w:r>
      <w:r w:rsidRPr="007F5511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Утвердить п</w:t>
      </w:r>
      <w:r w:rsidRPr="00E0005C">
        <w:rPr>
          <w:color w:val="000000"/>
          <w:szCs w:val="28"/>
        </w:rPr>
        <w:t>лан мероприятий (дорожн</w:t>
      </w:r>
      <w:r>
        <w:rPr>
          <w:color w:val="000000"/>
          <w:szCs w:val="28"/>
        </w:rPr>
        <w:t>ую</w:t>
      </w:r>
      <w:r w:rsidRPr="00E0005C">
        <w:rPr>
          <w:color w:val="000000"/>
          <w:szCs w:val="28"/>
        </w:rPr>
        <w:t xml:space="preserve"> карт</w:t>
      </w:r>
      <w:r>
        <w:rPr>
          <w:color w:val="000000"/>
          <w:szCs w:val="28"/>
        </w:rPr>
        <w:t>у</w:t>
      </w:r>
      <w:r w:rsidRPr="00E0005C">
        <w:rPr>
          <w:color w:val="000000"/>
          <w:szCs w:val="28"/>
        </w:rPr>
        <w:t xml:space="preserve">) </w:t>
      </w:r>
      <w:r>
        <w:rPr>
          <w:szCs w:val="28"/>
        </w:rPr>
        <w:t xml:space="preserve">по реализации </w:t>
      </w:r>
      <w:r>
        <w:rPr>
          <w:szCs w:val="28"/>
        </w:rPr>
        <w:br/>
        <w:t>соглашения от 08.06.2009 № 1-с/17-10-771/9 между муниципальным образо-</w:t>
      </w:r>
      <w:r>
        <w:rPr>
          <w:szCs w:val="28"/>
        </w:rPr>
        <w:br/>
        <w:t xml:space="preserve">ванием городской округ город Сургут (Ханты-Мансийский автономный округ – </w:t>
      </w:r>
      <w:r>
        <w:rPr>
          <w:szCs w:val="28"/>
        </w:rPr>
        <w:br/>
        <w:t xml:space="preserve">Югра) и администрацией </w:t>
      </w:r>
      <w:r w:rsidRPr="00515726">
        <w:rPr>
          <w:color w:val="000000" w:themeColor="text1"/>
          <w:szCs w:val="28"/>
        </w:rPr>
        <w:t>Калининского района Санкт-Петербурга о торгово-</w:t>
      </w:r>
      <w:r w:rsidRPr="00515726">
        <w:rPr>
          <w:color w:val="000000" w:themeColor="text1"/>
          <w:szCs w:val="28"/>
        </w:rPr>
        <w:br/>
        <w:t xml:space="preserve">экономическом, научном и культурном сотрудничестве на 2021 – 2023 годы </w:t>
      </w:r>
      <w:r w:rsidRPr="00515726">
        <w:rPr>
          <w:color w:val="000000" w:themeColor="text1"/>
          <w:szCs w:val="28"/>
        </w:rPr>
        <w:br/>
        <w:t>согласно приложению.</w:t>
      </w:r>
    </w:p>
    <w:p w:rsidR="00515726" w:rsidRPr="00515726" w:rsidRDefault="00515726" w:rsidP="00515726">
      <w:pPr>
        <w:ind w:firstLine="709"/>
        <w:jc w:val="both"/>
        <w:rPr>
          <w:color w:val="000000" w:themeColor="text1"/>
          <w:szCs w:val="28"/>
        </w:rPr>
      </w:pPr>
      <w:r w:rsidRPr="00515726">
        <w:rPr>
          <w:color w:val="000000" w:themeColor="text1"/>
          <w:szCs w:val="28"/>
        </w:rPr>
        <w:t xml:space="preserve">2. Управлению массовых коммуникаций разместить настоящее распоря-жение на официальном портале Администрации города: </w:t>
      </w:r>
      <w:r w:rsidRPr="00515726">
        <w:rPr>
          <w:color w:val="000000" w:themeColor="text1"/>
          <w:szCs w:val="28"/>
          <w:lang w:val="en-US"/>
        </w:rPr>
        <w:t>www</w:t>
      </w:r>
      <w:r w:rsidRPr="00515726">
        <w:rPr>
          <w:color w:val="000000" w:themeColor="text1"/>
          <w:szCs w:val="28"/>
        </w:rPr>
        <w:t>.</w:t>
      </w:r>
      <w:r w:rsidRPr="00515726">
        <w:rPr>
          <w:color w:val="000000" w:themeColor="text1"/>
          <w:szCs w:val="28"/>
          <w:lang w:val="en-US"/>
        </w:rPr>
        <w:t>admsurgut</w:t>
      </w:r>
      <w:r w:rsidRPr="00515726">
        <w:rPr>
          <w:color w:val="000000" w:themeColor="text1"/>
          <w:szCs w:val="28"/>
        </w:rPr>
        <w:t>.</w:t>
      </w:r>
      <w:r w:rsidRPr="00515726">
        <w:rPr>
          <w:color w:val="000000" w:themeColor="text1"/>
          <w:szCs w:val="28"/>
          <w:lang w:val="en-US"/>
        </w:rPr>
        <w:t>ru</w:t>
      </w:r>
      <w:r w:rsidRPr="00515726">
        <w:rPr>
          <w:color w:val="000000" w:themeColor="text1"/>
          <w:szCs w:val="28"/>
        </w:rPr>
        <w:t>.</w:t>
      </w:r>
    </w:p>
    <w:p w:rsidR="00515726" w:rsidRPr="00BE0256" w:rsidRDefault="00515726" w:rsidP="00515726">
      <w:pPr>
        <w:ind w:firstLine="709"/>
        <w:jc w:val="both"/>
        <w:rPr>
          <w:color w:val="000000"/>
          <w:szCs w:val="28"/>
        </w:rPr>
      </w:pPr>
      <w:r w:rsidRPr="00515726">
        <w:rPr>
          <w:color w:val="000000" w:themeColor="text1"/>
          <w:szCs w:val="28"/>
        </w:rPr>
        <w:t xml:space="preserve">3. Настоящее распоряжение вступает в силу </w:t>
      </w:r>
      <w:r w:rsidRPr="00515726">
        <w:rPr>
          <w:color w:val="000000"/>
          <w:szCs w:val="28"/>
        </w:rPr>
        <w:t>с момента</w:t>
      </w:r>
      <w:r>
        <w:rPr>
          <w:color w:val="000000"/>
          <w:szCs w:val="28"/>
        </w:rPr>
        <w:t xml:space="preserve"> его издания.</w:t>
      </w:r>
    </w:p>
    <w:p w:rsidR="00E032F1" w:rsidRPr="00D724CF" w:rsidRDefault="00515726" w:rsidP="00E032F1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E032F1">
        <w:rPr>
          <w:szCs w:val="28"/>
        </w:rPr>
        <w:t xml:space="preserve">. </w:t>
      </w:r>
      <w:r w:rsidR="00E032F1" w:rsidRPr="00D724CF">
        <w:rPr>
          <w:szCs w:val="28"/>
        </w:rPr>
        <w:t xml:space="preserve">Контроль за выполнением </w:t>
      </w:r>
      <w:r w:rsidR="00E032F1">
        <w:rPr>
          <w:szCs w:val="28"/>
        </w:rPr>
        <w:t>распоряжения оставляю за собой.</w:t>
      </w:r>
    </w:p>
    <w:p w:rsidR="00E032F1" w:rsidRDefault="00E032F1" w:rsidP="00E032F1">
      <w:pPr>
        <w:spacing w:line="240" w:lineRule="auto"/>
        <w:jc w:val="both"/>
        <w:rPr>
          <w:szCs w:val="28"/>
        </w:rPr>
      </w:pPr>
    </w:p>
    <w:p w:rsidR="00515726" w:rsidRDefault="00515726" w:rsidP="00E032F1">
      <w:pPr>
        <w:spacing w:line="240" w:lineRule="auto"/>
        <w:jc w:val="both"/>
        <w:rPr>
          <w:szCs w:val="28"/>
        </w:rPr>
      </w:pPr>
    </w:p>
    <w:p w:rsidR="00515726" w:rsidRDefault="00515726" w:rsidP="00E032F1">
      <w:pPr>
        <w:spacing w:line="240" w:lineRule="auto"/>
        <w:jc w:val="both"/>
        <w:rPr>
          <w:szCs w:val="28"/>
        </w:rPr>
      </w:pPr>
    </w:p>
    <w:p w:rsidR="00E032F1" w:rsidRDefault="00E032F1" w:rsidP="00E032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AF31B3">
        <w:rPr>
          <w:szCs w:val="28"/>
        </w:rPr>
        <w:t>Глав</w:t>
      </w:r>
      <w:r>
        <w:rPr>
          <w:szCs w:val="28"/>
        </w:rPr>
        <w:t>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</w:t>
      </w:r>
      <w:r w:rsidR="00515726">
        <w:rPr>
          <w:szCs w:val="28"/>
        </w:rPr>
        <w:t xml:space="preserve"> </w:t>
      </w:r>
      <w:r>
        <w:rPr>
          <w:szCs w:val="28"/>
        </w:rPr>
        <w:t xml:space="preserve">   </w:t>
      </w:r>
      <w:r w:rsidR="00515726">
        <w:rPr>
          <w:szCs w:val="28"/>
        </w:rPr>
        <w:t xml:space="preserve"> </w:t>
      </w:r>
      <w:r>
        <w:rPr>
          <w:szCs w:val="28"/>
        </w:rPr>
        <w:t xml:space="preserve">        В</w:t>
      </w:r>
      <w:r w:rsidRPr="00AF31B3">
        <w:rPr>
          <w:szCs w:val="28"/>
        </w:rPr>
        <w:t>.</w:t>
      </w:r>
      <w:r>
        <w:rPr>
          <w:szCs w:val="28"/>
        </w:rPr>
        <w:t>Н</w:t>
      </w:r>
      <w:r w:rsidRPr="00AF31B3">
        <w:rPr>
          <w:szCs w:val="28"/>
        </w:rPr>
        <w:t xml:space="preserve">. </w:t>
      </w:r>
      <w:bookmarkEnd w:id="5"/>
      <w:r>
        <w:rPr>
          <w:szCs w:val="28"/>
        </w:rPr>
        <w:t>Шувалов</w:t>
      </w:r>
      <w:r>
        <w:rPr>
          <w:szCs w:val="28"/>
        </w:rPr>
        <w:br w:type="page"/>
      </w:r>
    </w:p>
    <w:p w:rsidR="00E032F1" w:rsidRPr="009B281D" w:rsidRDefault="00E032F1" w:rsidP="00E032F1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5954"/>
        <w:rPr>
          <w:color w:val="000000"/>
          <w:szCs w:val="28"/>
        </w:rPr>
      </w:pPr>
      <w:r w:rsidRPr="009B281D">
        <w:rPr>
          <w:color w:val="000000"/>
          <w:szCs w:val="28"/>
        </w:rPr>
        <w:lastRenderedPageBreak/>
        <w:t>Приложение</w:t>
      </w:r>
    </w:p>
    <w:p w:rsidR="00E032F1" w:rsidRPr="009B281D" w:rsidRDefault="00E032F1" w:rsidP="00E032F1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5954"/>
        <w:rPr>
          <w:color w:val="000000"/>
          <w:szCs w:val="28"/>
        </w:rPr>
      </w:pPr>
      <w:r w:rsidRPr="009B281D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>распоряжению</w:t>
      </w:r>
    </w:p>
    <w:p w:rsidR="00E032F1" w:rsidRPr="009B281D" w:rsidRDefault="00E032F1" w:rsidP="00E032F1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5954"/>
        <w:rPr>
          <w:color w:val="000000"/>
          <w:szCs w:val="28"/>
        </w:rPr>
      </w:pPr>
      <w:r>
        <w:rPr>
          <w:color w:val="000000"/>
          <w:szCs w:val="28"/>
        </w:rPr>
        <w:t>Главы</w:t>
      </w:r>
      <w:r w:rsidRPr="009B281D">
        <w:rPr>
          <w:color w:val="000000"/>
          <w:szCs w:val="28"/>
        </w:rPr>
        <w:t xml:space="preserve"> города</w:t>
      </w:r>
    </w:p>
    <w:p w:rsidR="00E032F1" w:rsidRPr="009B281D" w:rsidRDefault="00E032F1" w:rsidP="00E032F1">
      <w:pPr>
        <w:tabs>
          <w:tab w:val="left" w:pos="1080"/>
        </w:tabs>
        <w:autoSpaceDE w:val="0"/>
        <w:autoSpaceDN w:val="0"/>
        <w:adjustRightInd w:val="0"/>
        <w:spacing w:line="240" w:lineRule="auto"/>
        <w:ind w:firstLine="5954"/>
        <w:rPr>
          <w:color w:val="000000"/>
          <w:szCs w:val="28"/>
        </w:rPr>
      </w:pPr>
      <w:r>
        <w:rPr>
          <w:color w:val="000000"/>
          <w:szCs w:val="28"/>
        </w:rPr>
        <w:t>от____</w:t>
      </w:r>
      <w:r w:rsidRPr="009B281D">
        <w:rPr>
          <w:color w:val="000000"/>
          <w:szCs w:val="28"/>
        </w:rPr>
        <w:t>_</w:t>
      </w:r>
      <w:r>
        <w:rPr>
          <w:color w:val="000000"/>
          <w:szCs w:val="28"/>
        </w:rPr>
        <w:t>_____</w:t>
      </w:r>
      <w:r w:rsidRPr="009B281D">
        <w:rPr>
          <w:color w:val="000000"/>
          <w:szCs w:val="28"/>
        </w:rPr>
        <w:t>_</w:t>
      </w:r>
      <w:r>
        <w:rPr>
          <w:color w:val="000000"/>
          <w:szCs w:val="28"/>
        </w:rPr>
        <w:t xml:space="preserve">_ </w:t>
      </w:r>
      <w:r w:rsidRPr="009B281D">
        <w:rPr>
          <w:color w:val="000000"/>
          <w:szCs w:val="28"/>
        </w:rPr>
        <w:t>№</w:t>
      </w:r>
      <w:r>
        <w:rPr>
          <w:color w:val="000000"/>
          <w:szCs w:val="28"/>
        </w:rPr>
        <w:t xml:space="preserve"> _______</w:t>
      </w:r>
    </w:p>
    <w:p w:rsidR="00E032F1" w:rsidRDefault="00E032F1" w:rsidP="00E032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E032F1" w:rsidRDefault="00E032F1" w:rsidP="00E032F1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p w:rsidR="00E032F1" w:rsidRDefault="00E032F1" w:rsidP="00E032F1">
      <w:pPr>
        <w:spacing w:line="240" w:lineRule="auto"/>
        <w:ind w:firstLine="709"/>
        <w:jc w:val="center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E0005C">
        <w:rPr>
          <w:color w:val="000000"/>
          <w:szCs w:val="28"/>
        </w:rPr>
        <w:t xml:space="preserve">лан мероприятий (дорожная карта) </w:t>
      </w:r>
    </w:p>
    <w:p w:rsidR="00E032F1" w:rsidRDefault="00E032F1" w:rsidP="00E032F1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по реализации соглашения от 08.06.2009 № 1-с/17-10-771/9 </w:t>
      </w:r>
    </w:p>
    <w:p w:rsidR="00E032F1" w:rsidRDefault="00E032F1" w:rsidP="00E032F1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между муниципальным образованием городской округ город </w:t>
      </w:r>
    </w:p>
    <w:p w:rsidR="00E032F1" w:rsidRDefault="00E032F1" w:rsidP="00E032F1">
      <w:pPr>
        <w:spacing w:line="240" w:lineRule="auto"/>
        <w:ind w:firstLine="709"/>
        <w:jc w:val="center"/>
        <w:rPr>
          <w:szCs w:val="28"/>
        </w:rPr>
      </w:pPr>
      <w:r>
        <w:rPr>
          <w:szCs w:val="28"/>
        </w:rPr>
        <w:t xml:space="preserve">Сургут (Ханты-Мансийский автономный округ – Югра) </w:t>
      </w:r>
      <w:r>
        <w:rPr>
          <w:szCs w:val="28"/>
        </w:rPr>
        <w:br/>
        <w:t xml:space="preserve">и администрацией Калининского района Санкт-Петербурга </w:t>
      </w:r>
      <w:r>
        <w:rPr>
          <w:szCs w:val="28"/>
        </w:rPr>
        <w:br/>
        <w:t xml:space="preserve">о </w:t>
      </w:r>
      <w:r w:rsidRPr="00E0005C">
        <w:rPr>
          <w:color w:val="000000"/>
          <w:szCs w:val="28"/>
        </w:rPr>
        <w:t>торгово-экономическом, научном и</w:t>
      </w:r>
      <w:r>
        <w:rPr>
          <w:color w:val="000000"/>
          <w:szCs w:val="28"/>
        </w:rPr>
        <w:t xml:space="preserve"> </w:t>
      </w:r>
      <w:r w:rsidRPr="00E0005C">
        <w:rPr>
          <w:color w:val="000000"/>
          <w:szCs w:val="28"/>
        </w:rPr>
        <w:t>культурном сотрудничестве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br/>
      </w:r>
      <w:r>
        <w:rPr>
          <w:szCs w:val="28"/>
        </w:rPr>
        <w:t>на 2021 – 2023 годы</w:t>
      </w:r>
    </w:p>
    <w:p w:rsidR="00E032F1" w:rsidRDefault="00E032F1" w:rsidP="00E032F1">
      <w:pPr>
        <w:spacing w:line="240" w:lineRule="auto"/>
        <w:ind w:firstLine="709"/>
        <w:jc w:val="center"/>
        <w:rPr>
          <w:color w:val="00000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6"/>
        <w:gridCol w:w="1933"/>
        <w:gridCol w:w="3199"/>
      </w:tblGrid>
      <w:tr w:rsidR="00E032F1" w:rsidRPr="0060000F" w:rsidTr="0060000F">
        <w:tc>
          <w:tcPr>
            <w:tcW w:w="4496" w:type="dxa"/>
          </w:tcPr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Срок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исполнения</w:t>
            </w:r>
          </w:p>
        </w:tc>
        <w:tc>
          <w:tcPr>
            <w:tcW w:w="3199" w:type="dxa"/>
          </w:tcPr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Ответственные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исполнители</w:t>
            </w:r>
          </w:p>
        </w:tc>
      </w:tr>
      <w:tr w:rsidR="00E032F1" w:rsidRPr="0060000F" w:rsidTr="0060000F">
        <w:tc>
          <w:tcPr>
            <w:tcW w:w="9628" w:type="dxa"/>
            <w:gridSpan w:val="3"/>
          </w:tcPr>
          <w:p w:rsidR="00E032F1" w:rsidRPr="0060000F" w:rsidRDefault="00E032F1" w:rsidP="00E032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В сфере экономики и торговли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contextualSpacing/>
              <w:rPr>
                <w:color w:val="000000"/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1.1. </w:t>
            </w:r>
            <w:r w:rsidRPr="0060000F">
              <w:rPr>
                <w:color w:val="000000"/>
                <w:sz w:val="26"/>
                <w:szCs w:val="26"/>
              </w:rPr>
              <w:t xml:space="preserve">Установление и расширение </w:t>
            </w:r>
          </w:p>
          <w:p w:rsidR="00E032F1" w:rsidRPr="0060000F" w:rsidRDefault="00E032F1" w:rsidP="00E032F1">
            <w:pPr>
              <w:contextualSpacing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действующих хозяйственных </w:t>
            </w:r>
          </w:p>
          <w:p w:rsidR="00E032F1" w:rsidRPr="0060000F" w:rsidRDefault="00E032F1" w:rsidP="00E032F1">
            <w:pPr>
              <w:contextualSpacing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связей между предприятиями </w:t>
            </w:r>
            <w:r w:rsidRPr="0060000F">
              <w:rPr>
                <w:color w:val="000000"/>
                <w:sz w:val="26"/>
                <w:szCs w:val="26"/>
              </w:rPr>
              <w:br/>
              <w:t xml:space="preserve">и организациями в рамках </w:t>
            </w:r>
          </w:p>
          <w:p w:rsidR="00E032F1" w:rsidRPr="0060000F" w:rsidRDefault="00E032F1" w:rsidP="00E032F1">
            <w:pPr>
              <w:contextualSpacing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проводимых администрацией </w:t>
            </w:r>
          </w:p>
          <w:p w:rsidR="00E032F1" w:rsidRPr="0060000F" w:rsidRDefault="00E032F1" w:rsidP="00E032F1">
            <w:pPr>
              <w:contextualSpacing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Калининского района Санкт-</w:t>
            </w:r>
          </w:p>
          <w:p w:rsidR="0060000F" w:rsidRDefault="00E032F1" w:rsidP="00E032F1">
            <w:pPr>
              <w:contextualSpacing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Петербурга заседаний с участием представителей города Сургута Ханты-Мансийского автономного округа – Югры в дистанционном </w:t>
            </w:r>
          </w:p>
          <w:p w:rsidR="00E032F1" w:rsidRPr="0060000F" w:rsidRDefault="00E032F1" w:rsidP="00E032F1">
            <w:pPr>
              <w:contextualSpacing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режиме (при наличии технической возможности): </w:t>
            </w:r>
          </w:p>
          <w:p w:rsidR="00E032F1" w:rsidRPr="0060000F" w:rsidRDefault="00E032F1" w:rsidP="00E032F1">
            <w:pPr>
              <w:contextualSpacing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- Общественного совета по малому предпринимательству; </w:t>
            </w:r>
          </w:p>
          <w:p w:rsidR="00E032F1" w:rsidRPr="0060000F" w:rsidRDefault="00E032F1" w:rsidP="00E032F1">
            <w:pPr>
              <w:contextualSpacing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- Координационного совета </w:t>
            </w:r>
            <w:r w:rsidRPr="0060000F">
              <w:rPr>
                <w:color w:val="000000"/>
                <w:sz w:val="26"/>
                <w:szCs w:val="26"/>
              </w:rPr>
              <w:br/>
              <w:t>по науке и промышленности</w:t>
            </w:r>
          </w:p>
        </w:tc>
        <w:tc>
          <w:tcPr>
            <w:tcW w:w="1933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2021 – 2023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годов</w:t>
            </w:r>
          </w:p>
        </w:tc>
        <w:tc>
          <w:tcPr>
            <w:tcW w:w="3199" w:type="dxa"/>
          </w:tcPr>
          <w:p w:rsidR="00E032F1" w:rsidRP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инвестиций </w:t>
            </w:r>
            <w:r w:rsidR="00E032F1" w:rsidRPr="0060000F">
              <w:rPr>
                <w:sz w:val="26"/>
                <w:szCs w:val="26"/>
              </w:rPr>
              <w:br/>
              <w:t>и развития предпринимательства Администрации города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1.2. Информирование предприятий потребительского рынка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о проводимых в городе Сургуте </w:t>
            </w:r>
            <w:r w:rsidR="0060000F">
              <w:rPr>
                <w:sz w:val="26"/>
                <w:szCs w:val="26"/>
              </w:rPr>
              <w:t xml:space="preserve">Ханты-Мансийского </w:t>
            </w:r>
            <w:r w:rsidR="0060000F" w:rsidRPr="0060000F">
              <w:rPr>
                <w:sz w:val="26"/>
                <w:szCs w:val="26"/>
              </w:rPr>
              <w:t>автономного округа – Югры</w:t>
            </w:r>
            <w:r w:rsidR="0060000F">
              <w:rPr>
                <w:sz w:val="26"/>
                <w:szCs w:val="26"/>
              </w:rPr>
              <w:t xml:space="preserve"> </w:t>
            </w:r>
            <w:r w:rsidRPr="0060000F">
              <w:rPr>
                <w:sz w:val="26"/>
                <w:szCs w:val="26"/>
              </w:rPr>
              <w:t xml:space="preserve">бизнес-форумах,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семинарах и других мероприятиях</w:t>
            </w:r>
          </w:p>
        </w:tc>
        <w:tc>
          <w:tcPr>
            <w:tcW w:w="1933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2021 – 2023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годов</w:t>
            </w:r>
          </w:p>
        </w:tc>
        <w:tc>
          <w:tcPr>
            <w:tcW w:w="3199" w:type="dxa"/>
          </w:tcPr>
          <w:p w:rsidR="00E032F1" w:rsidRP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инвестиций </w:t>
            </w:r>
            <w:r w:rsidR="00E032F1" w:rsidRPr="0060000F">
              <w:rPr>
                <w:sz w:val="26"/>
                <w:szCs w:val="26"/>
              </w:rPr>
              <w:br/>
              <w:t>и развития предпринимательства Администрации города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1.3. Организация совместных </w:t>
            </w:r>
          </w:p>
          <w:p w:rsidR="0060000F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бизнес-форумов в целях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содействия улучшению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инвестиционного климата, </w:t>
            </w:r>
          </w:p>
          <w:p w:rsidR="0060000F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реализация мероприятий по развитию институциональной среды в сфере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государственно-частного партнерства и концессионных соглашений</w:t>
            </w:r>
          </w:p>
        </w:tc>
        <w:tc>
          <w:tcPr>
            <w:tcW w:w="1933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2021 – 2023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годов</w:t>
            </w:r>
          </w:p>
        </w:tc>
        <w:tc>
          <w:tcPr>
            <w:tcW w:w="3199" w:type="dxa"/>
          </w:tcPr>
          <w:p w:rsidR="00E032F1" w:rsidRP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инвестиций </w:t>
            </w:r>
            <w:r w:rsidR="00E032F1" w:rsidRPr="0060000F">
              <w:rPr>
                <w:sz w:val="26"/>
                <w:szCs w:val="26"/>
              </w:rPr>
              <w:br/>
              <w:t>и развития предпринимательства Администрации города</w:t>
            </w:r>
          </w:p>
        </w:tc>
      </w:tr>
    </w:tbl>
    <w:p w:rsidR="0060000F" w:rsidRDefault="0060000F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6"/>
        <w:gridCol w:w="1933"/>
        <w:gridCol w:w="3199"/>
      </w:tblGrid>
      <w:tr w:rsidR="00E032F1" w:rsidRPr="0060000F" w:rsidTr="0060000F">
        <w:tc>
          <w:tcPr>
            <w:tcW w:w="9628" w:type="dxa"/>
            <w:gridSpan w:val="3"/>
          </w:tcPr>
          <w:p w:rsidR="00E032F1" w:rsidRPr="0060000F" w:rsidRDefault="00E032F1" w:rsidP="00E032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lastRenderedPageBreak/>
              <w:t>В сфере образования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2.1. Дистанционный Фестиваль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инновационных педагогических идей «Стратегия будущего»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26.03.2021;</w:t>
            </w:r>
          </w:p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25.03.2022;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  <w:lang w:eastAsia="en-US"/>
              </w:rPr>
              <w:t>27.03.2023</w:t>
            </w:r>
          </w:p>
        </w:tc>
        <w:tc>
          <w:tcPr>
            <w:tcW w:w="3199" w:type="dxa"/>
          </w:tcPr>
          <w:p w:rsid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32F1" w:rsidRPr="0060000F">
              <w:rPr>
                <w:sz w:val="26"/>
                <w:szCs w:val="26"/>
                <w:lang w:eastAsia="en-US"/>
              </w:rPr>
              <w:t xml:space="preserve">униципальное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автономное учреждение «Информационно-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  <w:lang w:eastAsia="en-US"/>
              </w:rPr>
              <w:t>методический центр»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2.2. Интернет-конкурс социальных проектов для участников детских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общественных объединений </w:t>
            </w:r>
            <w:r w:rsidRPr="0060000F">
              <w:rPr>
                <w:color w:val="000000"/>
                <w:sz w:val="26"/>
                <w:szCs w:val="26"/>
              </w:rPr>
              <w:br/>
              <w:t xml:space="preserve">и органов ученического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самоуправления «Все зависит </w:t>
            </w:r>
            <w:r w:rsidRPr="0060000F">
              <w:rPr>
                <w:color w:val="000000"/>
                <w:sz w:val="26"/>
                <w:szCs w:val="26"/>
              </w:rPr>
              <w:br/>
              <w:t>от нас самих»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15.05.2021;</w:t>
            </w:r>
          </w:p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12.05.2022;</w:t>
            </w:r>
          </w:p>
          <w:p w:rsidR="00E032F1" w:rsidRP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sz w:val="26"/>
                <w:szCs w:val="26"/>
                <w:lang w:eastAsia="en-US"/>
              </w:rPr>
              <w:t>12.05.2023</w:t>
            </w:r>
          </w:p>
        </w:tc>
        <w:tc>
          <w:tcPr>
            <w:tcW w:w="3199" w:type="dxa"/>
          </w:tcPr>
          <w:p w:rsidR="00E032F1" w:rsidRPr="0060000F" w:rsidRDefault="0060000F" w:rsidP="00E032F1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E032F1" w:rsidRPr="0060000F">
              <w:rPr>
                <w:sz w:val="26"/>
                <w:szCs w:val="26"/>
                <w:lang w:eastAsia="en-US"/>
              </w:rPr>
              <w:t>епартамент образования Администрации города;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муниципальное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автономное образо</w:t>
            </w:r>
            <w:r w:rsidR="0060000F">
              <w:rPr>
                <w:sz w:val="26"/>
                <w:szCs w:val="26"/>
                <w:lang w:eastAsia="en-US"/>
              </w:rPr>
              <w:t>-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вательное учреждение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дополнительного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образования «Центр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детского творчества»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2.3. </w:t>
            </w:r>
            <w:r w:rsidRPr="0060000F">
              <w:rPr>
                <w:sz w:val="26"/>
                <w:szCs w:val="26"/>
              </w:rPr>
              <w:t xml:space="preserve">Обмен опытом посредством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размещения информации на сайтах администраций Калининского района Санкт-Петербурга и города Сургута Ханты-Мансийского автономного округа – Югры, создания банка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данных инновационного опыта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по следующим направлениям: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- внедрение федеральных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государственных образовательных стандартов дошкольного и основного общего образования;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- реализация программ/проектов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в сфере духовно-нравственного,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гражданско-патриотического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воспитания;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- реализация профилактических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программ</w:t>
            </w:r>
          </w:p>
        </w:tc>
        <w:tc>
          <w:tcPr>
            <w:tcW w:w="1933" w:type="dxa"/>
          </w:tcPr>
          <w:p w:rsidR="00356188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E032F1" w:rsidRP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  <w:lang w:val="en-US"/>
              </w:rPr>
              <w:t>202</w:t>
            </w:r>
            <w:r w:rsidRPr="0060000F">
              <w:rPr>
                <w:color w:val="000000"/>
                <w:sz w:val="26"/>
                <w:szCs w:val="26"/>
              </w:rPr>
              <w:t>1</w:t>
            </w:r>
            <w:r w:rsidRPr="0060000F">
              <w:rPr>
                <w:color w:val="000000"/>
                <w:sz w:val="26"/>
                <w:szCs w:val="26"/>
                <w:lang w:val="en-US"/>
              </w:rPr>
              <w:t xml:space="preserve"> – 2023 год</w:t>
            </w:r>
            <w:r w:rsidRPr="0060000F">
              <w:rPr>
                <w:color w:val="000000"/>
                <w:sz w:val="26"/>
                <w:szCs w:val="26"/>
              </w:rPr>
              <w:t>ов</w:t>
            </w:r>
          </w:p>
        </w:tc>
        <w:tc>
          <w:tcPr>
            <w:tcW w:w="3199" w:type="dxa"/>
          </w:tcPr>
          <w:p w:rsidR="00E032F1" w:rsidRP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E032F1" w:rsidRPr="0060000F">
              <w:rPr>
                <w:sz w:val="26"/>
                <w:szCs w:val="26"/>
                <w:lang w:eastAsia="en-US"/>
              </w:rPr>
              <w:t>епартамент образования Администрации города;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муниципальное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автономное учреждение «Информационно-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методический центр»;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0000F">
              <w:rPr>
                <w:sz w:val="26"/>
                <w:szCs w:val="26"/>
                <w:lang w:eastAsia="en-US"/>
              </w:rPr>
              <w:t>муниципальное казенное учреждение «Управление дошкольными образовательными учреждениями»</w:t>
            </w:r>
          </w:p>
        </w:tc>
      </w:tr>
      <w:tr w:rsidR="00E032F1" w:rsidRPr="0060000F" w:rsidTr="0060000F">
        <w:tc>
          <w:tcPr>
            <w:tcW w:w="4496" w:type="dxa"/>
          </w:tcPr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  <w:lang w:val="en-US"/>
              </w:rPr>
              <w:t xml:space="preserve">2.4. </w:t>
            </w:r>
            <w:r w:rsidRPr="0060000F">
              <w:rPr>
                <w:color w:val="000000"/>
                <w:sz w:val="26"/>
                <w:szCs w:val="26"/>
              </w:rPr>
              <w:t>Августовская педагогическая конференция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26.08.2021;</w:t>
            </w:r>
          </w:p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25.08.2022;</w:t>
            </w:r>
          </w:p>
          <w:p w:rsidR="00E032F1" w:rsidRP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sz w:val="26"/>
                <w:szCs w:val="26"/>
                <w:lang w:eastAsia="en-US"/>
              </w:rPr>
              <w:t>25.08.2023</w:t>
            </w:r>
          </w:p>
        </w:tc>
        <w:tc>
          <w:tcPr>
            <w:tcW w:w="3199" w:type="dxa"/>
          </w:tcPr>
          <w:p w:rsidR="0060000F" w:rsidRDefault="0060000F" w:rsidP="00E032F1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E032F1" w:rsidRPr="0060000F">
              <w:rPr>
                <w:sz w:val="26"/>
                <w:szCs w:val="26"/>
                <w:lang w:eastAsia="en-US"/>
              </w:rPr>
              <w:t xml:space="preserve">униципальное </w:t>
            </w:r>
          </w:p>
          <w:p w:rsid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автономное учреждение «Информационно-</w:t>
            </w:r>
          </w:p>
          <w:p w:rsidR="00E032F1" w:rsidRPr="0060000F" w:rsidRDefault="00E032F1" w:rsidP="00E032F1">
            <w:pPr>
              <w:contextualSpacing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  <w:lang w:eastAsia="en-US"/>
              </w:rPr>
              <w:t>методический центр»</w:t>
            </w:r>
          </w:p>
        </w:tc>
      </w:tr>
      <w:tr w:rsidR="00E032F1" w:rsidRPr="0060000F" w:rsidTr="0060000F">
        <w:tc>
          <w:tcPr>
            <w:tcW w:w="4496" w:type="dxa"/>
          </w:tcPr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val="en-US"/>
              </w:rPr>
            </w:pPr>
            <w:r w:rsidRPr="0060000F">
              <w:rPr>
                <w:color w:val="000000"/>
                <w:sz w:val="26"/>
                <w:szCs w:val="26"/>
                <w:lang w:val="en-US"/>
              </w:rPr>
              <w:t>2.5. Дистанционный онлайн-лагерь «ЛетОnline»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июнь </w:t>
            </w:r>
          </w:p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2021 года;</w:t>
            </w:r>
          </w:p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июнь </w:t>
            </w:r>
          </w:p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2022 года;</w:t>
            </w:r>
          </w:p>
          <w:p w:rsidR="00E032F1" w:rsidRPr="0060000F" w:rsidRDefault="00E032F1" w:rsidP="00E032F1">
            <w:pPr>
              <w:contextualSpacing/>
              <w:jc w:val="center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июнь </w:t>
            </w:r>
          </w:p>
          <w:p w:rsidR="00E032F1" w:rsidRP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2023 года</w:t>
            </w:r>
          </w:p>
        </w:tc>
        <w:tc>
          <w:tcPr>
            <w:tcW w:w="3199" w:type="dxa"/>
          </w:tcPr>
          <w:p w:rsidR="00E032F1" w:rsidRPr="0060000F" w:rsidRDefault="0060000F" w:rsidP="00E032F1">
            <w:pPr>
              <w:contextualSpacing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="00E032F1" w:rsidRPr="0060000F">
              <w:rPr>
                <w:sz w:val="26"/>
                <w:szCs w:val="26"/>
                <w:lang w:eastAsia="en-US"/>
              </w:rPr>
              <w:t>епартамент образования Администрации города;</w:t>
            </w:r>
          </w:p>
          <w:p w:rsid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муниципальное </w:t>
            </w:r>
          </w:p>
          <w:p w:rsid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автономное образо</w:t>
            </w:r>
            <w:r w:rsidR="0060000F">
              <w:rPr>
                <w:sz w:val="26"/>
                <w:szCs w:val="26"/>
                <w:lang w:eastAsia="en-US"/>
              </w:rPr>
              <w:t>-</w:t>
            </w:r>
          </w:p>
          <w:p w:rsid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вательное учреждение </w:t>
            </w:r>
          </w:p>
          <w:p w:rsid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дополнительного </w:t>
            </w:r>
          </w:p>
          <w:p w:rsid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 xml:space="preserve">образования «Центр </w:t>
            </w:r>
          </w:p>
          <w:p w:rsidR="00E032F1" w:rsidRP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  <w:lang w:eastAsia="en-US"/>
              </w:rPr>
              <w:t>детского творчества»</w:t>
            </w:r>
          </w:p>
        </w:tc>
      </w:tr>
      <w:tr w:rsidR="00E032F1" w:rsidRPr="0060000F" w:rsidTr="0060000F">
        <w:tc>
          <w:tcPr>
            <w:tcW w:w="9628" w:type="dxa"/>
            <w:gridSpan w:val="3"/>
          </w:tcPr>
          <w:p w:rsidR="00E032F1" w:rsidRPr="0060000F" w:rsidRDefault="00E032F1" w:rsidP="00E032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В сфере физической культуры и спорта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3.1. Традиционный юношеский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турнир по настольному теннису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«Мемориал Тани Савичевой»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(при наличии финансирования)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май </w:t>
            </w:r>
          </w:p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2022 года</w:t>
            </w:r>
          </w:p>
        </w:tc>
        <w:tc>
          <w:tcPr>
            <w:tcW w:w="3199" w:type="dxa"/>
          </w:tcPr>
          <w:p w:rsid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физической культуры и спорта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Администрации города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3.2. Всероссийские открытые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соревнования «На призы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Олимпийского чемпиона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А. Дитятина»</w:t>
            </w:r>
            <w:r w:rsidR="0060000F">
              <w:rPr>
                <w:color w:val="000000"/>
                <w:sz w:val="26"/>
                <w:szCs w:val="26"/>
              </w:rPr>
              <w:t xml:space="preserve"> </w:t>
            </w:r>
            <w:r w:rsidRPr="0060000F">
              <w:rPr>
                <w:sz w:val="26"/>
                <w:szCs w:val="26"/>
              </w:rPr>
              <w:t xml:space="preserve">(при наличии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финансирования)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май </w:t>
            </w:r>
          </w:p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2022 года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99" w:type="dxa"/>
          </w:tcPr>
          <w:p w:rsid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физической культуры и спорта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Администрации города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3.3. Традиционный турнир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по настольному теннису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«Белые ночи»</w:t>
            </w:r>
            <w:r w:rsidR="0060000F">
              <w:rPr>
                <w:color w:val="000000"/>
                <w:sz w:val="26"/>
                <w:szCs w:val="26"/>
              </w:rPr>
              <w:t xml:space="preserve"> </w:t>
            </w:r>
            <w:r w:rsidRPr="0060000F">
              <w:rPr>
                <w:sz w:val="26"/>
                <w:szCs w:val="26"/>
              </w:rPr>
              <w:t xml:space="preserve">(при наличии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финансирования)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июнь </w:t>
            </w:r>
          </w:p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2022 года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199" w:type="dxa"/>
          </w:tcPr>
          <w:p w:rsid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физической культуры и спорта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Администрации города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3.4. Традиционный юношеский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турнир по настольному теннису «Осенние каникулы»</w:t>
            </w:r>
            <w:r w:rsidR="0060000F">
              <w:rPr>
                <w:color w:val="000000"/>
                <w:sz w:val="26"/>
                <w:szCs w:val="26"/>
              </w:rPr>
              <w:t xml:space="preserve"> </w:t>
            </w:r>
            <w:r w:rsidRPr="0060000F">
              <w:rPr>
                <w:sz w:val="26"/>
                <w:szCs w:val="26"/>
              </w:rPr>
              <w:t>(при наличии финансирования)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октябрь </w:t>
            </w:r>
          </w:p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2022 года</w:t>
            </w:r>
          </w:p>
        </w:tc>
        <w:tc>
          <w:tcPr>
            <w:tcW w:w="3199" w:type="dxa"/>
          </w:tcPr>
          <w:p w:rsid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физической культуры и спорта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Администрации города</w:t>
            </w:r>
          </w:p>
        </w:tc>
      </w:tr>
      <w:tr w:rsidR="00E032F1" w:rsidRPr="0060000F" w:rsidTr="0060000F">
        <w:tc>
          <w:tcPr>
            <w:tcW w:w="9628" w:type="dxa"/>
            <w:gridSpan w:val="3"/>
          </w:tcPr>
          <w:p w:rsidR="00E032F1" w:rsidRPr="0060000F" w:rsidRDefault="00E032F1" w:rsidP="00E032F1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В сфере культуры и туризма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6000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0000F">
              <w:rPr>
                <w:rFonts w:ascii="TimesNewRomanPSMT" w:hAnsi="TimesNewRomanPSMT" w:cs="TimesNewRomanPSMT"/>
                <w:sz w:val="26"/>
                <w:szCs w:val="26"/>
              </w:rPr>
              <w:t xml:space="preserve">Презентация планируемых </w:t>
            </w:r>
            <w:r w:rsidRPr="0060000F">
              <w:rPr>
                <w:rFonts w:ascii="TimesNewRomanPSMT" w:hAnsi="TimesNewRomanPSMT" w:cs="TimesNewRomanPSMT"/>
                <w:sz w:val="26"/>
                <w:szCs w:val="26"/>
              </w:rPr>
              <w:br/>
              <w:t>к реализации (реализуемых/</w:t>
            </w:r>
          </w:p>
          <w:p w:rsidR="0060000F" w:rsidRDefault="00E032F1" w:rsidP="006000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0000F">
              <w:rPr>
                <w:rFonts w:ascii="TimesNewRomanPSMT" w:hAnsi="TimesNewRomanPSMT" w:cs="TimesNewRomanPSMT"/>
                <w:sz w:val="26"/>
                <w:szCs w:val="26"/>
              </w:rPr>
              <w:t xml:space="preserve">реализованных) проектов сферы </w:t>
            </w:r>
          </w:p>
          <w:p w:rsidR="00E032F1" w:rsidRPr="0060000F" w:rsidRDefault="00E032F1" w:rsidP="0060000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0000F">
              <w:rPr>
                <w:rFonts w:ascii="TimesNewRomanPSMT" w:hAnsi="TimesNewRomanPSMT" w:cs="TimesNewRomanPSMT"/>
                <w:sz w:val="26"/>
                <w:szCs w:val="26"/>
              </w:rPr>
              <w:t>культуры и туризма муниципального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0000F">
              <w:rPr>
                <w:rFonts w:ascii="TimesNewRomanPSMT" w:hAnsi="TimesNewRomanPSMT" w:cs="TimesNewRomanPSMT"/>
                <w:sz w:val="26"/>
                <w:szCs w:val="26"/>
              </w:rPr>
              <w:t xml:space="preserve">образования городской округ Сургут Ханты-Мансийского автономного округа – Югры на совещаниях,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60000F">
              <w:rPr>
                <w:rFonts w:ascii="TimesNewRomanPSMT" w:hAnsi="TimesNewRomanPSMT" w:cs="TimesNewRomanPSMT"/>
                <w:sz w:val="26"/>
                <w:szCs w:val="26"/>
              </w:rPr>
              <w:t>форумах, конференциях, семинарах</w:t>
            </w:r>
          </w:p>
        </w:tc>
        <w:tc>
          <w:tcPr>
            <w:tcW w:w="1933" w:type="dxa"/>
          </w:tcPr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2021 – 2023 </w:t>
            </w:r>
          </w:p>
          <w:p w:rsidR="00E032F1" w:rsidRPr="0060000F" w:rsidRDefault="00E032F1" w:rsidP="00E032F1">
            <w:pPr>
              <w:tabs>
                <w:tab w:val="left" w:pos="1479"/>
              </w:tabs>
              <w:ind w:right="-82"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годов</w:t>
            </w:r>
          </w:p>
        </w:tc>
        <w:tc>
          <w:tcPr>
            <w:tcW w:w="3199" w:type="dxa"/>
          </w:tcPr>
          <w:p w:rsidR="0060000F" w:rsidRDefault="0060000F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E032F1" w:rsidRPr="0060000F">
              <w:rPr>
                <w:sz w:val="26"/>
                <w:szCs w:val="26"/>
              </w:rPr>
              <w:t xml:space="preserve">омитет культуры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и туризма Администрации города</w:t>
            </w:r>
          </w:p>
        </w:tc>
      </w:tr>
      <w:tr w:rsidR="00E032F1" w:rsidRPr="0060000F" w:rsidTr="0060000F">
        <w:tc>
          <w:tcPr>
            <w:tcW w:w="9628" w:type="dxa"/>
            <w:gridSpan w:val="3"/>
          </w:tcPr>
          <w:p w:rsidR="00E032F1" w:rsidRPr="0060000F" w:rsidRDefault="00E032F1" w:rsidP="00E032F1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Информационное сотрудничество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5.1. Размещение на официальных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порталах Администрации города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Сургута Ханты-Мансийского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автономного округа – Югры </w:t>
            </w:r>
            <w:r w:rsidRPr="0060000F">
              <w:rPr>
                <w:color w:val="000000"/>
                <w:sz w:val="26"/>
                <w:szCs w:val="26"/>
              </w:rPr>
              <w:br/>
              <w:t xml:space="preserve">и администрации Калининского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района города Санкт-Петербурга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информации об истории </w:t>
            </w:r>
            <w:r w:rsidRPr="0060000F">
              <w:rPr>
                <w:color w:val="000000"/>
                <w:sz w:val="26"/>
                <w:szCs w:val="26"/>
              </w:rPr>
              <w:br/>
              <w:t xml:space="preserve">и социально-экономическом развитии муниципального образования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городской округ Сургут Ханты-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Мансийского автономного округа – Югры</w:t>
            </w:r>
            <w:r w:rsidR="0060000F">
              <w:rPr>
                <w:color w:val="000000"/>
                <w:sz w:val="26"/>
                <w:szCs w:val="26"/>
              </w:rPr>
              <w:t xml:space="preserve"> </w:t>
            </w:r>
            <w:r w:rsidRPr="0060000F">
              <w:rPr>
                <w:color w:val="000000"/>
                <w:sz w:val="26"/>
                <w:szCs w:val="26"/>
              </w:rPr>
              <w:t xml:space="preserve">и Калининского района </w:t>
            </w:r>
          </w:p>
          <w:p w:rsidR="00E032F1" w:rsidRPr="0060000F" w:rsidRDefault="00E032F1" w:rsidP="00E032F1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Санкт-Петербурга</w:t>
            </w:r>
          </w:p>
        </w:tc>
        <w:tc>
          <w:tcPr>
            <w:tcW w:w="1933" w:type="dxa"/>
          </w:tcPr>
          <w:p w:rsid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2021 – 2023 </w:t>
            </w:r>
          </w:p>
          <w:p w:rsidR="00E032F1" w:rsidRP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годов</w:t>
            </w:r>
          </w:p>
        </w:tc>
        <w:tc>
          <w:tcPr>
            <w:tcW w:w="3199" w:type="dxa"/>
          </w:tcPr>
          <w:p w:rsidR="0060000F" w:rsidRDefault="0060000F" w:rsidP="00E032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массовых </w:t>
            </w:r>
          </w:p>
          <w:p w:rsidR="0060000F" w:rsidRDefault="00E032F1" w:rsidP="00E032F1">
            <w:pPr>
              <w:contextualSpacing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коммуникаций </w:t>
            </w:r>
          </w:p>
          <w:p w:rsidR="00E032F1" w:rsidRP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</w:rPr>
              <w:t>Администрации города</w:t>
            </w:r>
          </w:p>
        </w:tc>
      </w:tr>
      <w:tr w:rsidR="00E032F1" w:rsidRPr="0060000F" w:rsidTr="0060000F">
        <w:tc>
          <w:tcPr>
            <w:tcW w:w="4496" w:type="dxa"/>
          </w:tcPr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5.2. </w:t>
            </w:r>
            <w:r w:rsidRPr="0060000F">
              <w:rPr>
                <w:sz w:val="26"/>
                <w:szCs w:val="26"/>
              </w:rPr>
              <w:t xml:space="preserve">Размещение на официальных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порталах Администрации города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Сургута Ханты-Мансийского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автономного округа – Югры</w:t>
            </w:r>
            <w:r w:rsidR="0060000F">
              <w:rPr>
                <w:sz w:val="26"/>
                <w:szCs w:val="26"/>
              </w:rPr>
              <w:t xml:space="preserve"> </w:t>
            </w:r>
            <w:r w:rsidRPr="0060000F">
              <w:rPr>
                <w:sz w:val="26"/>
                <w:szCs w:val="26"/>
              </w:rPr>
              <w:t xml:space="preserve">и администрации Калининского района Санкт-Петербурга информации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о мероприятиях в рамках совместного сотрудничества муниципального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образования городской округ Сургут Ханты-Мансийского автономного округа – Югры и администрации </w:t>
            </w:r>
          </w:p>
          <w:p w:rsid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Калининского района Санкт-</w:t>
            </w:r>
          </w:p>
          <w:p w:rsidR="0060000F" w:rsidRPr="0060000F" w:rsidRDefault="00E032F1" w:rsidP="00E032F1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>Петербурга</w:t>
            </w:r>
          </w:p>
        </w:tc>
        <w:tc>
          <w:tcPr>
            <w:tcW w:w="1933" w:type="dxa"/>
          </w:tcPr>
          <w:p w:rsid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в течение </w:t>
            </w:r>
          </w:p>
          <w:p w:rsid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 xml:space="preserve">2021 – 2023 </w:t>
            </w:r>
          </w:p>
          <w:p w:rsidR="00E032F1" w:rsidRPr="0060000F" w:rsidRDefault="00E032F1" w:rsidP="00E032F1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60000F">
              <w:rPr>
                <w:color w:val="000000"/>
                <w:sz w:val="26"/>
                <w:szCs w:val="26"/>
              </w:rPr>
              <w:t>годов</w:t>
            </w:r>
          </w:p>
        </w:tc>
        <w:tc>
          <w:tcPr>
            <w:tcW w:w="3199" w:type="dxa"/>
          </w:tcPr>
          <w:p w:rsidR="0060000F" w:rsidRDefault="0060000F" w:rsidP="00E032F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E032F1" w:rsidRPr="0060000F">
              <w:rPr>
                <w:sz w:val="26"/>
                <w:szCs w:val="26"/>
              </w:rPr>
              <w:t xml:space="preserve">правление массовых </w:t>
            </w:r>
          </w:p>
          <w:p w:rsidR="0060000F" w:rsidRDefault="00E032F1" w:rsidP="00E032F1">
            <w:pPr>
              <w:contextualSpacing/>
              <w:rPr>
                <w:sz w:val="26"/>
                <w:szCs w:val="26"/>
              </w:rPr>
            </w:pPr>
            <w:r w:rsidRPr="0060000F">
              <w:rPr>
                <w:sz w:val="26"/>
                <w:szCs w:val="26"/>
              </w:rPr>
              <w:t xml:space="preserve">коммуникаций </w:t>
            </w:r>
          </w:p>
          <w:p w:rsidR="00E032F1" w:rsidRPr="0060000F" w:rsidRDefault="00E032F1" w:rsidP="00E032F1">
            <w:pPr>
              <w:contextualSpacing/>
              <w:rPr>
                <w:sz w:val="26"/>
                <w:szCs w:val="26"/>
                <w:lang w:eastAsia="en-US"/>
              </w:rPr>
            </w:pPr>
            <w:r w:rsidRPr="0060000F">
              <w:rPr>
                <w:sz w:val="26"/>
                <w:szCs w:val="26"/>
              </w:rPr>
              <w:t>Администрации города</w:t>
            </w:r>
          </w:p>
        </w:tc>
      </w:tr>
    </w:tbl>
    <w:p w:rsidR="00236616" w:rsidRPr="00E032F1" w:rsidRDefault="00236616" w:rsidP="0060000F"/>
    <w:sectPr w:rsidR="00236616" w:rsidRPr="00E032F1" w:rsidSect="00515726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83" w:rsidRDefault="00BC6783">
      <w:pPr>
        <w:spacing w:line="240" w:lineRule="auto"/>
      </w:pPr>
      <w:r>
        <w:separator/>
      </w:r>
    </w:p>
  </w:endnote>
  <w:endnote w:type="continuationSeparator" w:id="0">
    <w:p w:rsidR="00BC6783" w:rsidRDefault="00BC6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83" w:rsidRDefault="00BC6783">
      <w:pPr>
        <w:spacing w:line="240" w:lineRule="auto"/>
      </w:pPr>
      <w:r>
        <w:separator/>
      </w:r>
    </w:p>
  </w:footnote>
  <w:footnote w:type="continuationSeparator" w:id="0">
    <w:p w:rsidR="00BC6783" w:rsidRDefault="00BC6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64892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223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4C6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F4C6A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F4C6A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2713"/>
    <w:multiLevelType w:val="multilevel"/>
    <w:tmpl w:val="DF3A4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2F1"/>
    <w:rsid w:val="00164892"/>
    <w:rsid w:val="00236616"/>
    <w:rsid w:val="00356188"/>
    <w:rsid w:val="004E3C28"/>
    <w:rsid w:val="00515726"/>
    <w:rsid w:val="0058196A"/>
    <w:rsid w:val="0060000F"/>
    <w:rsid w:val="006E5311"/>
    <w:rsid w:val="007F2235"/>
    <w:rsid w:val="008F4C6A"/>
    <w:rsid w:val="00A542EA"/>
    <w:rsid w:val="00AF6213"/>
    <w:rsid w:val="00B02C20"/>
    <w:rsid w:val="00B431D5"/>
    <w:rsid w:val="00BC6783"/>
    <w:rsid w:val="00E0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F7085-F982-45B9-84C3-1E0E19FB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32F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E032F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032F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32F1"/>
    <w:rPr>
      <w:rFonts w:ascii="Times New Roman" w:hAnsi="Times New Roman"/>
      <w:sz w:val="28"/>
    </w:rPr>
  </w:style>
  <w:style w:type="character" w:styleId="a8">
    <w:name w:val="page number"/>
    <w:basedOn w:val="a0"/>
    <w:rsid w:val="00E032F1"/>
  </w:style>
  <w:style w:type="paragraph" w:styleId="a9">
    <w:name w:val="List Paragraph"/>
    <w:basedOn w:val="a"/>
    <w:uiPriority w:val="34"/>
    <w:qFormat/>
    <w:rsid w:val="00E032F1"/>
    <w:pPr>
      <w:ind w:left="720"/>
      <w:contextualSpacing/>
    </w:pPr>
  </w:style>
  <w:style w:type="character" w:styleId="aa">
    <w:name w:val="Hyperlink"/>
    <w:uiPriority w:val="99"/>
    <w:unhideWhenUsed/>
    <w:rsid w:val="00515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15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5989</Characters>
  <Application>Microsoft Office Word</Application>
  <DocSecurity>0</DocSecurity>
  <Lines>49</Lines>
  <Paragraphs>14</Paragraphs>
  <ScaleCrop>false</ScaleCrop>
  <Company>Hewlett-Packard Company</Company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2020-12-10T09:09:00Z</cp:lastPrinted>
  <dcterms:created xsi:type="dcterms:W3CDTF">2020-12-15T11:08:00Z</dcterms:created>
  <dcterms:modified xsi:type="dcterms:W3CDTF">2020-12-15T11:08:00Z</dcterms:modified>
</cp:coreProperties>
</file>