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87" w:rsidRDefault="003E5687" w:rsidP="00656C1A">
      <w:pPr>
        <w:spacing w:line="120" w:lineRule="atLeast"/>
        <w:jc w:val="center"/>
        <w:rPr>
          <w:sz w:val="24"/>
          <w:szCs w:val="24"/>
        </w:rPr>
      </w:pPr>
    </w:p>
    <w:p w:rsidR="003E5687" w:rsidRDefault="003E5687" w:rsidP="00656C1A">
      <w:pPr>
        <w:spacing w:line="120" w:lineRule="atLeast"/>
        <w:jc w:val="center"/>
        <w:rPr>
          <w:sz w:val="24"/>
          <w:szCs w:val="24"/>
        </w:rPr>
      </w:pPr>
    </w:p>
    <w:p w:rsidR="003E5687" w:rsidRPr="00852378" w:rsidRDefault="003E5687" w:rsidP="00656C1A">
      <w:pPr>
        <w:spacing w:line="120" w:lineRule="atLeast"/>
        <w:jc w:val="center"/>
        <w:rPr>
          <w:sz w:val="10"/>
          <w:szCs w:val="10"/>
        </w:rPr>
      </w:pPr>
    </w:p>
    <w:p w:rsidR="003E5687" w:rsidRDefault="003E5687" w:rsidP="00656C1A">
      <w:pPr>
        <w:spacing w:line="120" w:lineRule="atLeast"/>
        <w:jc w:val="center"/>
        <w:rPr>
          <w:sz w:val="10"/>
          <w:szCs w:val="24"/>
        </w:rPr>
      </w:pPr>
    </w:p>
    <w:p w:rsidR="003E5687" w:rsidRPr="005541F0" w:rsidRDefault="003E56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5687" w:rsidRDefault="003E56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E5687" w:rsidRPr="005541F0" w:rsidRDefault="003E56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E5687" w:rsidRPr="005649E4" w:rsidRDefault="003E5687" w:rsidP="00656C1A">
      <w:pPr>
        <w:spacing w:line="120" w:lineRule="atLeast"/>
        <w:jc w:val="center"/>
        <w:rPr>
          <w:sz w:val="18"/>
          <w:szCs w:val="24"/>
        </w:rPr>
      </w:pPr>
    </w:p>
    <w:p w:rsidR="003E5687" w:rsidRPr="00656C1A" w:rsidRDefault="003E56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5687" w:rsidRPr="005541F0" w:rsidRDefault="003E5687" w:rsidP="00656C1A">
      <w:pPr>
        <w:spacing w:line="120" w:lineRule="atLeast"/>
        <w:jc w:val="center"/>
        <w:rPr>
          <w:sz w:val="18"/>
          <w:szCs w:val="24"/>
        </w:rPr>
      </w:pPr>
    </w:p>
    <w:p w:rsidR="003E5687" w:rsidRPr="005541F0" w:rsidRDefault="003E5687" w:rsidP="00656C1A">
      <w:pPr>
        <w:spacing w:line="120" w:lineRule="atLeast"/>
        <w:jc w:val="center"/>
        <w:rPr>
          <w:sz w:val="20"/>
          <w:szCs w:val="24"/>
        </w:rPr>
      </w:pPr>
    </w:p>
    <w:p w:rsidR="003E5687" w:rsidRPr="00656C1A" w:rsidRDefault="003E56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5687" w:rsidRDefault="003E5687" w:rsidP="00656C1A">
      <w:pPr>
        <w:spacing w:line="120" w:lineRule="atLeast"/>
        <w:jc w:val="center"/>
        <w:rPr>
          <w:sz w:val="30"/>
          <w:szCs w:val="24"/>
        </w:rPr>
      </w:pPr>
    </w:p>
    <w:p w:rsidR="003E5687" w:rsidRPr="00656C1A" w:rsidRDefault="003E56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56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5687" w:rsidRPr="00F8214F" w:rsidRDefault="003E56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5687" w:rsidRPr="00F8214F" w:rsidRDefault="00B76E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5687" w:rsidRPr="00F8214F" w:rsidRDefault="003E56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5687" w:rsidRPr="00F8214F" w:rsidRDefault="00B76E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E5687" w:rsidRPr="00A63FB0" w:rsidRDefault="003E56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5687" w:rsidRPr="00A3761A" w:rsidRDefault="00B76E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E5687" w:rsidRPr="00F8214F" w:rsidRDefault="003E568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E5687" w:rsidRPr="00F8214F" w:rsidRDefault="003E56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5687" w:rsidRPr="00AB4194" w:rsidRDefault="003E56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5687" w:rsidRPr="00F8214F" w:rsidRDefault="00B76E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5583</w:t>
            </w:r>
          </w:p>
        </w:tc>
      </w:tr>
    </w:tbl>
    <w:p w:rsidR="003E5687" w:rsidRPr="00C725A6" w:rsidRDefault="003E5687" w:rsidP="00C725A6">
      <w:pPr>
        <w:rPr>
          <w:rFonts w:cs="Times New Roman"/>
          <w:szCs w:val="28"/>
        </w:rPr>
      </w:pPr>
    </w:p>
    <w:p w:rsidR="003E5687" w:rsidRDefault="003E5687" w:rsidP="003E5687">
      <w:pPr>
        <w:ind w:right="5102"/>
      </w:pPr>
      <w:r w:rsidRPr="00C734AA">
        <w:t>О внесении изменени</w:t>
      </w:r>
      <w:r>
        <w:t>й</w:t>
      </w:r>
      <w:r w:rsidRPr="00C734AA">
        <w:t xml:space="preserve"> </w:t>
      </w:r>
    </w:p>
    <w:p w:rsidR="003E5687" w:rsidRDefault="003E5687" w:rsidP="003E5687">
      <w:pPr>
        <w:ind w:right="5102"/>
      </w:pPr>
      <w:r w:rsidRPr="00C734AA">
        <w:t xml:space="preserve">в постановление Администрации </w:t>
      </w:r>
      <w:r>
        <w:br/>
      </w:r>
      <w:r w:rsidRPr="00C734AA">
        <w:t xml:space="preserve">города от </w:t>
      </w:r>
      <w:r>
        <w:t>01</w:t>
      </w:r>
      <w:r w:rsidRPr="00D51453">
        <w:t>.</w:t>
      </w:r>
      <w:r>
        <w:t>03</w:t>
      </w:r>
      <w:r w:rsidRPr="00D51453">
        <w:t>.201</w:t>
      </w:r>
      <w:r>
        <w:t>9</w:t>
      </w:r>
      <w:r w:rsidRPr="00D51453">
        <w:t xml:space="preserve"> </w:t>
      </w:r>
      <w:r>
        <w:t>№</w:t>
      </w:r>
      <w:r w:rsidRPr="00D51453">
        <w:t xml:space="preserve"> </w:t>
      </w:r>
      <w:r>
        <w:t>1437</w:t>
      </w:r>
      <w:r w:rsidRPr="00D51453">
        <w:t xml:space="preserve"> </w:t>
      </w:r>
      <w:r>
        <w:br/>
        <w:t>«</w:t>
      </w:r>
      <w:r w:rsidRPr="00D51453">
        <w:t>Об</w:t>
      </w:r>
      <w:r>
        <w:t xml:space="preserve"> определении условий </w:t>
      </w:r>
    </w:p>
    <w:p w:rsidR="003E5687" w:rsidRDefault="003E5687" w:rsidP="003E5687">
      <w:pPr>
        <w:ind w:right="5102"/>
      </w:pPr>
      <w:r>
        <w:t xml:space="preserve">оплаты труда руководителей, </w:t>
      </w:r>
    </w:p>
    <w:p w:rsidR="003E5687" w:rsidRDefault="003E5687" w:rsidP="003E5687">
      <w:pPr>
        <w:ind w:right="5102"/>
      </w:pPr>
      <w:r>
        <w:t xml:space="preserve">их заместителей, главных </w:t>
      </w:r>
      <w:r>
        <w:br/>
        <w:t xml:space="preserve">бухгалтеров муниципальных </w:t>
      </w:r>
      <w:r>
        <w:br/>
        <w:t xml:space="preserve">учреждений города Сургута, </w:t>
      </w:r>
    </w:p>
    <w:p w:rsidR="003E5687" w:rsidRDefault="003E5687" w:rsidP="003E5687">
      <w:pPr>
        <w:ind w:right="5102"/>
      </w:pPr>
      <w:r>
        <w:t xml:space="preserve">кроме муниципальных </w:t>
      </w:r>
      <w:r>
        <w:br/>
        <w:t xml:space="preserve">образовательных учреждений, </w:t>
      </w:r>
      <w:r>
        <w:br/>
        <w:t xml:space="preserve">курируемых департаментом </w:t>
      </w:r>
      <w:r>
        <w:br/>
        <w:t>образования»</w:t>
      </w:r>
    </w:p>
    <w:p w:rsidR="003E5687" w:rsidRDefault="003E5687" w:rsidP="003E5687">
      <w:pPr>
        <w:ind w:right="5102"/>
      </w:pPr>
    </w:p>
    <w:p w:rsidR="003E5687" w:rsidRDefault="003E5687" w:rsidP="003E5687">
      <w:pPr>
        <w:ind w:right="5102"/>
      </w:pPr>
    </w:p>
    <w:p w:rsidR="003E5687" w:rsidRPr="00DC199E" w:rsidRDefault="003E5687" w:rsidP="003E5687">
      <w:pPr>
        <w:pStyle w:val="a9"/>
        <w:tabs>
          <w:tab w:val="left" w:pos="993"/>
        </w:tabs>
        <w:ind w:left="0"/>
      </w:pPr>
      <w:r w:rsidRPr="00DC199E">
        <w:t>В соответствии со статьей 1</w:t>
      </w:r>
      <w:r>
        <w:t>34</w:t>
      </w:r>
      <w:r w:rsidRPr="00DC199E">
        <w:t xml:space="preserve"> Трудового кодекса Российской Федерации, пунктом 4 статьи 65 </w:t>
      </w:r>
      <w:r>
        <w:t>Устава муниципального образования городской округ Сургут Ханты-Мансийского автономного округа – Югры</w:t>
      </w:r>
      <w:r w:rsidRPr="00DC199E">
        <w:t>, распоряжением Администрации города от 30.12.2005 № 3686</w:t>
      </w:r>
      <w:r>
        <w:t xml:space="preserve"> </w:t>
      </w:r>
      <w:r w:rsidRPr="00DC199E">
        <w:t>«Об утверждении Регламента Администрации города», в целях совершенствования муниципальных правовых актов по вопросам оплаты труда работников муниципальных учреждений города Сургута:</w:t>
      </w:r>
    </w:p>
    <w:p w:rsidR="003E5687" w:rsidRDefault="003E5687" w:rsidP="003E5687">
      <w:pPr>
        <w:ind w:firstLine="709"/>
        <w:jc w:val="both"/>
      </w:pPr>
      <w:r>
        <w:t xml:space="preserve">1. </w:t>
      </w:r>
      <w:r w:rsidRPr="00511474">
        <w:t xml:space="preserve">Внести в постановление Администрации города 01.03.2019 № 1437 </w:t>
      </w:r>
      <w:r>
        <w:br/>
      </w:r>
      <w:r w:rsidRPr="00511474">
        <w:t xml:space="preserve">«Об определении условий оплаты труда руководителей, их заместителей, главных бухгалтеров муниципальных учреждений города Сургута, кроме муниципальных образовательных учреждений, курируемых департаментом образования» (с изменениями от </w:t>
      </w:r>
      <w:r w:rsidRPr="00511474">
        <w:rPr>
          <w:lang w:eastAsia="ru-RU"/>
        </w:rPr>
        <w:t>11.04.2019 №</w:t>
      </w:r>
      <w:r>
        <w:rPr>
          <w:lang w:eastAsia="ru-RU"/>
        </w:rPr>
        <w:t xml:space="preserve"> </w:t>
      </w:r>
      <w:r w:rsidRPr="00511474">
        <w:rPr>
          <w:lang w:eastAsia="ru-RU"/>
        </w:rPr>
        <w:t>2415, 29.10.2019 №</w:t>
      </w:r>
      <w:r>
        <w:rPr>
          <w:lang w:eastAsia="ru-RU"/>
        </w:rPr>
        <w:t xml:space="preserve"> 8035, 27.11.2019 № 8878, 22.01.2020 № 429, 07.05.2020 № 2901, 15.06.2020 № </w:t>
      </w:r>
      <w:r w:rsidRPr="00511474">
        <w:rPr>
          <w:lang w:eastAsia="ru-RU"/>
        </w:rPr>
        <w:t xml:space="preserve">3857, </w:t>
      </w:r>
      <w:r>
        <w:rPr>
          <w:lang w:eastAsia="ru-RU"/>
        </w:rPr>
        <w:t xml:space="preserve">25.01.2021 № 537, 26.02.2021 № </w:t>
      </w:r>
      <w:r w:rsidRPr="00A64E85">
        <w:rPr>
          <w:lang w:eastAsia="ru-RU"/>
        </w:rPr>
        <w:t>1397</w:t>
      </w:r>
      <w:r>
        <w:rPr>
          <w:lang w:eastAsia="ru-RU"/>
        </w:rPr>
        <w:t>,</w:t>
      </w:r>
      <w:r w:rsidRPr="00DC199E">
        <w:rPr>
          <w:lang w:eastAsia="ru-RU"/>
        </w:rPr>
        <w:t xml:space="preserve"> </w:t>
      </w:r>
      <w:r>
        <w:rPr>
          <w:lang w:eastAsia="ru-RU"/>
        </w:rPr>
        <w:t>08.04.</w:t>
      </w:r>
      <w:r w:rsidRPr="00DC199E">
        <w:rPr>
          <w:lang w:eastAsia="ru-RU"/>
        </w:rPr>
        <w:t xml:space="preserve">2021 </w:t>
      </w:r>
      <w:r>
        <w:rPr>
          <w:lang w:eastAsia="ru-RU"/>
        </w:rPr>
        <w:t xml:space="preserve">№ </w:t>
      </w:r>
      <w:r w:rsidRPr="00DC199E">
        <w:rPr>
          <w:lang w:eastAsia="ru-RU"/>
        </w:rPr>
        <w:t>2667</w:t>
      </w:r>
      <w:r>
        <w:rPr>
          <w:lang w:eastAsia="ru-RU"/>
        </w:rPr>
        <w:t xml:space="preserve">, </w:t>
      </w:r>
      <w:r w:rsidRPr="00DC199E">
        <w:rPr>
          <w:lang w:eastAsia="ru-RU"/>
        </w:rPr>
        <w:t>24</w:t>
      </w:r>
      <w:r>
        <w:rPr>
          <w:lang w:eastAsia="ru-RU"/>
        </w:rPr>
        <w:t>.05.</w:t>
      </w:r>
      <w:r w:rsidRPr="00DC199E">
        <w:rPr>
          <w:lang w:eastAsia="ru-RU"/>
        </w:rPr>
        <w:t xml:space="preserve">2021 </w:t>
      </w:r>
      <w:r>
        <w:rPr>
          <w:lang w:eastAsia="ru-RU"/>
        </w:rPr>
        <w:t xml:space="preserve">№ </w:t>
      </w:r>
      <w:r w:rsidRPr="00DC199E">
        <w:rPr>
          <w:lang w:eastAsia="ru-RU"/>
        </w:rPr>
        <w:t>4022</w:t>
      </w:r>
      <w:r>
        <w:rPr>
          <w:lang w:eastAsia="ru-RU"/>
        </w:rPr>
        <w:t>, 17.08.2021 № 7266, 30.11.2021 № 10272, 23.12.2021 № 11188, 06.05.2022 № 3556,</w:t>
      </w:r>
      <w:r w:rsidR="002161F7">
        <w:rPr>
          <w:lang w:eastAsia="ru-RU"/>
        </w:rPr>
        <w:t xml:space="preserve"> 06.07.2022 № 5455</w:t>
      </w:r>
      <w:r w:rsidRPr="00A64E85">
        <w:rPr>
          <w:lang w:eastAsia="ru-RU"/>
        </w:rPr>
        <w:t xml:space="preserve">) </w:t>
      </w:r>
      <w:r>
        <w:rPr>
          <w:lang w:eastAsia="ru-RU"/>
        </w:rPr>
        <w:t xml:space="preserve">следующие </w:t>
      </w:r>
      <w:r w:rsidRPr="00A64E85">
        <w:t>изменени</w:t>
      </w:r>
      <w:r>
        <w:t>я:</w:t>
      </w:r>
    </w:p>
    <w:p w:rsidR="003E5687" w:rsidRPr="00093185" w:rsidRDefault="003E5687" w:rsidP="003E5687">
      <w:pPr>
        <w:ind w:firstLine="709"/>
        <w:jc w:val="both"/>
      </w:pPr>
      <w:r>
        <w:t xml:space="preserve">1.1. </w:t>
      </w:r>
      <w:r w:rsidRPr="003E5687">
        <w:rPr>
          <w:rStyle w:val="ab"/>
          <w:color w:val="auto"/>
        </w:rPr>
        <w:t>В абзаце первом подпункта 1.1 пункта 1 раздела II</w:t>
      </w:r>
      <w:r w:rsidRPr="003E5687">
        <w:t xml:space="preserve"> </w:t>
      </w:r>
      <w:r w:rsidRPr="006436D7">
        <w:t xml:space="preserve">приложения </w:t>
      </w:r>
      <w:r>
        <w:br/>
      </w:r>
      <w:r w:rsidRPr="006436D7">
        <w:t xml:space="preserve">к постановлению </w:t>
      </w:r>
      <w:r>
        <w:t xml:space="preserve">цифры «18 </w:t>
      </w:r>
      <w:r w:rsidRPr="00093185">
        <w:t xml:space="preserve">799» </w:t>
      </w:r>
      <w:r>
        <w:t>заменить цифрами</w:t>
      </w:r>
      <w:r w:rsidRPr="00093185">
        <w:t xml:space="preserve"> «19</w:t>
      </w:r>
      <w:r>
        <w:t xml:space="preserve"> </w:t>
      </w:r>
      <w:r w:rsidRPr="00093185">
        <w:t>927</w:t>
      </w:r>
      <w:r>
        <w:t>».</w:t>
      </w:r>
    </w:p>
    <w:p w:rsidR="003E5687" w:rsidRDefault="003E5687" w:rsidP="003E568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1.2. Приложение 1 к положению об условиях оплаты труда руководителей, их заместителей, главных бухгалтеров муниципальных учреждений города Сургута, </w:t>
      </w:r>
      <w:r w:rsidRPr="00511474">
        <w:t>кроме муниципальных образовательных учреждений, курируемых департаментом образования</w:t>
      </w:r>
      <w:r w:rsidR="002161F7">
        <w:t>,</w:t>
      </w:r>
      <w:r>
        <w:t xml:space="preserve"> изложить в новой редакции согласно приложению к настоящему постановлению.</w:t>
      </w:r>
    </w:p>
    <w:p w:rsidR="003E5687" w:rsidRDefault="003E5687" w:rsidP="003E5687">
      <w:pPr>
        <w:pStyle w:val="a9"/>
        <w:ind w:left="0"/>
      </w:pPr>
      <w:r>
        <w:t xml:space="preserve">2. Департаменту массовых коммуникаций и аналитики разместить настоящее постановление на официальном портале Администрации </w:t>
      </w:r>
      <w:r w:rsidRPr="0032257A">
        <w:t>города:</w:t>
      </w:r>
      <w:r>
        <w:t xml:space="preserve"> www.admsurgut.ru.</w:t>
      </w:r>
    </w:p>
    <w:p w:rsidR="003E5687" w:rsidRDefault="003E5687" w:rsidP="003E5687">
      <w:pPr>
        <w:ind w:firstLine="709"/>
        <w:jc w:val="both"/>
      </w:pPr>
      <w:r>
        <w:t>3. Муниципальному казенному учреждению «Наш город» опубликовать настоящее постановление в газете «</w:t>
      </w:r>
      <w:proofErr w:type="spellStart"/>
      <w:r>
        <w:t>Сургутские</w:t>
      </w:r>
      <w:proofErr w:type="spellEnd"/>
      <w:r>
        <w:t xml:space="preserve"> ведомости».</w:t>
      </w:r>
    </w:p>
    <w:p w:rsidR="003E5687" w:rsidRDefault="003E5687" w:rsidP="003E568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Pr="00995143">
        <w:rPr>
          <w:shd w:val="clear" w:color="auto" w:fill="FFFFFF"/>
        </w:rPr>
        <w:t xml:space="preserve">Настоящее постановление вступает в силу после его </w:t>
      </w:r>
      <w:r w:rsidRPr="003E5687">
        <w:rPr>
          <w:shd w:val="clear" w:color="auto" w:fill="FFFFFF"/>
        </w:rPr>
        <w:t>официального опубликования</w:t>
      </w:r>
      <w:r>
        <w:rPr>
          <w:shd w:val="clear" w:color="auto" w:fill="FFFFFF"/>
        </w:rPr>
        <w:t>.</w:t>
      </w:r>
    </w:p>
    <w:p w:rsidR="003E5687" w:rsidRDefault="002161F7" w:rsidP="003E5687">
      <w:pPr>
        <w:ind w:firstLine="709"/>
        <w:jc w:val="both"/>
      </w:pPr>
      <w:r>
        <w:rPr>
          <w:shd w:val="clear" w:color="auto" w:fill="FFFFFF"/>
        </w:rPr>
        <w:t>5. Подп</w:t>
      </w:r>
      <w:r w:rsidR="003E5687">
        <w:rPr>
          <w:shd w:val="clear" w:color="auto" w:fill="FFFFFF"/>
        </w:rPr>
        <w:t>ункт 1.1</w:t>
      </w:r>
      <w:r w:rsidR="003E5687" w:rsidRPr="0075093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пункта 1 </w:t>
      </w:r>
      <w:r w:rsidR="003E5687">
        <w:rPr>
          <w:shd w:val="clear" w:color="auto" w:fill="FFFFFF"/>
        </w:rPr>
        <w:t>н</w:t>
      </w:r>
      <w:r w:rsidR="003E5687" w:rsidRPr="00995143">
        <w:rPr>
          <w:shd w:val="clear" w:color="auto" w:fill="FFFFFF"/>
        </w:rPr>
        <w:t>астояще</w:t>
      </w:r>
      <w:r w:rsidR="003E5687">
        <w:rPr>
          <w:shd w:val="clear" w:color="auto" w:fill="FFFFFF"/>
        </w:rPr>
        <w:t>го</w:t>
      </w:r>
      <w:r w:rsidR="003E5687" w:rsidRPr="00995143">
        <w:rPr>
          <w:shd w:val="clear" w:color="auto" w:fill="FFFFFF"/>
        </w:rPr>
        <w:t xml:space="preserve"> постановлени</w:t>
      </w:r>
      <w:r w:rsidR="003E5687">
        <w:rPr>
          <w:shd w:val="clear" w:color="auto" w:fill="FFFFFF"/>
        </w:rPr>
        <w:t xml:space="preserve">я </w:t>
      </w:r>
      <w:r w:rsidR="003E5687" w:rsidRPr="00995143">
        <w:rPr>
          <w:shd w:val="clear" w:color="auto" w:fill="FFFFFF"/>
        </w:rPr>
        <w:t>распространяет свое действие на правоотношения, возникшие с 01.0</w:t>
      </w:r>
      <w:r w:rsidR="003E5687">
        <w:rPr>
          <w:shd w:val="clear" w:color="auto" w:fill="FFFFFF"/>
        </w:rPr>
        <w:t>6</w:t>
      </w:r>
      <w:r w:rsidR="003E5687" w:rsidRPr="00995143">
        <w:rPr>
          <w:shd w:val="clear" w:color="auto" w:fill="FFFFFF"/>
        </w:rPr>
        <w:t>.2022</w:t>
      </w:r>
      <w:r w:rsidR="003E5687" w:rsidRPr="006C048B">
        <w:t>.</w:t>
      </w:r>
    </w:p>
    <w:p w:rsidR="003E5687" w:rsidRDefault="003E5687" w:rsidP="003E5687">
      <w:pPr>
        <w:tabs>
          <w:tab w:val="left" w:pos="1276"/>
        </w:tabs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Установить, что действие подпункта 1.1 пункта 1 настоящего постановления распространяется на работников, состоящих в </w:t>
      </w:r>
      <w:r w:rsidRPr="00B23F6C">
        <w:rPr>
          <w:color w:val="000000" w:themeColor="text1"/>
        </w:rPr>
        <w:t>трудовы</w:t>
      </w:r>
      <w:r>
        <w:rPr>
          <w:color w:val="000000" w:themeColor="text1"/>
        </w:rPr>
        <w:t>х</w:t>
      </w:r>
      <w:r w:rsidRPr="00B23F6C">
        <w:rPr>
          <w:color w:val="000000" w:themeColor="text1"/>
        </w:rPr>
        <w:t xml:space="preserve"> отношения</w:t>
      </w:r>
      <w:r>
        <w:rPr>
          <w:color w:val="000000" w:themeColor="text1"/>
        </w:rPr>
        <w:t>х</w:t>
      </w:r>
      <w:r w:rsidRPr="00B23F6C">
        <w:rPr>
          <w:color w:val="000000" w:themeColor="text1"/>
        </w:rPr>
        <w:t xml:space="preserve"> с работодателем</w:t>
      </w:r>
      <w:r>
        <w:rPr>
          <w:color w:val="000000" w:themeColor="text1"/>
        </w:rPr>
        <w:t xml:space="preserve"> на дату </w:t>
      </w:r>
      <w:r>
        <w:t>вступления в силу настоящего постановления.</w:t>
      </w:r>
    </w:p>
    <w:p w:rsidR="003E5687" w:rsidRPr="00FA474A" w:rsidRDefault="003E5687" w:rsidP="003E5687">
      <w:pPr>
        <w:pStyle w:val="a9"/>
        <w:ind w:left="0"/>
      </w:pPr>
      <w:r>
        <w:t xml:space="preserve">7. </w:t>
      </w:r>
      <w:r w:rsidRPr="00FA474A">
        <w:t>Контроль за выполнением постановления возложить на заместителя Главы города, курирующего сферу бюджета и финансов.</w:t>
      </w:r>
    </w:p>
    <w:p w:rsidR="003E5687" w:rsidRDefault="003E5687" w:rsidP="003E5687"/>
    <w:p w:rsidR="003E5687" w:rsidRDefault="003E5687" w:rsidP="003E5687"/>
    <w:p w:rsidR="003E5687" w:rsidRDefault="003E5687" w:rsidP="003E5687"/>
    <w:p w:rsidR="003E5687" w:rsidRDefault="003E5687" w:rsidP="003E5687"/>
    <w:p w:rsidR="003E5687" w:rsidRDefault="003E5687" w:rsidP="003E5687"/>
    <w:p w:rsidR="003E5687" w:rsidRDefault="003E5687" w:rsidP="003E5687">
      <w:r>
        <w:t>Глава города                                                                                            А.С. Филатов</w:t>
      </w:r>
    </w:p>
    <w:p w:rsidR="003E5687" w:rsidRDefault="003E5687" w:rsidP="003E5687">
      <w:r>
        <w:br w:type="page"/>
      </w:r>
    </w:p>
    <w:p w:rsidR="003E5687" w:rsidRDefault="003E5687" w:rsidP="003E5687">
      <w:pPr>
        <w:shd w:val="clear" w:color="auto" w:fill="FFFFFF"/>
        <w:ind w:left="5954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lastRenderedPageBreak/>
        <w:t>Приложение</w:t>
      </w:r>
    </w:p>
    <w:p w:rsidR="003E5687" w:rsidRDefault="003E5687" w:rsidP="003E5687">
      <w:pPr>
        <w:shd w:val="clear" w:color="auto" w:fill="FFFFFF"/>
        <w:ind w:left="5954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к постановлению</w:t>
      </w:r>
    </w:p>
    <w:p w:rsidR="003E5687" w:rsidRDefault="003E5687" w:rsidP="003E5687">
      <w:pPr>
        <w:shd w:val="clear" w:color="auto" w:fill="FFFFFF"/>
        <w:ind w:left="5954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Администрации города</w:t>
      </w:r>
    </w:p>
    <w:p w:rsidR="003E5687" w:rsidRDefault="003E5687" w:rsidP="003E5687">
      <w:pPr>
        <w:shd w:val="clear" w:color="auto" w:fill="FFFFFF"/>
        <w:ind w:left="5954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от ____________ № ________</w:t>
      </w:r>
    </w:p>
    <w:p w:rsidR="003E5687" w:rsidRDefault="003E5687" w:rsidP="003E5687">
      <w:pPr>
        <w:shd w:val="clear" w:color="auto" w:fill="FFFFFF"/>
        <w:ind w:left="5954"/>
        <w:rPr>
          <w:color w:val="22272F"/>
          <w:szCs w:val="28"/>
          <w:shd w:val="clear" w:color="auto" w:fill="FFFFFF"/>
        </w:rPr>
      </w:pPr>
    </w:p>
    <w:p w:rsidR="003E5687" w:rsidRPr="003E5687" w:rsidRDefault="003E5687" w:rsidP="003E5687">
      <w:pPr>
        <w:shd w:val="clear" w:color="auto" w:fill="FFFFFF"/>
        <w:ind w:left="5954"/>
        <w:rPr>
          <w:color w:val="22272F"/>
          <w:szCs w:val="28"/>
          <w:shd w:val="clear" w:color="auto" w:fill="FFFFFF"/>
        </w:rPr>
      </w:pPr>
    </w:p>
    <w:p w:rsidR="002161F7" w:rsidRDefault="003E5687" w:rsidP="002161F7">
      <w:pPr>
        <w:shd w:val="clear" w:color="auto" w:fill="FFFFFF"/>
        <w:jc w:val="center"/>
        <w:rPr>
          <w:color w:val="22272F"/>
          <w:szCs w:val="28"/>
        </w:rPr>
      </w:pPr>
      <w:r w:rsidRPr="003E5687">
        <w:rPr>
          <w:color w:val="22272F"/>
          <w:szCs w:val="28"/>
          <w:shd w:val="clear" w:color="auto" w:fill="FFFFFF"/>
        </w:rPr>
        <w:t>Критерии оценки</w:t>
      </w:r>
    </w:p>
    <w:p w:rsidR="003E5687" w:rsidRPr="003E5687" w:rsidRDefault="003E5687" w:rsidP="002161F7">
      <w:pPr>
        <w:shd w:val="clear" w:color="auto" w:fill="FFFFFF"/>
        <w:jc w:val="center"/>
        <w:rPr>
          <w:color w:val="22272F"/>
          <w:szCs w:val="28"/>
          <w:shd w:val="clear" w:color="auto" w:fill="FFFFFF"/>
        </w:rPr>
      </w:pPr>
      <w:r w:rsidRPr="003E5687">
        <w:rPr>
          <w:color w:val="22272F"/>
          <w:szCs w:val="28"/>
          <w:shd w:val="clear" w:color="auto" w:fill="FFFFFF"/>
        </w:rPr>
        <w:t>деятельности руководителя для выплаты ежемесячной премии</w:t>
      </w:r>
    </w:p>
    <w:p w:rsidR="003E5687" w:rsidRDefault="003E5687" w:rsidP="003E5687">
      <w:pPr>
        <w:shd w:val="clear" w:color="auto" w:fill="FFFFFF"/>
        <w:jc w:val="center"/>
        <w:rPr>
          <w:color w:val="22272F"/>
          <w:sz w:val="34"/>
          <w:szCs w:val="34"/>
          <w:shd w:val="clear" w:color="auto" w:fill="FFFFFF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041"/>
        <w:gridCol w:w="3154"/>
        <w:gridCol w:w="2057"/>
        <w:gridCol w:w="2379"/>
      </w:tblGrid>
      <w:tr w:rsidR="003E5687" w:rsidRPr="000A6BC7" w:rsidTr="003E5687">
        <w:trPr>
          <w:trHeight w:val="1068"/>
        </w:trPr>
        <w:tc>
          <w:tcPr>
            <w:tcW w:w="1977" w:type="dxa"/>
            <w:hideMark/>
          </w:tcPr>
          <w:p w:rsidR="003E5687" w:rsidRPr="000A6BC7" w:rsidRDefault="003E5687" w:rsidP="00704BA4">
            <w:pPr>
              <w:jc w:val="center"/>
            </w:pPr>
            <w:r>
              <w:t>Наименование критерия</w:t>
            </w:r>
          </w:p>
        </w:tc>
        <w:tc>
          <w:tcPr>
            <w:tcW w:w="3590" w:type="dxa"/>
          </w:tcPr>
          <w:p w:rsidR="003E5687" w:rsidRDefault="003E5687" w:rsidP="00704BA4">
            <w:pPr>
              <w:jc w:val="center"/>
            </w:pPr>
            <w:r>
              <w:t>Значение критерия*</w:t>
            </w:r>
          </w:p>
        </w:tc>
        <w:tc>
          <w:tcPr>
            <w:tcW w:w="1871" w:type="dxa"/>
            <w:hideMark/>
          </w:tcPr>
          <w:p w:rsidR="003E5687" w:rsidRDefault="003E5687" w:rsidP="00704BA4">
            <w:pPr>
              <w:jc w:val="center"/>
            </w:pPr>
            <w:r>
              <w:t xml:space="preserve">Максимальный размер критерия </w:t>
            </w:r>
          </w:p>
          <w:p w:rsidR="003E5687" w:rsidRPr="000A6BC7" w:rsidRDefault="003E5687" w:rsidP="00704BA4">
            <w:pPr>
              <w:jc w:val="center"/>
            </w:pPr>
            <w:r>
              <w:t>в баллах</w:t>
            </w:r>
          </w:p>
        </w:tc>
        <w:tc>
          <w:tcPr>
            <w:tcW w:w="2193" w:type="dxa"/>
            <w:hideMark/>
          </w:tcPr>
          <w:p w:rsidR="003E5687" w:rsidRPr="000A6BC7" w:rsidRDefault="003E5687" w:rsidP="00704BA4">
            <w:pPr>
              <w:jc w:val="center"/>
            </w:pPr>
            <w:r w:rsidRPr="000A6BC7">
              <w:t>Подтверждающие документы</w:t>
            </w:r>
          </w:p>
        </w:tc>
      </w:tr>
      <w:tr w:rsidR="003E5687" w:rsidRPr="000A6BC7" w:rsidTr="003E5687">
        <w:trPr>
          <w:trHeight w:val="2254"/>
        </w:trPr>
        <w:tc>
          <w:tcPr>
            <w:tcW w:w="1977" w:type="dxa"/>
            <w:hideMark/>
          </w:tcPr>
          <w:p w:rsidR="003E5687" w:rsidRPr="00AA597C" w:rsidRDefault="003E5687" w:rsidP="00704BA4">
            <w:pPr>
              <w:pStyle w:val="a9"/>
              <w:ind w:left="0" w:firstLine="0"/>
              <w:jc w:val="left"/>
              <w:rPr>
                <w:rFonts w:eastAsia="Times New Roman"/>
              </w:rPr>
            </w:pPr>
            <w:r>
              <w:t>Соблюдение установленных трудовым договором обязанностей</w:t>
            </w:r>
          </w:p>
        </w:tc>
        <w:tc>
          <w:tcPr>
            <w:tcW w:w="3590" w:type="dxa"/>
          </w:tcPr>
          <w:p w:rsidR="002161F7" w:rsidRDefault="003E5687" w:rsidP="00704BA4">
            <w:pPr>
              <w:pStyle w:val="a9"/>
              <w:ind w:left="0" w:firstLine="0"/>
              <w:jc w:val="left"/>
            </w:pPr>
            <w:r>
              <w:rPr>
                <w:rFonts w:eastAsia="Times New Roman"/>
              </w:rPr>
              <w:t>с</w:t>
            </w:r>
            <w:r w:rsidRPr="00400908">
              <w:rPr>
                <w:rFonts w:eastAsia="Times New Roman"/>
              </w:rPr>
              <w:t>облюдение</w:t>
            </w:r>
            <w:r w:rsidRPr="00400908">
              <w:t xml:space="preserve"> установленных трудо</w:t>
            </w:r>
            <w:r w:rsidR="002161F7">
              <w:t xml:space="preserve">вым договором обязанностей – </w:t>
            </w:r>
          </w:p>
          <w:p w:rsidR="003E5687" w:rsidRPr="00400908" w:rsidRDefault="002161F7" w:rsidP="00704BA4">
            <w:pPr>
              <w:pStyle w:val="a9"/>
              <w:ind w:left="0" w:firstLine="0"/>
              <w:jc w:val="left"/>
            </w:pPr>
            <w:r>
              <w:t xml:space="preserve">10 </w:t>
            </w:r>
            <w:r w:rsidR="003E5687" w:rsidRPr="00400908">
              <w:t>баллов</w:t>
            </w:r>
          </w:p>
          <w:p w:rsidR="003E5687" w:rsidRDefault="003E5687" w:rsidP="00704BA4">
            <w:pPr>
              <w:pStyle w:val="a9"/>
              <w:ind w:left="0" w:firstLine="0"/>
              <w:jc w:val="left"/>
              <w:rPr>
                <w:rFonts w:eastAsia="Times New Roman"/>
              </w:rPr>
            </w:pPr>
          </w:p>
          <w:p w:rsidR="003E5687" w:rsidRPr="00400908" w:rsidRDefault="003E5687" w:rsidP="00704BA4">
            <w:pPr>
              <w:pStyle w:val="a9"/>
              <w:ind w:left="0" w:firstLine="0"/>
              <w:jc w:val="left"/>
            </w:pPr>
            <w:r>
              <w:rPr>
                <w:rFonts w:eastAsia="Times New Roman"/>
              </w:rPr>
              <w:t>н</w:t>
            </w:r>
            <w:r w:rsidRPr="00400908">
              <w:rPr>
                <w:rFonts w:eastAsia="Times New Roman"/>
              </w:rPr>
              <w:t>есоблюдение</w:t>
            </w:r>
            <w:r w:rsidRPr="00400908">
              <w:t xml:space="preserve"> установленных трудовым договором обязанностей:</w:t>
            </w:r>
          </w:p>
          <w:p w:rsidR="003E5687" w:rsidRDefault="003E5687" w:rsidP="00704BA4">
            <w:pPr>
              <w:pStyle w:val="a9"/>
              <w:ind w:left="0" w:firstLine="274"/>
              <w:jc w:val="left"/>
            </w:pPr>
            <w:r w:rsidRPr="00400908">
              <w:t>-</w:t>
            </w:r>
            <w:r w:rsidRPr="00400908">
              <w:rPr>
                <w:rFonts w:eastAsia="Times New Roman"/>
              </w:rPr>
              <w:t xml:space="preserve"> при отсутствии </w:t>
            </w:r>
            <w:r w:rsidRPr="00400908">
              <w:t xml:space="preserve">дисциплинарного взыскания </w:t>
            </w:r>
            <w:r w:rsidRPr="00400908">
              <w:rPr>
                <w:rFonts w:eastAsia="Times New Roman"/>
              </w:rPr>
              <w:t>– 5 баллов</w:t>
            </w:r>
            <w:r>
              <w:rPr>
                <w:rFonts w:eastAsia="Times New Roman"/>
              </w:rPr>
              <w:t>;</w:t>
            </w:r>
          </w:p>
          <w:p w:rsidR="003E5687" w:rsidRPr="000A6BC7" w:rsidRDefault="003E5687" w:rsidP="00704BA4">
            <w:pPr>
              <w:pStyle w:val="a9"/>
              <w:ind w:left="0" w:firstLine="274"/>
              <w:jc w:val="left"/>
              <w:rPr>
                <w:rFonts w:eastAsia="Times New Roman"/>
              </w:rPr>
            </w:pPr>
            <w:r>
              <w:t xml:space="preserve">- </w:t>
            </w:r>
            <w:r w:rsidRPr="00400908">
              <w:t xml:space="preserve">при </w:t>
            </w:r>
            <w:r>
              <w:t>наличии</w:t>
            </w:r>
            <w:r w:rsidRPr="00400908">
              <w:t xml:space="preserve"> дисциплинарного взыскания </w:t>
            </w:r>
            <w:r>
              <w:rPr>
                <w:rFonts w:eastAsia="Times New Roman"/>
              </w:rPr>
              <w:t>– 0 баллов</w:t>
            </w:r>
          </w:p>
        </w:tc>
        <w:tc>
          <w:tcPr>
            <w:tcW w:w="1871" w:type="dxa"/>
            <w:hideMark/>
          </w:tcPr>
          <w:p w:rsidR="003E5687" w:rsidRPr="000A6BC7" w:rsidRDefault="003E5687" w:rsidP="00704BA4">
            <w:pPr>
              <w:jc w:val="center"/>
            </w:pPr>
            <w:r>
              <w:t>10</w:t>
            </w:r>
          </w:p>
          <w:p w:rsidR="003E5687" w:rsidRPr="000A6BC7" w:rsidRDefault="003E5687" w:rsidP="00704BA4">
            <w:pPr>
              <w:jc w:val="center"/>
            </w:pPr>
          </w:p>
        </w:tc>
        <w:tc>
          <w:tcPr>
            <w:tcW w:w="2193" w:type="dxa"/>
            <w:hideMark/>
          </w:tcPr>
          <w:p w:rsidR="003E5687" w:rsidRPr="000A6BC7" w:rsidRDefault="003E5687" w:rsidP="00704BA4">
            <w:pPr>
              <w:jc w:val="center"/>
            </w:pPr>
            <w:r w:rsidRPr="000A6BC7">
              <w:t>информация</w:t>
            </w:r>
          </w:p>
          <w:p w:rsidR="003E5687" w:rsidRPr="000A6BC7" w:rsidRDefault="003E5687" w:rsidP="00704BA4">
            <w:pPr>
              <w:jc w:val="center"/>
            </w:pPr>
            <w:r w:rsidRPr="000A6BC7">
              <w:t>управления кадров</w:t>
            </w:r>
          </w:p>
          <w:p w:rsidR="003E5687" w:rsidRPr="000A6BC7" w:rsidRDefault="003E5687" w:rsidP="00704BA4">
            <w:pPr>
              <w:jc w:val="center"/>
            </w:pPr>
            <w:r w:rsidRPr="000A6BC7">
              <w:t>и муниципальной службы</w:t>
            </w:r>
          </w:p>
          <w:p w:rsidR="003E5687" w:rsidRPr="000A6BC7" w:rsidRDefault="003E5687" w:rsidP="00704BA4">
            <w:pPr>
              <w:jc w:val="center"/>
            </w:pPr>
            <w:r w:rsidRPr="000A6BC7">
              <w:t>Администрации</w:t>
            </w:r>
          </w:p>
          <w:p w:rsidR="003E5687" w:rsidRPr="000A6BC7" w:rsidRDefault="002161F7" w:rsidP="00704BA4">
            <w:pPr>
              <w:jc w:val="center"/>
            </w:pPr>
            <w:r>
              <w:t>г</w:t>
            </w:r>
            <w:r w:rsidR="003E5687" w:rsidRPr="000A6BC7">
              <w:t>орода</w:t>
            </w:r>
            <w:r w:rsidR="003E5687">
              <w:t xml:space="preserve">** </w:t>
            </w:r>
          </w:p>
        </w:tc>
      </w:tr>
    </w:tbl>
    <w:p w:rsidR="003E5687" w:rsidRDefault="003E5687" w:rsidP="003E5687">
      <w:pPr>
        <w:rPr>
          <w:rFonts w:eastAsia="Times New Roman"/>
          <w:sz w:val="20"/>
          <w:szCs w:val="20"/>
          <w:lang w:eastAsia="ru-RU"/>
        </w:rPr>
      </w:pPr>
    </w:p>
    <w:p w:rsidR="003E5687" w:rsidRPr="003E5687" w:rsidRDefault="003E5687" w:rsidP="003E5687">
      <w:pPr>
        <w:ind w:firstLine="709"/>
        <w:jc w:val="both"/>
        <w:rPr>
          <w:bCs/>
          <w:color w:val="22272F"/>
          <w:shd w:val="clear" w:color="auto" w:fill="FFFFFF"/>
        </w:rPr>
      </w:pPr>
      <w:r w:rsidRPr="003E5687">
        <w:rPr>
          <w:bCs/>
          <w:color w:val="22272F"/>
          <w:shd w:val="clear" w:color="auto" w:fill="FFFFFF"/>
        </w:rPr>
        <w:t>Примечание:</w:t>
      </w:r>
    </w:p>
    <w:p w:rsidR="003E5687" w:rsidRDefault="003E5687" w:rsidP="003E5687">
      <w:pPr>
        <w:ind w:firstLine="709"/>
        <w:jc w:val="both"/>
        <w:rPr>
          <w:rFonts w:eastAsia="Times New Roman"/>
          <w:lang w:eastAsia="ru-RU"/>
        </w:rPr>
      </w:pPr>
      <w:r w:rsidRPr="008A2950">
        <w:rPr>
          <w:rFonts w:eastAsia="Times New Roman"/>
          <w:lang w:eastAsia="ru-RU"/>
        </w:rPr>
        <w:t>*-</w:t>
      </w:r>
      <w:r>
        <w:rPr>
          <w:rFonts w:eastAsia="Times New Roman"/>
          <w:lang w:eastAsia="ru-RU"/>
        </w:rPr>
        <w:t xml:space="preserve">10 баллов соответствует 100% размера ежемесячной премии, </w:t>
      </w:r>
      <w:proofErr w:type="spellStart"/>
      <w:r>
        <w:rPr>
          <w:rFonts w:eastAsia="Times New Roman"/>
          <w:lang w:eastAsia="ru-RU"/>
        </w:rPr>
        <w:t>установ</w:t>
      </w:r>
      <w:proofErr w:type="spellEnd"/>
      <w:r>
        <w:rPr>
          <w:rFonts w:eastAsia="Times New Roman"/>
          <w:lang w:eastAsia="ru-RU"/>
        </w:rPr>
        <w:t xml:space="preserve">-ленного пунктом 1 раздела </w:t>
      </w:r>
      <w:r>
        <w:rPr>
          <w:rFonts w:eastAsia="Times New Roman"/>
          <w:lang w:val="en-US" w:eastAsia="ru-RU"/>
        </w:rPr>
        <w:t>IV</w:t>
      </w:r>
      <w:r w:rsidRPr="005E0272">
        <w:rPr>
          <w:color w:val="22272F"/>
          <w:sz w:val="23"/>
          <w:szCs w:val="23"/>
          <w:shd w:val="clear" w:color="auto" w:fill="FFFFFF"/>
        </w:rPr>
        <w:t xml:space="preserve"> </w:t>
      </w:r>
      <w:r w:rsidRPr="005E0272">
        <w:rPr>
          <w:color w:val="22272F"/>
          <w:shd w:val="clear" w:color="auto" w:fill="FFFFFF"/>
        </w:rPr>
        <w:t>приложения к настоящему постановлению</w:t>
      </w:r>
      <w:r>
        <w:rPr>
          <w:color w:val="22272F"/>
          <w:shd w:val="clear" w:color="auto" w:fill="FFFFFF"/>
        </w:rPr>
        <w:t>;</w:t>
      </w:r>
      <w:r w:rsidRPr="005E0272">
        <w:rPr>
          <w:rFonts w:eastAsia="Times New Roman"/>
          <w:lang w:eastAsia="ru-RU"/>
        </w:rPr>
        <w:t xml:space="preserve"> </w:t>
      </w:r>
    </w:p>
    <w:p w:rsidR="003E5687" w:rsidRDefault="003E5687" w:rsidP="003E5687">
      <w:pPr>
        <w:ind w:firstLine="709"/>
        <w:jc w:val="both"/>
        <w:rPr>
          <w:rFonts w:eastAsia="Times New Roman"/>
          <w:lang w:eastAsia="ru-RU"/>
        </w:rPr>
      </w:pPr>
      <w:r w:rsidRPr="008A2950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5 баллов соответствует 50% размера ежемесячной премии, </w:t>
      </w:r>
      <w:proofErr w:type="spellStart"/>
      <w:r>
        <w:rPr>
          <w:rFonts w:eastAsia="Times New Roman"/>
          <w:lang w:eastAsia="ru-RU"/>
        </w:rPr>
        <w:t>установ</w:t>
      </w:r>
      <w:proofErr w:type="spellEnd"/>
      <w:r>
        <w:rPr>
          <w:rFonts w:eastAsia="Times New Roman"/>
          <w:lang w:eastAsia="ru-RU"/>
        </w:rPr>
        <w:t xml:space="preserve">-ленного пунктом 1 раздела </w:t>
      </w:r>
      <w:r>
        <w:rPr>
          <w:rFonts w:eastAsia="Times New Roman"/>
          <w:lang w:val="en-US" w:eastAsia="ru-RU"/>
        </w:rPr>
        <w:t>IV</w:t>
      </w:r>
      <w:r w:rsidRPr="005E0272">
        <w:rPr>
          <w:color w:val="22272F"/>
          <w:sz w:val="23"/>
          <w:szCs w:val="23"/>
          <w:shd w:val="clear" w:color="auto" w:fill="FFFFFF"/>
        </w:rPr>
        <w:t xml:space="preserve"> </w:t>
      </w:r>
      <w:r w:rsidRPr="005E0272">
        <w:rPr>
          <w:color w:val="22272F"/>
          <w:shd w:val="clear" w:color="auto" w:fill="FFFFFF"/>
        </w:rPr>
        <w:t>приложения к настоящему постановлению</w:t>
      </w:r>
      <w:r>
        <w:rPr>
          <w:color w:val="22272F"/>
          <w:shd w:val="clear" w:color="auto" w:fill="FFFFFF"/>
        </w:rPr>
        <w:t>;</w:t>
      </w:r>
    </w:p>
    <w:p w:rsidR="003E5687" w:rsidRDefault="003E5687" w:rsidP="003E5687">
      <w:pPr>
        <w:ind w:firstLine="709"/>
        <w:jc w:val="both"/>
        <w:rPr>
          <w:rFonts w:eastAsia="Times New Roman"/>
          <w:lang w:eastAsia="ru-RU"/>
        </w:rPr>
      </w:pPr>
      <w:r w:rsidRPr="005E0272">
        <w:rPr>
          <w:rFonts w:eastAsia="Times New Roman"/>
          <w:lang w:eastAsia="ru-RU"/>
        </w:rPr>
        <w:t>- 0</w:t>
      </w:r>
      <w:r>
        <w:rPr>
          <w:rFonts w:eastAsia="Times New Roman"/>
          <w:lang w:eastAsia="ru-RU"/>
        </w:rPr>
        <w:t xml:space="preserve"> баллов –</w:t>
      </w:r>
      <w:r w:rsidRPr="005E027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ежемесячная премия не выплачивается.</w:t>
      </w:r>
    </w:p>
    <w:p w:rsidR="003E5687" w:rsidRPr="005F72BF" w:rsidRDefault="003E5687" w:rsidP="003E5687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**В</w:t>
      </w:r>
      <w:r w:rsidRPr="005F72BF">
        <w:rPr>
          <w:lang w:eastAsia="ru-RU"/>
        </w:rPr>
        <w:t xml:space="preserve"> случае несоблюдения установленных трудовым договором обязан</w:t>
      </w:r>
      <w:r>
        <w:rPr>
          <w:lang w:eastAsia="ru-RU"/>
        </w:rPr>
        <w:t>-</w:t>
      </w:r>
      <w:proofErr w:type="spellStart"/>
      <w:r w:rsidRPr="005F72BF">
        <w:rPr>
          <w:lang w:eastAsia="ru-RU"/>
        </w:rPr>
        <w:t>ностей</w:t>
      </w:r>
      <w:proofErr w:type="spellEnd"/>
      <w:r w:rsidRPr="005F72BF">
        <w:rPr>
          <w:lang w:eastAsia="ru-RU"/>
        </w:rPr>
        <w:t xml:space="preserve"> куратор направляет информацию в управление кадров и муниципальной службы для подготовки подтверждающих документов</w:t>
      </w:r>
      <w:r>
        <w:rPr>
          <w:lang w:eastAsia="ru-RU"/>
        </w:rPr>
        <w:t>.</w:t>
      </w:r>
    </w:p>
    <w:p w:rsidR="001766E8" w:rsidRPr="003E5687" w:rsidRDefault="001766E8" w:rsidP="003E5687"/>
    <w:sectPr w:rsidR="001766E8" w:rsidRPr="003E5687" w:rsidSect="003E5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41" w:rsidRDefault="004A5C41">
      <w:r>
        <w:separator/>
      </w:r>
    </w:p>
  </w:endnote>
  <w:endnote w:type="continuationSeparator" w:id="0">
    <w:p w:rsidR="004A5C41" w:rsidRDefault="004A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6E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6E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6E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41" w:rsidRDefault="004A5C41">
      <w:r>
        <w:separator/>
      </w:r>
    </w:p>
  </w:footnote>
  <w:footnote w:type="continuationSeparator" w:id="0">
    <w:p w:rsidR="004A5C41" w:rsidRDefault="004A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6E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476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76EF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54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54E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54E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76E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76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87"/>
    <w:rsid w:val="00036ABD"/>
    <w:rsid w:val="001766E8"/>
    <w:rsid w:val="002161F7"/>
    <w:rsid w:val="00336903"/>
    <w:rsid w:val="003E5687"/>
    <w:rsid w:val="004A5C41"/>
    <w:rsid w:val="00502BA3"/>
    <w:rsid w:val="006654E4"/>
    <w:rsid w:val="00A34962"/>
    <w:rsid w:val="00A57C4A"/>
    <w:rsid w:val="00B76EF6"/>
    <w:rsid w:val="00D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A8DE9-CC14-4658-91EF-200366DA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56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5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5687"/>
    <w:rPr>
      <w:rFonts w:ascii="Times New Roman" w:hAnsi="Times New Roman"/>
      <w:sz w:val="28"/>
    </w:rPr>
  </w:style>
  <w:style w:type="character" w:styleId="a8">
    <w:name w:val="page number"/>
    <w:basedOn w:val="a0"/>
    <w:rsid w:val="003E5687"/>
  </w:style>
  <w:style w:type="paragraph" w:styleId="a9">
    <w:name w:val="List Paragraph"/>
    <w:basedOn w:val="a"/>
    <w:uiPriority w:val="34"/>
    <w:qFormat/>
    <w:rsid w:val="003E5687"/>
    <w:pPr>
      <w:ind w:left="720" w:firstLine="709"/>
      <w:contextualSpacing/>
      <w:jc w:val="both"/>
    </w:pPr>
    <w:rPr>
      <w:rFonts w:eastAsia="Calibri" w:cs="Times New Roman"/>
      <w:szCs w:val="28"/>
    </w:rPr>
  </w:style>
  <w:style w:type="character" w:styleId="aa">
    <w:name w:val="Hyperlink"/>
    <w:basedOn w:val="a0"/>
    <w:uiPriority w:val="99"/>
    <w:unhideWhenUsed/>
    <w:rsid w:val="003E5687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5687"/>
    <w:rPr>
      <w:color w:val="106BBE"/>
    </w:rPr>
  </w:style>
  <w:style w:type="paragraph" w:customStyle="1" w:styleId="indent1">
    <w:name w:val="indent_1"/>
    <w:basedOn w:val="a"/>
    <w:rsid w:val="003E56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E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2022-07-07T05:43:00Z</cp:lastPrinted>
  <dcterms:created xsi:type="dcterms:W3CDTF">2022-07-12T05:32:00Z</dcterms:created>
  <dcterms:modified xsi:type="dcterms:W3CDTF">2022-07-12T05:32:00Z</dcterms:modified>
</cp:coreProperties>
</file>