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70A" w:rsidRPr="004F30B6" w:rsidRDefault="0013670A" w:rsidP="000C151D">
      <w:pPr>
        <w:ind w:left="5954"/>
        <w:rPr>
          <w:szCs w:val="28"/>
        </w:rPr>
      </w:pPr>
      <w:r w:rsidRPr="004F30B6">
        <w:rPr>
          <w:szCs w:val="28"/>
        </w:rPr>
        <w:t xml:space="preserve">Приложение </w:t>
      </w:r>
      <w:r w:rsidR="007B0000" w:rsidRPr="004F30B6">
        <w:rPr>
          <w:szCs w:val="28"/>
        </w:rPr>
        <w:t>7</w:t>
      </w:r>
    </w:p>
    <w:p w:rsidR="0013670A" w:rsidRPr="004F30B6" w:rsidRDefault="0013670A" w:rsidP="000C151D">
      <w:pPr>
        <w:ind w:left="5954"/>
        <w:rPr>
          <w:szCs w:val="28"/>
        </w:rPr>
      </w:pPr>
      <w:r w:rsidRPr="004F30B6">
        <w:rPr>
          <w:szCs w:val="28"/>
        </w:rPr>
        <w:t>к постановлению</w:t>
      </w:r>
    </w:p>
    <w:p w:rsidR="0013670A" w:rsidRPr="004F30B6" w:rsidRDefault="0013670A" w:rsidP="000C151D">
      <w:pPr>
        <w:ind w:left="5954"/>
        <w:rPr>
          <w:szCs w:val="28"/>
        </w:rPr>
      </w:pPr>
      <w:r w:rsidRPr="004F30B6">
        <w:rPr>
          <w:szCs w:val="28"/>
        </w:rPr>
        <w:t>Администрации города</w:t>
      </w:r>
    </w:p>
    <w:p w:rsidR="0013670A" w:rsidRDefault="0013670A" w:rsidP="000C151D">
      <w:pPr>
        <w:ind w:left="5954"/>
        <w:rPr>
          <w:szCs w:val="28"/>
        </w:rPr>
      </w:pPr>
      <w:r w:rsidRPr="004F30B6">
        <w:rPr>
          <w:szCs w:val="28"/>
        </w:rPr>
        <w:t xml:space="preserve">от ____________ № </w:t>
      </w:r>
      <w:r w:rsidR="00514867">
        <w:rPr>
          <w:szCs w:val="28"/>
        </w:rPr>
        <w:t>_______</w:t>
      </w:r>
    </w:p>
    <w:p w:rsidR="00514867" w:rsidRDefault="00514867" w:rsidP="000C151D">
      <w:pPr>
        <w:ind w:left="5954"/>
        <w:rPr>
          <w:szCs w:val="28"/>
        </w:rPr>
      </w:pPr>
    </w:p>
    <w:p w:rsidR="00514867" w:rsidRPr="004F30B6" w:rsidRDefault="00514867" w:rsidP="0013670A">
      <w:pPr>
        <w:ind w:left="6663"/>
        <w:rPr>
          <w:szCs w:val="28"/>
        </w:rPr>
      </w:pPr>
    </w:p>
    <w:p w:rsidR="00514867" w:rsidRDefault="00496D11" w:rsidP="00E71BDB">
      <w:pPr>
        <w:jc w:val="center"/>
        <w:rPr>
          <w:szCs w:val="28"/>
        </w:rPr>
      </w:pPr>
      <w:r w:rsidRPr="004F30B6">
        <w:rPr>
          <w:szCs w:val="28"/>
        </w:rPr>
        <w:t xml:space="preserve">Порядок </w:t>
      </w:r>
    </w:p>
    <w:p w:rsidR="00514867" w:rsidRDefault="00496D11" w:rsidP="00E71BDB">
      <w:pPr>
        <w:jc w:val="center"/>
        <w:rPr>
          <w:color w:val="000000" w:themeColor="text1"/>
          <w:szCs w:val="28"/>
        </w:rPr>
      </w:pPr>
      <w:r w:rsidRPr="00673BBD">
        <w:rPr>
          <w:color w:val="000000" w:themeColor="text1"/>
          <w:szCs w:val="28"/>
        </w:rPr>
        <w:t xml:space="preserve">реализации подпрограммы </w:t>
      </w:r>
      <w:r w:rsidR="00E71BDB" w:rsidRPr="00673BBD">
        <w:rPr>
          <w:color w:val="000000" w:themeColor="text1"/>
          <w:szCs w:val="28"/>
        </w:rPr>
        <w:t xml:space="preserve">Содействие развитию жилищного </w:t>
      </w:r>
    </w:p>
    <w:p w:rsidR="00514867" w:rsidRDefault="00E71BDB" w:rsidP="00E71BDB">
      <w:pPr>
        <w:jc w:val="center"/>
        <w:rPr>
          <w:color w:val="000000" w:themeColor="text1"/>
          <w:szCs w:val="28"/>
          <w:shd w:val="clear" w:color="auto" w:fill="FFFFFF"/>
        </w:rPr>
      </w:pPr>
      <w:r w:rsidRPr="00673BBD">
        <w:rPr>
          <w:color w:val="000000" w:themeColor="text1"/>
          <w:szCs w:val="28"/>
        </w:rPr>
        <w:t>строительства</w:t>
      </w:r>
      <w:r w:rsidR="00496D11" w:rsidRPr="00673BBD">
        <w:rPr>
          <w:color w:val="000000" w:themeColor="text1"/>
          <w:szCs w:val="28"/>
        </w:rPr>
        <w:t xml:space="preserve"> в части переселения граждан</w:t>
      </w:r>
      <w:bookmarkStart w:id="0" w:name="sub_1001"/>
      <w:r w:rsidR="00496D11" w:rsidRPr="00673BBD">
        <w:rPr>
          <w:color w:val="000000" w:themeColor="text1"/>
          <w:szCs w:val="28"/>
        </w:rPr>
        <w:t xml:space="preserve"> из жилых</w:t>
      </w:r>
      <w:r w:rsidRPr="00673BBD">
        <w:rPr>
          <w:color w:val="000000" w:themeColor="text1"/>
          <w:szCs w:val="28"/>
        </w:rPr>
        <w:t xml:space="preserve"> </w:t>
      </w:r>
      <w:r w:rsidR="00496D11" w:rsidRPr="00673BBD">
        <w:rPr>
          <w:color w:val="000000" w:themeColor="text1"/>
          <w:szCs w:val="28"/>
          <w:shd w:val="clear" w:color="auto" w:fill="FFFFFF"/>
        </w:rPr>
        <w:t xml:space="preserve">помещений, </w:t>
      </w:r>
    </w:p>
    <w:p w:rsidR="00514867" w:rsidRDefault="00496D11" w:rsidP="00E71BDB">
      <w:pPr>
        <w:jc w:val="center"/>
        <w:rPr>
          <w:color w:val="000000" w:themeColor="text1"/>
          <w:szCs w:val="28"/>
          <w:shd w:val="clear" w:color="auto" w:fill="FFFFFF"/>
        </w:rPr>
      </w:pPr>
      <w:r w:rsidRPr="00673BBD">
        <w:rPr>
          <w:color w:val="000000" w:themeColor="text1"/>
          <w:szCs w:val="28"/>
          <w:shd w:val="clear" w:color="auto" w:fill="FFFFFF"/>
        </w:rPr>
        <w:t xml:space="preserve">не отвечающих требованиям в связи с превышением предельно </w:t>
      </w:r>
    </w:p>
    <w:p w:rsidR="00514867" w:rsidRDefault="00496D11" w:rsidP="00E71BDB">
      <w:pPr>
        <w:jc w:val="center"/>
        <w:rPr>
          <w:color w:val="000000" w:themeColor="text1"/>
          <w:szCs w:val="28"/>
          <w:shd w:val="clear" w:color="auto" w:fill="FFFFFF"/>
        </w:rPr>
      </w:pPr>
      <w:r w:rsidRPr="00673BBD">
        <w:rPr>
          <w:color w:val="000000" w:themeColor="text1"/>
          <w:szCs w:val="28"/>
          <w:shd w:val="clear" w:color="auto" w:fill="FFFFFF"/>
        </w:rPr>
        <w:t xml:space="preserve">допустимой концентрации фенола и (или) формальдегида </w:t>
      </w:r>
    </w:p>
    <w:p w:rsidR="00496D11" w:rsidRDefault="00496D11" w:rsidP="00514867">
      <w:pPr>
        <w:jc w:val="center"/>
        <w:rPr>
          <w:color w:val="000000" w:themeColor="text1"/>
          <w:szCs w:val="28"/>
          <w:shd w:val="clear" w:color="auto" w:fill="FFFFFF"/>
        </w:rPr>
      </w:pPr>
      <w:r w:rsidRPr="00673BBD">
        <w:rPr>
          <w:color w:val="000000" w:themeColor="text1"/>
          <w:szCs w:val="28"/>
          <w:shd w:val="clear" w:color="auto" w:fill="FFFFFF"/>
        </w:rPr>
        <w:t xml:space="preserve">(далее – </w:t>
      </w:r>
      <w:r w:rsidR="00514867">
        <w:rPr>
          <w:color w:val="000000" w:themeColor="text1"/>
          <w:szCs w:val="28"/>
          <w:shd w:val="clear" w:color="auto" w:fill="FFFFFF"/>
        </w:rPr>
        <w:t>п</w:t>
      </w:r>
      <w:r w:rsidRPr="00673BBD">
        <w:rPr>
          <w:color w:val="000000" w:themeColor="text1"/>
          <w:szCs w:val="28"/>
          <w:shd w:val="clear" w:color="auto" w:fill="FFFFFF"/>
        </w:rPr>
        <w:t>орядок)</w:t>
      </w:r>
    </w:p>
    <w:p w:rsidR="00514867" w:rsidRPr="00673BBD" w:rsidRDefault="00514867" w:rsidP="00514867">
      <w:pPr>
        <w:jc w:val="center"/>
        <w:rPr>
          <w:color w:val="000000" w:themeColor="text1"/>
          <w:szCs w:val="28"/>
          <w:shd w:val="clear" w:color="auto" w:fill="FFFFFF"/>
        </w:rPr>
      </w:pPr>
    </w:p>
    <w:bookmarkEnd w:id="0"/>
    <w:p w:rsidR="00B61F22" w:rsidRDefault="00B61F22" w:rsidP="00514867">
      <w:pPr>
        <w:ind w:firstLine="709"/>
        <w:jc w:val="both"/>
      </w:pPr>
      <w:r w:rsidRPr="004F30B6">
        <w:t xml:space="preserve">Раздел </w:t>
      </w:r>
      <w:r w:rsidR="00F038C3" w:rsidRPr="00F038C3">
        <w:t>I</w:t>
      </w:r>
      <w:r w:rsidRPr="004F30B6">
        <w:t>. Общие положения</w:t>
      </w:r>
    </w:p>
    <w:p w:rsidR="006F08E7" w:rsidRPr="004F30B6" w:rsidRDefault="00496D11" w:rsidP="00514867">
      <w:pPr>
        <w:ind w:firstLine="709"/>
        <w:jc w:val="both"/>
      </w:pPr>
      <w:r w:rsidRPr="004F30B6">
        <w:t>1. Настоящий порядок разработан в целях определения механизма реализации подпрограммы «Содействие развитию жилищного строительства», в части переселения граждан из жилых помещений, не отвечающих требованиям в связи</w:t>
      </w:r>
      <w:r w:rsidR="00D71E64" w:rsidRPr="004F30B6">
        <w:t xml:space="preserve">                      </w:t>
      </w:r>
      <w:r w:rsidRPr="004F30B6">
        <w:t xml:space="preserve"> с превышением предельно допустимой концентрации фенола и (или) </w:t>
      </w:r>
      <w:r w:rsidRPr="000C151D">
        <w:rPr>
          <w:spacing w:val="-4"/>
        </w:rPr>
        <w:t>формальдегида, во исполнение требований подпрограммы «Создание условий для обеспе</w:t>
      </w:r>
      <w:r w:rsidR="000C151D">
        <w:rPr>
          <w:spacing w:val="-4"/>
        </w:rPr>
        <w:t xml:space="preserve">-              </w:t>
      </w:r>
      <w:r w:rsidRPr="000C151D">
        <w:rPr>
          <w:spacing w:val="-4"/>
        </w:rPr>
        <w:t>чения</w:t>
      </w:r>
      <w:r w:rsidRPr="004F30B6">
        <w:t xml:space="preserve"> жилыми помещениями граждан» государственной программы автономного округа «Развитие жилищной сферы», утвержденной постановлением </w:t>
      </w:r>
      <w:r w:rsidR="000C151D">
        <w:t xml:space="preserve">                  </w:t>
      </w:r>
      <w:r w:rsidRPr="004F30B6">
        <w:t>Правительства автономного округа от 31.10.2021 № 476-п.</w:t>
      </w:r>
    </w:p>
    <w:p w:rsidR="006F08E7" w:rsidRPr="004F30B6" w:rsidRDefault="00783C8B" w:rsidP="00514867">
      <w:pPr>
        <w:ind w:firstLine="709"/>
        <w:jc w:val="both"/>
      </w:pPr>
      <w:r w:rsidRPr="004F30B6">
        <w:t>2</w:t>
      </w:r>
      <w:r w:rsidR="006F08E7" w:rsidRPr="004F30B6">
        <w:t xml:space="preserve">. Мероприятия по обеспечению жильем граждан, проживающих в жилых помещениях, не отвечающих требованиям в связи с превышением предельно </w:t>
      </w:r>
      <w:r w:rsidR="000C151D">
        <w:t xml:space="preserve">              </w:t>
      </w:r>
      <w:r w:rsidR="006F08E7" w:rsidRPr="004F30B6">
        <w:t xml:space="preserve">допустимой концентрации фенола и (или) формальдегида и находящихся </w:t>
      </w:r>
      <w:r w:rsidR="001A6AF6" w:rsidRPr="004F30B6">
        <w:t xml:space="preserve">                                 </w:t>
      </w:r>
      <w:r w:rsidR="006F08E7" w:rsidRPr="004F30B6">
        <w:t>на территории города Сургута, реализуются в отношении граждан, отвечающих совокупности следующих критериев:</w:t>
      </w:r>
    </w:p>
    <w:p w:rsidR="006F08E7" w:rsidRPr="004F30B6" w:rsidRDefault="006F08E7" w:rsidP="00514867">
      <w:pPr>
        <w:ind w:firstLine="709"/>
        <w:jc w:val="both"/>
      </w:pPr>
      <w:r w:rsidRPr="004F30B6">
        <w:t xml:space="preserve">а) гражданин постоянно проживает на территории муниципального </w:t>
      </w:r>
      <w:r w:rsidR="000C151D">
        <w:t xml:space="preserve">                           </w:t>
      </w:r>
      <w:r w:rsidRPr="004F30B6">
        <w:t xml:space="preserve">образования, в жилом помещении, не соответствующем положениям статьи 23 </w:t>
      </w:r>
      <w:r w:rsidR="000C151D">
        <w:t xml:space="preserve">                     </w:t>
      </w:r>
      <w:r w:rsidRPr="004F30B6">
        <w:t>Федерального закона «О санитарно-эпидемиологическом благополучии насе</w:t>
      </w:r>
      <w:r w:rsidR="000C151D">
        <w:t xml:space="preserve">-                  </w:t>
      </w:r>
      <w:r w:rsidRPr="004F30B6">
        <w:t>ления»</w:t>
      </w:r>
      <w:r w:rsidR="00D71E64" w:rsidRPr="004F30B6">
        <w:t xml:space="preserve"> </w:t>
      </w:r>
      <w:r w:rsidRPr="004F30B6">
        <w:t xml:space="preserve">в связи с превышением предельно допустимой концентрации фенола </w:t>
      </w:r>
      <w:r w:rsidR="000C151D">
        <w:t xml:space="preserve">                     </w:t>
      </w:r>
      <w:r w:rsidRPr="004F30B6">
        <w:t xml:space="preserve">и (или) формальдегида, занимаемом по договору социального найма или принадлежащем ему на праве собственности и находящемся в многоквартирном доме, введенном </w:t>
      </w:r>
      <w:r w:rsidR="00D378F1" w:rsidRPr="004F30B6">
        <w:t>в эксплуатацию до 01.01.</w:t>
      </w:r>
      <w:r w:rsidRPr="004F30B6">
        <w:t>2002;</w:t>
      </w:r>
    </w:p>
    <w:p w:rsidR="006F08E7" w:rsidRPr="004F30B6" w:rsidRDefault="006F08E7" w:rsidP="00514867">
      <w:pPr>
        <w:ind w:firstLine="709"/>
        <w:jc w:val="both"/>
      </w:pPr>
      <w:r w:rsidRPr="004F30B6">
        <w:t xml:space="preserve">б) гражданин включен в список граждан, подлежащих переселению                        из жилых помещений, не отвечающих требованиям в связи с превышением </w:t>
      </w:r>
      <w:r w:rsidR="000C151D">
        <w:t xml:space="preserve">                  </w:t>
      </w:r>
      <w:r w:rsidRPr="004F30B6">
        <w:t>предельно допустимой концентрации фенола и (или) формальдегида и находящихся</w:t>
      </w:r>
      <w:r w:rsidR="00D71E64" w:rsidRPr="004F30B6">
        <w:t xml:space="preserve"> </w:t>
      </w:r>
      <w:r w:rsidRPr="004F30B6">
        <w:t xml:space="preserve">на территории города Сургута, </w:t>
      </w:r>
      <w:r w:rsidR="001768B9" w:rsidRPr="004F30B6">
        <w:rPr>
          <w:shd w:val="clear" w:color="auto" w:fill="FFFFFF"/>
        </w:rPr>
        <w:t>который утверждает Г</w:t>
      </w:r>
      <w:r w:rsidR="0032586C" w:rsidRPr="004F30B6">
        <w:rPr>
          <w:shd w:val="clear" w:color="auto" w:fill="FFFFFF"/>
        </w:rPr>
        <w:t>лава муниципального образования до 15 января текущего года</w:t>
      </w:r>
      <w:r w:rsidR="000E10C4" w:rsidRPr="004F30B6">
        <w:rPr>
          <w:shd w:val="clear" w:color="auto" w:fill="FFFFFF"/>
        </w:rPr>
        <w:t>;</w:t>
      </w:r>
    </w:p>
    <w:p w:rsidR="006F08E7" w:rsidRPr="004F30B6" w:rsidRDefault="006F08E7" w:rsidP="00514867">
      <w:pPr>
        <w:ind w:firstLine="709"/>
        <w:jc w:val="both"/>
      </w:pPr>
      <w:r w:rsidRPr="004F30B6">
        <w:t xml:space="preserve">в) ранее гражданин не являлся получателем иных мер социальной </w:t>
      </w:r>
      <w:r w:rsidR="000C151D">
        <w:t xml:space="preserve">                     </w:t>
      </w:r>
      <w:r w:rsidRPr="004F30B6">
        <w:t>поддержки</w:t>
      </w:r>
      <w:r w:rsidR="00D71E64" w:rsidRPr="004F30B6">
        <w:t xml:space="preserve"> </w:t>
      </w:r>
      <w:r w:rsidRPr="004F30B6">
        <w:t>в виде обеспечения жилым помещением за счет средств бюджетов бюджетной системы Российской Федерации.</w:t>
      </w:r>
    </w:p>
    <w:p w:rsidR="00A67E2E" w:rsidRPr="004F30B6" w:rsidRDefault="00783C8B" w:rsidP="00514867">
      <w:pPr>
        <w:ind w:firstLine="709"/>
        <w:jc w:val="both"/>
        <w:rPr>
          <w:rFonts w:eastAsia="Calibri"/>
        </w:rPr>
      </w:pPr>
      <w:r w:rsidRPr="004F30B6">
        <w:t>3</w:t>
      </w:r>
      <w:r w:rsidR="00496D11" w:rsidRPr="004F30B6">
        <w:t xml:space="preserve">. </w:t>
      </w:r>
      <w:r w:rsidR="00A67E2E" w:rsidRPr="004F30B6">
        <w:rPr>
          <w:rFonts w:eastAsia="Calibri"/>
        </w:rPr>
        <w:t>Обеспечение жилыми помещениями граждан осуществляется в форме предоставления:</w:t>
      </w:r>
    </w:p>
    <w:p w:rsidR="00A67E2E" w:rsidRPr="004F30B6" w:rsidRDefault="00A67E2E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 xml:space="preserve">- социальной выплаты на приобретение или строительство жилого </w:t>
      </w:r>
      <w:r w:rsidR="000C151D">
        <w:rPr>
          <w:rFonts w:eastAsia="Calibri"/>
        </w:rPr>
        <w:t xml:space="preserve">                           </w:t>
      </w:r>
      <w:r w:rsidRPr="004F30B6">
        <w:rPr>
          <w:rFonts w:eastAsia="Calibri"/>
        </w:rPr>
        <w:t>помещения;</w:t>
      </w:r>
    </w:p>
    <w:p w:rsidR="00A67E2E" w:rsidRPr="004F30B6" w:rsidRDefault="00A67E2E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>- жилого помещения по договору социального найма – гражданам, проживающим в жилом помещении, не отвечающим требованиям в связи</w:t>
      </w:r>
      <w:r w:rsidR="000C151D">
        <w:rPr>
          <w:rFonts w:eastAsia="Calibri"/>
        </w:rPr>
        <w:t xml:space="preserve"> </w:t>
      </w:r>
      <w:r w:rsidRPr="004F30B6">
        <w:rPr>
          <w:rFonts w:eastAsia="Calibri"/>
        </w:rPr>
        <w:t xml:space="preserve">с превышением предельно допустимой концентрации фенола и </w:t>
      </w:r>
      <w:r w:rsidR="00D15815" w:rsidRPr="004F30B6">
        <w:rPr>
          <w:rFonts w:eastAsia="Calibri"/>
        </w:rPr>
        <w:t>формальдегида,</w:t>
      </w:r>
      <w:r w:rsidRPr="004F30B6">
        <w:rPr>
          <w:rFonts w:eastAsia="Calibri"/>
        </w:rPr>
        <w:t xml:space="preserve"> по договору социального найма;</w:t>
      </w:r>
    </w:p>
    <w:p w:rsidR="00496D11" w:rsidRPr="004F30B6" w:rsidRDefault="00A67E2E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 xml:space="preserve">- жилого помещения в собственность – гражданам, проживающим в жилом помещении, не отвечающим требованиям в связи с превышением предельно </w:t>
      </w:r>
      <w:r w:rsidR="000C151D">
        <w:rPr>
          <w:rFonts w:eastAsia="Calibri"/>
        </w:rPr>
        <w:t xml:space="preserve">                   </w:t>
      </w:r>
      <w:r w:rsidRPr="004F30B6">
        <w:rPr>
          <w:rFonts w:eastAsia="Calibri"/>
        </w:rPr>
        <w:t>допустимой концентрации фенола и формальдегида, на праве собственности.</w:t>
      </w:r>
    </w:p>
    <w:p w:rsidR="00974710" w:rsidRPr="004F30B6" w:rsidRDefault="00783C8B" w:rsidP="00514867">
      <w:pPr>
        <w:ind w:firstLine="709"/>
        <w:jc w:val="both"/>
      </w:pPr>
      <w:r w:rsidRPr="004F30B6">
        <w:t>4</w:t>
      </w:r>
      <w:r w:rsidR="00974710" w:rsidRPr="004F30B6">
        <w:t>. Норма предоставления общей площади жилого помещения:</w:t>
      </w:r>
    </w:p>
    <w:p w:rsidR="00974710" w:rsidRPr="004F30B6" w:rsidRDefault="00974710" w:rsidP="00514867">
      <w:pPr>
        <w:ind w:firstLine="709"/>
        <w:jc w:val="both"/>
      </w:pPr>
      <w:r w:rsidRPr="004F30B6">
        <w:t xml:space="preserve">- 33 кв. метра общей площади жилого помещения </w:t>
      </w:r>
      <w:r w:rsidR="00514867">
        <w:t>–</w:t>
      </w:r>
      <w:r w:rsidRPr="004F30B6">
        <w:t xml:space="preserve"> для семьи, состоящей</w:t>
      </w:r>
      <w:r w:rsidR="006B37DB" w:rsidRPr="004F30B6">
        <w:t xml:space="preserve">                        </w:t>
      </w:r>
      <w:r w:rsidRPr="004F30B6">
        <w:t xml:space="preserve"> из одного человека (одиноко проживающим считается гражданин, не имеющий родственников, зарегистрированных и проживающих в строении);</w:t>
      </w:r>
    </w:p>
    <w:p w:rsidR="00974710" w:rsidRPr="004F30B6" w:rsidRDefault="00974710" w:rsidP="00514867">
      <w:pPr>
        <w:ind w:firstLine="709"/>
        <w:jc w:val="both"/>
      </w:pPr>
      <w:r w:rsidRPr="004F30B6">
        <w:t xml:space="preserve">- 42 кв. метра общей площади жилого помещения </w:t>
      </w:r>
      <w:r w:rsidR="00514867">
        <w:t>–</w:t>
      </w:r>
      <w:r w:rsidRPr="004F30B6">
        <w:t xml:space="preserve"> для семьи, состоящей </w:t>
      </w:r>
      <w:r w:rsidR="006B37DB" w:rsidRPr="004F30B6">
        <w:t xml:space="preserve">                       </w:t>
      </w:r>
      <w:r w:rsidRPr="004F30B6">
        <w:t>из двух человек;</w:t>
      </w:r>
    </w:p>
    <w:p w:rsidR="006F08E7" w:rsidRPr="004F30B6" w:rsidRDefault="00974710" w:rsidP="00514867">
      <w:pPr>
        <w:ind w:firstLine="709"/>
        <w:jc w:val="both"/>
      </w:pPr>
      <w:r w:rsidRPr="008C5D96">
        <w:rPr>
          <w:spacing w:val="-4"/>
        </w:rPr>
        <w:t xml:space="preserve">- 18 кв. метров общей площади жилого помещения на каждого члена семьи </w:t>
      </w:r>
      <w:r w:rsidR="008C5D96" w:rsidRPr="008C5D96">
        <w:rPr>
          <w:spacing w:val="-4"/>
        </w:rPr>
        <w:t>–</w:t>
      </w:r>
      <w:r w:rsidRPr="004F30B6">
        <w:t xml:space="preserve"> для семьи, состоя</w:t>
      </w:r>
      <w:r w:rsidR="00E108F7">
        <w:t>щей из трех и/или более человек.</w:t>
      </w:r>
    </w:p>
    <w:p w:rsidR="0065143A" w:rsidRPr="004F30B6" w:rsidRDefault="007A650B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 xml:space="preserve">К членам семьи </w:t>
      </w:r>
      <w:r w:rsidR="0065143A" w:rsidRPr="004F30B6">
        <w:rPr>
          <w:rFonts w:eastAsia="Calibri"/>
        </w:rPr>
        <w:t xml:space="preserve">собственника </w:t>
      </w:r>
      <w:r w:rsidRPr="004F30B6">
        <w:rPr>
          <w:rFonts w:eastAsia="Calibri"/>
        </w:rPr>
        <w:t xml:space="preserve">участника </w:t>
      </w:r>
      <w:r w:rsidR="00B64049" w:rsidRPr="004F30B6">
        <w:rPr>
          <w:rFonts w:eastAsia="Calibri"/>
        </w:rPr>
        <w:t xml:space="preserve">мероприятия «Переселение </w:t>
      </w:r>
      <w:r w:rsidR="00E108F7">
        <w:rPr>
          <w:rFonts w:eastAsia="Calibri"/>
        </w:rPr>
        <w:t xml:space="preserve">                     </w:t>
      </w:r>
      <w:r w:rsidR="00B64049" w:rsidRPr="004F30B6">
        <w:rPr>
          <w:rFonts w:eastAsia="Calibri"/>
        </w:rPr>
        <w:t xml:space="preserve">граждан из жилых помещений, не отвечающих требованиям в связи с превышением предельно допустимой концентрации фенола и (или) формальдегида» </w:t>
      </w:r>
      <w:r w:rsidR="00E108F7">
        <w:rPr>
          <w:rFonts w:eastAsia="Calibri"/>
        </w:rPr>
        <w:t xml:space="preserve">                  </w:t>
      </w:r>
      <w:r w:rsidR="00B64049" w:rsidRPr="004F30B6">
        <w:rPr>
          <w:rFonts w:eastAsia="Calibri"/>
        </w:rPr>
        <w:t>(далее – участник мероприятия)</w:t>
      </w:r>
      <w:r w:rsidRPr="004F30B6">
        <w:rPr>
          <w:rFonts w:eastAsia="Calibri"/>
        </w:rPr>
        <w:t xml:space="preserve"> относятся</w:t>
      </w:r>
      <w:r w:rsidR="0065143A" w:rsidRPr="004F30B6">
        <w:rPr>
          <w:rFonts w:eastAsia="Calibri"/>
        </w:rPr>
        <w:t xml:space="preserve"> п</w:t>
      </w:r>
      <w:r w:rsidR="0065143A" w:rsidRPr="004F30B6">
        <w:rPr>
          <w:shd w:val="clear" w:color="auto" w:fill="FFFFFF"/>
        </w:rPr>
        <w:t xml:space="preserve">роживающие совместно с данным собственником в принадлежащем ему жилом помещении его супруг, а также </w:t>
      </w:r>
      <w:r w:rsidR="0065143A" w:rsidRPr="00E108F7">
        <w:rPr>
          <w:spacing w:val="-4"/>
          <w:shd w:val="clear" w:color="auto" w:fill="FFFFFF"/>
        </w:rPr>
        <w:t>дети и родители данного собственника. Другие родственники, нетрудоспособные</w:t>
      </w:r>
      <w:r w:rsidR="0065143A" w:rsidRPr="004F30B6">
        <w:rPr>
          <w:shd w:val="clear" w:color="auto" w:fill="FFFFFF"/>
        </w:rPr>
        <w:t xml:space="preserve"> иждивенцы и в исключительных случаях иные граждане могут быть</w:t>
      </w:r>
      <w:r w:rsidR="00E108F7">
        <w:rPr>
          <w:shd w:val="clear" w:color="auto" w:fill="FFFFFF"/>
        </w:rPr>
        <w:t xml:space="preserve"> </w:t>
      </w:r>
      <w:hyperlink r:id="rId7" w:anchor="/document/1791634/entry/11" w:history="1">
        <w:r w:rsidR="0065143A" w:rsidRPr="004F30B6">
          <w:rPr>
            <w:shd w:val="clear" w:color="auto" w:fill="FFFFFF"/>
          </w:rPr>
          <w:t>признаны</w:t>
        </w:r>
      </w:hyperlink>
      <w:r w:rsidR="00E108F7">
        <w:rPr>
          <w:shd w:val="clear" w:color="auto" w:fill="FFFFFF"/>
        </w:rPr>
        <w:t xml:space="preserve"> </w:t>
      </w:r>
      <w:r w:rsidR="0065143A" w:rsidRPr="004F30B6">
        <w:rPr>
          <w:shd w:val="clear" w:color="auto" w:fill="FFFFFF"/>
        </w:rPr>
        <w:t>членами семьи собственника, если они вселены собственником в качестве членов своей семьи.</w:t>
      </w:r>
    </w:p>
    <w:p w:rsidR="009E1FC6" w:rsidRPr="004F30B6" w:rsidRDefault="0065143A" w:rsidP="00514867">
      <w:pPr>
        <w:ind w:firstLine="709"/>
        <w:jc w:val="both"/>
        <w:rPr>
          <w:shd w:val="clear" w:color="auto" w:fill="FFFFFF"/>
        </w:rPr>
      </w:pPr>
      <w:r w:rsidRPr="004F30B6">
        <w:rPr>
          <w:shd w:val="clear" w:color="auto" w:fill="FFFFFF"/>
        </w:rPr>
        <w:t xml:space="preserve">К членам семьи нанимателя участника мероприятия жилого помещения                       по договору социального найма относятся проживающие совместно с ним </w:t>
      </w:r>
      <w:r w:rsidR="00E108F7">
        <w:rPr>
          <w:shd w:val="clear" w:color="auto" w:fill="FFFFFF"/>
        </w:rPr>
        <w:t xml:space="preserve">                    </w:t>
      </w:r>
      <w:r w:rsidRPr="004F30B6">
        <w:rPr>
          <w:shd w:val="clear" w:color="auto" w:fill="FFFFFF"/>
        </w:rPr>
        <w:t>его супруг, а также дети и родители данного на</w:t>
      </w:r>
      <w:r w:rsidR="00E108F7">
        <w:rPr>
          <w:shd w:val="clear" w:color="auto" w:fill="FFFFFF"/>
        </w:rPr>
        <w:t xml:space="preserve">нимателя. Другие родственники, </w:t>
      </w:r>
      <w:hyperlink r:id="rId8" w:anchor="/document/1791634/entry/2504" w:history="1">
        <w:r w:rsidRPr="004F30B6">
          <w:rPr>
            <w:shd w:val="clear" w:color="auto" w:fill="FFFFFF"/>
          </w:rPr>
          <w:t>нетрудоспособные иждивенцы</w:t>
        </w:r>
      </w:hyperlink>
      <w:r w:rsidR="00E108F7">
        <w:rPr>
          <w:shd w:val="clear" w:color="auto" w:fill="FFFFFF"/>
        </w:rPr>
        <w:t xml:space="preserve"> </w:t>
      </w:r>
      <w:r w:rsidRPr="004F30B6">
        <w:rPr>
          <w:shd w:val="clear" w:color="auto" w:fill="FFFFFF"/>
        </w:rPr>
        <w:t xml:space="preserve">признаются членами семьи нанимателя жилого помещения по договору социального найма, если они вселены нанимателем </w:t>
      </w:r>
      <w:r w:rsidR="00E108F7">
        <w:rPr>
          <w:shd w:val="clear" w:color="auto" w:fill="FFFFFF"/>
        </w:rPr>
        <w:t xml:space="preserve">                                 </w:t>
      </w:r>
      <w:r w:rsidRPr="004F30B6">
        <w:rPr>
          <w:shd w:val="clear" w:color="auto" w:fill="FFFFFF"/>
        </w:rPr>
        <w:t>в качестве членов его семьи и ведут с ним</w:t>
      </w:r>
      <w:r w:rsidR="00E108F7">
        <w:rPr>
          <w:shd w:val="clear" w:color="auto" w:fill="FFFFFF"/>
        </w:rPr>
        <w:t xml:space="preserve"> </w:t>
      </w:r>
      <w:hyperlink r:id="rId9" w:anchor="/document/1791634/entry/2505" w:history="1">
        <w:r w:rsidRPr="004F30B6">
          <w:rPr>
            <w:shd w:val="clear" w:color="auto" w:fill="FFFFFF"/>
          </w:rPr>
          <w:t>общее хозяйство</w:t>
        </w:r>
      </w:hyperlink>
      <w:r w:rsidRPr="004F30B6">
        <w:rPr>
          <w:shd w:val="clear" w:color="auto" w:fill="FFFFFF"/>
        </w:rPr>
        <w:t>. В исключительных случаях иные лица могут быть</w:t>
      </w:r>
      <w:r w:rsidR="00E108F7">
        <w:rPr>
          <w:shd w:val="clear" w:color="auto" w:fill="FFFFFF"/>
        </w:rPr>
        <w:t xml:space="preserve"> </w:t>
      </w:r>
      <w:hyperlink r:id="rId10" w:anchor="/document/1791634/entry/2507" w:history="1">
        <w:r w:rsidRPr="004F30B6">
          <w:rPr>
            <w:shd w:val="clear" w:color="auto" w:fill="FFFFFF"/>
          </w:rPr>
          <w:t>признаны</w:t>
        </w:r>
      </w:hyperlink>
      <w:r w:rsidR="00E108F7">
        <w:rPr>
          <w:shd w:val="clear" w:color="auto" w:fill="FFFFFF"/>
        </w:rPr>
        <w:t xml:space="preserve"> </w:t>
      </w:r>
      <w:r w:rsidRPr="004F30B6">
        <w:rPr>
          <w:shd w:val="clear" w:color="auto" w:fill="FFFFFF"/>
        </w:rPr>
        <w:t xml:space="preserve">членами семьи нанимателя жилого </w:t>
      </w:r>
      <w:r w:rsidR="00E108F7">
        <w:rPr>
          <w:shd w:val="clear" w:color="auto" w:fill="FFFFFF"/>
        </w:rPr>
        <w:t xml:space="preserve">                 </w:t>
      </w:r>
      <w:r w:rsidRPr="004F30B6">
        <w:rPr>
          <w:shd w:val="clear" w:color="auto" w:fill="FFFFFF"/>
        </w:rPr>
        <w:t>помещения по договору социального найма в судебном порядке</w:t>
      </w:r>
      <w:r w:rsidR="00720475" w:rsidRPr="004F30B6">
        <w:rPr>
          <w:shd w:val="clear" w:color="auto" w:fill="FFFFFF"/>
        </w:rPr>
        <w:t>.</w:t>
      </w:r>
    </w:p>
    <w:p w:rsidR="00720475" w:rsidRPr="004F30B6" w:rsidRDefault="00720475" w:rsidP="00514867">
      <w:pPr>
        <w:ind w:firstLine="709"/>
        <w:jc w:val="both"/>
        <w:rPr>
          <w:shd w:val="clear" w:color="auto" w:fill="FFFFFF"/>
        </w:rPr>
      </w:pPr>
      <w:r w:rsidRPr="004F30B6">
        <w:rPr>
          <w:rFonts w:eastAsia="Calibri"/>
        </w:rPr>
        <w:t>При расчете размера социальной выплаты право участника мероприятия                              и (или) членов его семьи на дополнительную площадь не учитывается.</w:t>
      </w:r>
    </w:p>
    <w:p w:rsidR="00694DC4" w:rsidRPr="004F30B6" w:rsidRDefault="00694DC4" w:rsidP="00514867">
      <w:pPr>
        <w:ind w:firstLine="709"/>
        <w:jc w:val="both"/>
        <w:rPr>
          <w:rFonts w:eastAsia="Times New Roman" w:cs="Times New Roman"/>
          <w:lang w:eastAsia="ru-RU"/>
        </w:rPr>
      </w:pPr>
      <w:r w:rsidRPr="004F30B6">
        <w:rPr>
          <w:rFonts w:eastAsia="Times New Roman" w:cs="Times New Roman"/>
          <w:lang w:eastAsia="ru-RU"/>
        </w:rPr>
        <w:t>Если в силу конструктивных особенностей не представляется возможным предоставить жилое помещение</w:t>
      </w:r>
      <w:r w:rsidR="00D1483D" w:rsidRPr="004F30B6">
        <w:rPr>
          <w:rFonts w:eastAsia="Times New Roman" w:cs="Times New Roman"/>
          <w:lang w:eastAsia="ru-RU"/>
        </w:rPr>
        <w:t xml:space="preserve"> гражданам по договору мены/договору социального найма</w:t>
      </w:r>
      <w:r w:rsidRPr="004F30B6">
        <w:rPr>
          <w:rFonts w:eastAsia="Times New Roman" w:cs="Times New Roman"/>
          <w:lang w:eastAsia="ru-RU"/>
        </w:rPr>
        <w:t xml:space="preserve"> по норме </w:t>
      </w:r>
      <w:r w:rsidR="006633D9" w:rsidRPr="004F30B6">
        <w:rPr>
          <w:rFonts w:eastAsia="Times New Roman" w:cs="Times New Roman"/>
          <w:lang w:eastAsia="ru-RU"/>
        </w:rPr>
        <w:t>предоставления,</w:t>
      </w:r>
      <w:r w:rsidR="00D1483D" w:rsidRPr="004F30B6">
        <w:rPr>
          <w:rFonts w:eastAsia="Times New Roman" w:cs="Times New Roman"/>
          <w:lang w:eastAsia="ru-RU"/>
        </w:rPr>
        <w:t xml:space="preserve"> </w:t>
      </w:r>
      <w:r w:rsidRPr="004F30B6">
        <w:rPr>
          <w:rFonts w:eastAsia="Times New Roman" w:cs="Times New Roman"/>
          <w:lang w:eastAsia="ru-RU"/>
        </w:rPr>
        <w:t xml:space="preserve">то участнику </w:t>
      </w:r>
      <w:r w:rsidR="00F9147D" w:rsidRPr="004F30B6">
        <w:rPr>
          <w:rFonts w:eastAsia="Calibri"/>
        </w:rPr>
        <w:t>мероприятия</w:t>
      </w:r>
      <w:r w:rsidRPr="004F30B6">
        <w:rPr>
          <w:rFonts w:eastAsia="Times New Roman" w:cs="Times New Roman"/>
          <w:lang w:eastAsia="ru-RU"/>
        </w:rPr>
        <w:t xml:space="preserve"> предоставляется жилое помещение, не менее нормы предоставления.</w:t>
      </w:r>
    </w:p>
    <w:p w:rsidR="009E1FC6" w:rsidRPr="004F30B6" w:rsidRDefault="009E1FC6" w:rsidP="00514867">
      <w:pPr>
        <w:ind w:firstLine="709"/>
        <w:jc w:val="both"/>
        <w:rPr>
          <w:rFonts w:eastAsia="Calibri"/>
        </w:rPr>
      </w:pPr>
    </w:p>
    <w:p w:rsidR="009760EA" w:rsidRDefault="00B61F22" w:rsidP="00514867">
      <w:pPr>
        <w:ind w:firstLine="709"/>
        <w:jc w:val="both"/>
      </w:pPr>
      <w:r w:rsidRPr="004F30B6">
        <w:t xml:space="preserve">Раздел </w:t>
      </w:r>
      <w:r w:rsidR="00F038C3" w:rsidRPr="00F038C3">
        <w:t>II</w:t>
      </w:r>
      <w:r w:rsidRPr="004F30B6">
        <w:t xml:space="preserve">. </w:t>
      </w:r>
      <w:r w:rsidR="009760EA" w:rsidRPr="004F30B6">
        <w:t xml:space="preserve">Формирование учетных дел участников </w:t>
      </w:r>
      <w:r w:rsidR="00F9147D" w:rsidRPr="004F30B6">
        <w:rPr>
          <w:rFonts w:eastAsia="Calibri"/>
        </w:rPr>
        <w:t>мероприятия</w:t>
      </w:r>
    </w:p>
    <w:p w:rsidR="009760EA" w:rsidRPr="004F30B6" w:rsidRDefault="009760EA" w:rsidP="00514867">
      <w:pPr>
        <w:ind w:firstLine="709"/>
        <w:jc w:val="both"/>
      </w:pPr>
      <w:r w:rsidRPr="004F30B6">
        <w:t xml:space="preserve">1. С момента получения уведомления о включении граждан в качестве </w:t>
      </w:r>
      <w:r w:rsidRPr="00E108F7">
        <w:rPr>
          <w:spacing w:val="-4"/>
        </w:rPr>
        <w:t xml:space="preserve">участников </w:t>
      </w:r>
      <w:r w:rsidR="00F9147D" w:rsidRPr="00E108F7">
        <w:rPr>
          <w:spacing w:val="-4"/>
        </w:rPr>
        <w:t>мероприятия</w:t>
      </w:r>
      <w:r w:rsidRPr="00E108F7">
        <w:rPr>
          <w:spacing w:val="-4"/>
        </w:rPr>
        <w:t xml:space="preserve"> собственники (наниматели) и члены семьи собственников</w:t>
      </w:r>
      <w:r w:rsidRPr="004F30B6">
        <w:t xml:space="preserve"> (нанимателей) жилых помещений в течение 30 дней представляют в </w:t>
      </w:r>
      <w:r w:rsidR="00797A8B" w:rsidRPr="004F30B6">
        <w:t xml:space="preserve">уполномоченный орган </w:t>
      </w:r>
      <w:r w:rsidRPr="004F30B6">
        <w:t xml:space="preserve">департамент </w:t>
      </w:r>
      <w:r w:rsidR="00797A8B" w:rsidRPr="004F30B6">
        <w:t xml:space="preserve">имущественных и земельных отношений Администрации города Сургута (далее – </w:t>
      </w:r>
      <w:r w:rsidR="003876DA" w:rsidRPr="004F30B6">
        <w:t>ДИиЗО</w:t>
      </w:r>
      <w:r w:rsidR="00797A8B" w:rsidRPr="004F30B6">
        <w:t xml:space="preserve">) </w:t>
      </w:r>
      <w:r w:rsidRPr="004F30B6">
        <w:t>следующие документы:</w:t>
      </w:r>
    </w:p>
    <w:p w:rsidR="0094265C" w:rsidRPr="004F30B6" w:rsidRDefault="0094265C" w:rsidP="00514867">
      <w:pPr>
        <w:ind w:firstLine="709"/>
        <w:jc w:val="both"/>
      </w:pPr>
      <w:r w:rsidRPr="004F30B6">
        <w:t>1</w:t>
      </w:r>
      <w:r w:rsidR="006D1034" w:rsidRPr="004F30B6">
        <w:t>.1</w:t>
      </w:r>
      <w:r w:rsidRPr="004F30B6">
        <w:t xml:space="preserve">. Заявление </w:t>
      </w:r>
      <w:r w:rsidR="007441A1" w:rsidRPr="004F30B6">
        <w:t xml:space="preserve">на участие в мероприятии, </w:t>
      </w:r>
      <w:r w:rsidR="00422640" w:rsidRPr="004F30B6">
        <w:t xml:space="preserve">по форме, утвержденной </w:t>
      </w:r>
      <w:r w:rsidR="003876DA" w:rsidRPr="004F30B6">
        <w:t>ДИиЗО</w:t>
      </w:r>
      <w:r w:rsidR="00422640" w:rsidRPr="004F30B6">
        <w:t>.</w:t>
      </w:r>
    </w:p>
    <w:p w:rsidR="009C007D" w:rsidRPr="004F30B6" w:rsidRDefault="006D1034" w:rsidP="00514867">
      <w:pPr>
        <w:ind w:firstLine="709"/>
        <w:jc w:val="both"/>
      </w:pPr>
      <w:r w:rsidRPr="004F30B6">
        <w:t>1.</w:t>
      </w:r>
      <w:r w:rsidR="009C007D" w:rsidRPr="004F30B6">
        <w:t xml:space="preserve">2. </w:t>
      </w:r>
      <w:r w:rsidR="00E77F9D" w:rsidRPr="004F30B6">
        <w:t>Документ, удостоверяющий</w:t>
      </w:r>
      <w:r w:rsidR="009C007D" w:rsidRPr="004F30B6">
        <w:t xml:space="preserve"> личность заявителя</w:t>
      </w:r>
      <w:r w:rsidR="00E77F9D" w:rsidRPr="004F30B6">
        <w:t xml:space="preserve"> (паспорт</w:t>
      </w:r>
      <w:r w:rsidR="009C007D" w:rsidRPr="004F30B6">
        <w:t>, свидетельства о рождении, свидетельства о перемене имени).</w:t>
      </w:r>
    </w:p>
    <w:p w:rsidR="00E77F9D" w:rsidRPr="004F30B6" w:rsidRDefault="00E77F9D" w:rsidP="00514867">
      <w:pPr>
        <w:ind w:firstLine="709"/>
        <w:jc w:val="both"/>
      </w:pPr>
      <w:r w:rsidRPr="004F30B6">
        <w:t xml:space="preserve">1.3. Документы, содержащие сведения о составе семьи гражданина </w:t>
      </w:r>
      <w:r w:rsidR="00E108F7">
        <w:t xml:space="preserve">                              </w:t>
      </w:r>
      <w:r w:rsidRPr="004F30B6">
        <w:t xml:space="preserve">и степени родства каждого из ее членов и отношения свойства с членами семьи: свидетельство о рождении, свидетельство о смерти, свидетельство о браке, </w:t>
      </w:r>
      <w:r w:rsidR="00E108F7">
        <w:t xml:space="preserve">                     </w:t>
      </w:r>
      <w:r w:rsidRPr="004F30B6">
        <w:t xml:space="preserve">копии документов удостоверяющих личность членов семьи, достигших </w:t>
      </w:r>
      <w:r w:rsidR="00E108F7">
        <w:t xml:space="preserve">                            </w:t>
      </w:r>
      <w:r w:rsidRPr="004F30B6">
        <w:t xml:space="preserve">14-летнего возраста, справка о заключении брака, свидетельство о расторжении брака, свидетельства о государственной регистрации актов гражданского состояния, выданные компетентными органами иностранного государства и их нотариально удостоверенный перевод на русский язык </w:t>
      </w:r>
      <w:r w:rsidR="0088473A">
        <w:t>–</w:t>
      </w:r>
      <w:r w:rsidRPr="004F30B6">
        <w:t xml:space="preserve"> при их наличии, свидетельства об усыновлении, выданные органами записи актов гражданского состояния или консульскими учреждениями Российской Федерации </w:t>
      </w:r>
      <w:r w:rsidR="00514867">
        <w:t>–</w:t>
      </w:r>
      <w:r w:rsidRPr="004F30B6">
        <w:t xml:space="preserve"> при их наличии, </w:t>
      </w:r>
      <w:r w:rsidR="00E108F7">
        <w:t xml:space="preserve">                 </w:t>
      </w:r>
      <w:r w:rsidRPr="00E108F7">
        <w:rPr>
          <w:spacing w:val="-4"/>
        </w:rPr>
        <w:t>копия вступившего в законную силу решения соответствующего суда о признании</w:t>
      </w:r>
      <w:r w:rsidRPr="004F30B6">
        <w:t xml:space="preserve"> гражданина членом семьи заявителя </w:t>
      </w:r>
      <w:r w:rsidR="00E108F7">
        <w:t>–</w:t>
      </w:r>
      <w:r w:rsidRPr="004F30B6">
        <w:t xml:space="preserve"> при наличии такого решения), свидетельства о перемене фамилии, имени, отчества (при их наличии).</w:t>
      </w:r>
    </w:p>
    <w:p w:rsidR="009760EA" w:rsidRPr="004F30B6" w:rsidRDefault="00E77F9D" w:rsidP="00514867">
      <w:pPr>
        <w:ind w:firstLine="709"/>
        <w:jc w:val="both"/>
      </w:pPr>
      <w:r w:rsidRPr="004F30B6">
        <w:t>1</w:t>
      </w:r>
      <w:r w:rsidR="008D130C" w:rsidRPr="004F30B6">
        <w:t>.</w:t>
      </w:r>
      <w:r w:rsidRPr="004F30B6">
        <w:t>4</w:t>
      </w:r>
      <w:r w:rsidR="009C007D" w:rsidRPr="004F30B6">
        <w:t xml:space="preserve">. </w:t>
      </w:r>
      <w:r w:rsidR="009760EA" w:rsidRPr="004F30B6">
        <w:t>Документ, подтверждающий право пользования жилым помещением:</w:t>
      </w:r>
    </w:p>
    <w:p w:rsidR="009760EA" w:rsidRPr="004F30B6" w:rsidRDefault="009760EA" w:rsidP="00514867">
      <w:pPr>
        <w:ind w:firstLine="709"/>
        <w:jc w:val="both"/>
      </w:pPr>
      <w:r w:rsidRPr="00E108F7">
        <w:rPr>
          <w:spacing w:val="-4"/>
        </w:rPr>
        <w:t xml:space="preserve">- для нанимателей жилых помещений муниципального жилищного фонда </w:t>
      </w:r>
      <w:r w:rsidR="00701687" w:rsidRPr="00E108F7">
        <w:rPr>
          <w:spacing w:val="-4"/>
        </w:rPr>
        <w:t>–</w:t>
      </w:r>
      <w:r w:rsidRPr="00E108F7">
        <w:rPr>
          <w:spacing w:val="-4"/>
        </w:rPr>
        <w:t xml:space="preserve"> </w:t>
      </w:r>
      <w:r w:rsidRPr="004F30B6">
        <w:t>договор социального найма, судебное решение о признании права пользования муниципальным жилым помещением;</w:t>
      </w:r>
    </w:p>
    <w:p w:rsidR="009760EA" w:rsidRPr="004F30B6" w:rsidRDefault="009760EA" w:rsidP="00514867">
      <w:pPr>
        <w:ind w:firstLine="709"/>
        <w:jc w:val="both"/>
      </w:pPr>
      <w:r w:rsidRPr="004F30B6">
        <w:t xml:space="preserve">- для граждан, являющихся собственниками жилых помещений, – </w:t>
      </w:r>
      <w:r w:rsidR="00E108F7">
        <w:t xml:space="preserve">                            </w:t>
      </w:r>
      <w:r w:rsidRPr="004F30B6">
        <w:t>документ, подтверждающий государственную регистрацию права со</w:t>
      </w:r>
      <w:r w:rsidR="00DB5C41" w:rsidRPr="004F30B6">
        <w:t>бствен</w:t>
      </w:r>
      <w:r w:rsidR="00E108F7">
        <w:t xml:space="preserve">-                   </w:t>
      </w:r>
      <w:r w:rsidR="00DB5C41" w:rsidRPr="004F30B6">
        <w:t xml:space="preserve">ности на жилое помещение </w:t>
      </w:r>
      <w:r w:rsidRPr="004F30B6">
        <w:t>(выписка из ЕГРН, если право собственности зарегистрировано после июля 1999 года либо справку бюро технической инвентари</w:t>
      </w:r>
      <w:r w:rsidR="00E108F7">
        <w:t>-</w:t>
      </w:r>
      <w:r w:rsidRPr="004F30B6">
        <w:t>зации, если право зарегистрировано до июля 1999 года);</w:t>
      </w:r>
    </w:p>
    <w:p w:rsidR="009760EA" w:rsidRPr="004F30B6" w:rsidRDefault="009760EA" w:rsidP="00514867">
      <w:pPr>
        <w:ind w:firstLine="709"/>
        <w:jc w:val="both"/>
      </w:pPr>
      <w:r w:rsidRPr="004F30B6">
        <w:t>- судебное решение, на основании которого возникло прав</w:t>
      </w:r>
      <w:r w:rsidR="009C007D" w:rsidRPr="004F30B6">
        <w:t xml:space="preserve">о проживания </w:t>
      </w:r>
      <w:r w:rsidR="00E108F7">
        <w:t xml:space="preserve">                         </w:t>
      </w:r>
      <w:r w:rsidR="009C007D" w:rsidRPr="004F30B6">
        <w:t>в жилом помещении.</w:t>
      </w:r>
    </w:p>
    <w:p w:rsidR="00D71191" w:rsidRPr="004F30B6" w:rsidRDefault="006D1034" w:rsidP="00514867">
      <w:pPr>
        <w:ind w:firstLine="709"/>
        <w:jc w:val="both"/>
      </w:pPr>
      <w:r w:rsidRPr="004F30B6">
        <w:t>1.</w:t>
      </w:r>
      <w:r w:rsidR="008D130C" w:rsidRPr="004F30B6">
        <w:t>5</w:t>
      </w:r>
      <w:r w:rsidR="009C007D" w:rsidRPr="004F30B6">
        <w:t xml:space="preserve">. </w:t>
      </w:r>
      <w:r w:rsidR="00D71191" w:rsidRPr="004F30B6">
        <w:rPr>
          <w:rFonts w:eastAsia="Calibri"/>
        </w:rPr>
        <w:t xml:space="preserve">Документы, подтверждающие факт постоянного проживания в жилом помещении, не отвечающем требованиям в связи с превышением предельно </w:t>
      </w:r>
      <w:r w:rsidR="00E108F7">
        <w:rPr>
          <w:rFonts w:eastAsia="Calibri"/>
        </w:rPr>
        <w:t xml:space="preserve">                  </w:t>
      </w:r>
      <w:r w:rsidR="00D71191" w:rsidRPr="004F30B6">
        <w:rPr>
          <w:rFonts w:eastAsia="Calibri"/>
        </w:rPr>
        <w:t>допустимой концентрации фенола и (</w:t>
      </w:r>
      <w:r w:rsidR="00D34152" w:rsidRPr="004F30B6">
        <w:rPr>
          <w:rFonts w:eastAsia="Calibri"/>
        </w:rPr>
        <w:t>или) формальдегида</w:t>
      </w:r>
      <w:r w:rsidR="00D71191" w:rsidRPr="004F30B6">
        <w:rPr>
          <w:rFonts w:eastAsia="Calibri"/>
        </w:rPr>
        <w:t xml:space="preserve"> для каждого члена </w:t>
      </w:r>
      <w:r w:rsidR="00E108F7">
        <w:rPr>
          <w:rFonts w:eastAsia="Calibri"/>
        </w:rPr>
        <w:t xml:space="preserve">               </w:t>
      </w:r>
      <w:r w:rsidR="00D71191" w:rsidRPr="004F30B6">
        <w:rPr>
          <w:rFonts w:eastAsia="Calibri"/>
        </w:rPr>
        <w:t xml:space="preserve">семьи (отметка в паспорте гражданина Российской Федерации, свидетельство </w:t>
      </w:r>
      <w:r w:rsidR="00E108F7">
        <w:rPr>
          <w:rFonts w:eastAsia="Calibri"/>
        </w:rPr>
        <w:t xml:space="preserve">                   </w:t>
      </w:r>
      <w:r w:rsidR="00D71191" w:rsidRPr="004F30B6">
        <w:rPr>
          <w:rFonts w:eastAsia="Calibri"/>
        </w:rPr>
        <w:t xml:space="preserve">о регистрации по месту жительства гражданина, не достигшего 14-летнего </w:t>
      </w:r>
      <w:r w:rsidR="00E108F7">
        <w:rPr>
          <w:rFonts w:eastAsia="Calibri"/>
        </w:rPr>
        <w:t xml:space="preserve">                   </w:t>
      </w:r>
      <w:r w:rsidR="00D71191" w:rsidRPr="004F30B6">
        <w:rPr>
          <w:rFonts w:eastAsia="Calibri"/>
        </w:rPr>
        <w:t>возраста, судебное решение).</w:t>
      </w:r>
    </w:p>
    <w:p w:rsidR="00D71191" w:rsidRPr="004F30B6" w:rsidRDefault="006D1034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>1.</w:t>
      </w:r>
      <w:r w:rsidR="008D130C" w:rsidRPr="004F30B6">
        <w:rPr>
          <w:rFonts w:eastAsia="Calibri"/>
        </w:rPr>
        <w:t>6</w:t>
      </w:r>
      <w:r w:rsidR="00D71191" w:rsidRPr="004F30B6">
        <w:rPr>
          <w:rFonts w:eastAsia="Calibri"/>
        </w:rPr>
        <w:t xml:space="preserve">. </w:t>
      </w:r>
      <w:r w:rsidR="002F5E97" w:rsidRPr="004F30B6">
        <w:rPr>
          <w:rFonts w:eastAsia="Calibri"/>
        </w:rPr>
        <w:t>О</w:t>
      </w:r>
      <w:r w:rsidR="00D71191" w:rsidRPr="004F30B6">
        <w:rPr>
          <w:rFonts w:eastAsia="Calibri"/>
        </w:rPr>
        <w:t>бязательство об освобождении, передаче в собственность муниципального образо</w:t>
      </w:r>
      <w:r w:rsidR="00797A8B" w:rsidRPr="004F30B6">
        <w:rPr>
          <w:rFonts w:eastAsia="Calibri"/>
        </w:rPr>
        <w:t xml:space="preserve">вания переселяемого помещения и </w:t>
      </w:r>
      <w:r w:rsidR="00D71191" w:rsidRPr="004F30B6">
        <w:rPr>
          <w:rFonts w:eastAsia="Calibri"/>
        </w:rPr>
        <w:t>снятии всех зарегистриро</w:t>
      </w:r>
      <w:r w:rsidR="00E108F7">
        <w:rPr>
          <w:rFonts w:eastAsia="Calibri"/>
        </w:rPr>
        <w:t>-</w:t>
      </w:r>
      <w:r w:rsidR="00D71191" w:rsidRPr="004F30B6">
        <w:rPr>
          <w:rFonts w:eastAsia="Calibri"/>
        </w:rPr>
        <w:t xml:space="preserve">ванных граждан с регистрационного учета по месту жительства в помещении, </w:t>
      </w:r>
      <w:r w:rsidR="00E108F7">
        <w:rPr>
          <w:rFonts w:eastAsia="Calibri"/>
        </w:rPr>
        <w:t xml:space="preserve">                  </w:t>
      </w:r>
      <w:r w:rsidR="00D71191" w:rsidRPr="004F30B6">
        <w:rPr>
          <w:rFonts w:eastAsia="Calibri"/>
        </w:rPr>
        <w:t xml:space="preserve">по форме, утвержденной </w:t>
      </w:r>
      <w:r w:rsidR="003876DA" w:rsidRPr="004F30B6">
        <w:t>ДИиЗО</w:t>
      </w:r>
      <w:r w:rsidR="00D71191" w:rsidRPr="004F30B6">
        <w:rPr>
          <w:rFonts w:eastAsia="Calibri"/>
        </w:rPr>
        <w:t xml:space="preserve">. </w:t>
      </w:r>
    </w:p>
    <w:p w:rsidR="00D71191" w:rsidRPr="004F30B6" w:rsidRDefault="006D1034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>1.</w:t>
      </w:r>
      <w:r w:rsidR="008D130C" w:rsidRPr="004F30B6">
        <w:rPr>
          <w:rFonts w:eastAsia="Calibri"/>
        </w:rPr>
        <w:t>7</w:t>
      </w:r>
      <w:r w:rsidR="00D71191" w:rsidRPr="004F30B6">
        <w:rPr>
          <w:rFonts w:eastAsia="Calibri"/>
        </w:rPr>
        <w:t xml:space="preserve">. Документ, удостоверяющий личность представителя, действующего </w:t>
      </w:r>
      <w:r w:rsidR="00797A8B" w:rsidRPr="004F30B6">
        <w:rPr>
          <w:rFonts w:eastAsia="Calibri"/>
        </w:rPr>
        <w:t xml:space="preserve">                      </w:t>
      </w:r>
      <w:r w:rsidR="00D71191" w:rsidRPr="004F30B6">
        <w:rPr>
          <w:rFonts w:eastAsia="Calibri"/>
        </w:rPr>
        <w:t>от имени гражданина, с приложением документа, подтверждающего его полномочия.</w:t>
      </w:r>
    </w:p>
    <w:p w:rsidR="00D71191" w:rsidRPr="004F30B6" w:rsidRDefault="00D71191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>2. Перечень документов и сведений, необходимых для признания заявителя участником мероприятия, запрашиваемых в порядке межведомственного взаимодействия:</w:t>
      </w:r>
    </w:p>
    <w:p w:rsidR="00D71191" w:rsidRPr="004F30B6" w:rsidRDefault="00D71191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>2.1. Сведения об основных характеристиках и зарегистрированных правах</w:t>
      </w:r>
      <w:r w:rsidR="004C7801" w:rsidRPr="004F30B6">
        <w:rPr>
          <w:rFonts w:eastAsia="Calibri"/>
        </w:rPr>
        <w:t xml:space="preserve">                       </w:t>
      </w:r>
      <w:r w:rsidRPr="004F30B6">
        <w:rPr>
          <w:rFonts w:eastAsia="Calibri"/>
        </w:rPr>
        <w:t xml:space="preserve"> на объект недвижимости, не отвечающий требованиям в связи с превышением предельно допустимой концентрации фенола и (или) формальдегида.</w:t>
      </w:r>
    </w:p>
    <w:p w:rsidR="00D71191" w:rsidRPr="004F30B6" w:rsidRDefault="00D71191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>2.2. Сведения на заявителя и членов его семьи из органа местного самоуправления о заключенных договорах социального найма (выданных ордерах).</w:t>
      </w:r>
    </w:p>
    <w:p w:rsidR="00D71191" w:rsidRPr="004F30B6" w:rsidRDefault="00D71191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 xml:space="preserve">2.3. Заключение (акт обследования) Федеральной службы по надзору </w:t>
      </w:r>
      <w:r w:rsidR="00E108F7">
        <w:rPr>
          <w:rFonts w:eastAsia="Calibri"/>
        </w:rPr>
        <w:t xml:space="preserve">                       </w:t>
      </w:r>
      <w:r w:rsidRPr="004F30B6">
        <w:rPr>
          <w:rFonts w:eastAsia="Calibri"/>
        </w:rPr>
        <w:t xml:space="preserve">в сфере защиты прав потребителей и благополучия человека или ее территориального органа о превышении предельно допустимой концентрации фенола </w:t>
      </w:r>
      <w:r w:rsidR="00E108F7">
        <w:rPr>
          <w:rFonts w:eastAsia="Calibri"/>
        </w:rPr>
        <w:t xml:space="preserve">                    </w:t>
      </w:r>
      <w:r w:rsidRPr="004F30B6">
        <w:rPr>
          <w:rFonts w:eastAsia="Calibri"/>
        </w:rPr>
        <w:t>и (или) формальдегида.</w:t>
      </w:r>
    </w:p>
    <w:p w:rsidR="00D71191" w:rsidRPr="004F30B6" w:rsidRDefault="00D71191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 xml:space="preserve">2.4. Документ, подтверждающий неполучение (получение) иной меры </w:t>
      </w:r>
      <w:r w:rsidR="00E108F7">
        <w:rPr>
          <w:rFonts w:eastAsia="Calibri"/>
        </w:rPr>
        <w:t xml:space="preserve">                  </w:t>
      </w:r>
      <w:r w:rsidRPr="004F30B6">
        <w:rPr>
          <w:rFonts w:eastAsia="Calibri"/>
        </w:rPr>
        <w:t>поддержки в виде обеспечения жилым помещением или социальной выплаты</w:t>
      </w:r>
      <w:r w:rsidR="00E108F7">
        <w:rPr>
          <w:rFonts w:eastAsia="Calibri"/>
        </w:rPr>
        <w:t xml:space="preserve">                   </w:t>
      </w:r>
      <w:r w:rsidRPr="004F30B6">
        <w:rPr>
          <w:rFonts w:eastAsia="Calibri"/>
        </w:rPr>
        <w:t xml:space="preserve"> за счет средств бюджетов бюджетной системы Российской Федерации взамен </w:t>
      </w:r>
      <w:r w:rsidR="00E108F7">
        <w:rPr>
          <w:rFonts w:eastAsia="Calibri"/>
        </w:rPr>
        <w:t xml:space="preserve">                   </w:t>
      </w:r>
      <w:r w:rsidRPr="004F30B6">
        <w:rPr>
          <w:rFonts w:eastAsia="Calibri"/>
        </w:rPr>
        <w:t>занимаемого жилого помещения, не отвечающего требованиям в связи с превышением предельно допустимой концентрации фенола и (или) формальдегида.</w:t>
      </w:r>
    </w:p>
    <w:p w:rsidR="00336B5F" w:rsidRPr="004F30B6" w:rsidRDefault="00D71191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>2.</w:t>
      </w:r>
      <w:r w:rsidR="005E555F" w:rsidRPr="004F30B6">
        <w:rPr>
          <w:rFonts w:eastAsia="Calibri"/>
        </w:rPr>
        <w:t>5</w:t>
      </w:r>
      <w:r w:rsidR="002948E5" w:rsidRPr="004F30B6">
        <w:rPr>
          <w:rFonts w:eastAsia="Calibri"/>
        </w:rPr>
        <w:t xml:space="preserve">. </w:t>
      </w:r>
      <w:r w:rsidRPr="004F30B6">
        <w:rPr>
          <w:rFonts w:eastAsia="Calibri"/>
        </w:rPr>
        <w:t>Сведения, подтверждающие место жительства (регистра</w:t>
      </w:r>
      <w:r w:rsidR="005E555F" w:rsidRPr="004F30B6">
        <w:rPr>
          <w:rFonts w:eastAsia="Calibri"/>
        </w:rPr>
        <w:t>ции) на заявителя, членов семьи.</w:t>
      </w:r>
    </w:p>
    <w:p w:rsidR="002F3D2C" w:rsidRPr="004F30B6" w:rsidRDefault="002F3D2C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 xml:space="preserve">2.6. Сведения из Единого государственного реестра записей актов гражданского состояния о рождении, о заключении брака; проверка соответствия </w:t>
      </w:r>
      <w:r w:rsidR="00E108F7">
        <w:rPr>
          <w:rFonts w:eastAsia="Calibri"/>
        </w:rPr>
        <w:t xml:space="preserve">                   </w:t>
      </w:r>
      <w:r w:rsidRPr="004F30B6">
        <w:rPr>
          <w:rFonts w:eastAsia="Calibri"/>
        </w:rPr>
        <w:t>фамильно-именной группы, даты рождения, пола и СНИЛС.</w:t>
      </w:r>
    </w:p>
    <w:p w:rsidR="009760EA" w:rsidRPr="004F30B6" w:rsidRDefault="009760EA" w:rsidP="00514867">
      <w:pPr>
        <w:ind w:firstLine="709"/>
        <w:jc w:val="both"/>
      </w:pPr>
      <w:r w:rsidRPr="004F30B6">
        <w:t xml:space="preserve">3. Документы представляются участниками </w:t>
      </w:r>
      <w:r w:rsidR="00F9147D" w:rsidRPr="004F30B6">
        <w:rPr>
          <w:rFonts w:eastAsia="Calibri"/>
        </w:rPr>
        <w:t>мероприятия</w:t>
      </w:r>
      <w:r w:rsidRPr="004F30B6">
        <w:t xml:space="preserve"> в копиях                                           с одновременным представлением оригиналов. Копии документов после </w:t>
      </w:r>
      <w:r w:rsidR="00E108F7">
        <w:t xml:space="preserve">                                  </w:t>
      </w:r>
      <w:r w:rsidRPr="004F30B6">
        <w:t>проверки</w:t>
      </w:r>
      <w:r w:rsidR="005E555F" w:rsidRPr="004F30B6">
        <w:t xml:space="preserve"> </w:t>
      </w:r>
      <w:r w:rsidRPr="004F30B6">
        <w:t xml:space="preserve">их на соответствие оригиналу заверяются специалистами </w:t>
      </w:r>
      <w:r w:rsidR="003876DA" w:rsidRPr="004F30B6">
        <w:t>ДИиЗО</w:t>
      </w:r>
      <w:r w:rsidRPr="004F30B6">
        <w:t xml:space="preserve">. </w:t>
      </w:r>
      <w:r w:rsidR="00E108F7">
        <w:t xml:space="preserve">                           </w:t>
      </w:r>
      <w:r w:rsidRPr="004F30B6">
        <w:t>Оригиналы документов возвращаются гражданам.</w:t>
      </w:r>
    </w:p>
    <w:p w:rsidR="009760EA" w:rsidRPr="004F30B6" w:rsidRDefault="009760EA" w:rsidP="00514867">
      <w:pPr>
        <w:ind w:firstLine="709"/>
        <w:jc w:val="both"/>
      </w:pPr>
      <w:r w:rsidRPr="004F30B6">
        <w:t xml:space="preserve">4. Документы, представленные участниками </w:t>
      </w:r>
      <w:r w:rsidR="00F9147D" w:rsidRPr="004F30B6">
        <w:rPr>
          <w:rFonts w:eastAsia="Calibri"/>
        </w:rPr>
        <w:t>мероприятия</w:t>
      </w:r>
      <w:r w:rsidRPr="004F30B6">
        <w:t xml:space="preserve">, </w:t>
      </w:r>
      <w:r w:rsidR="00975049" w:rsidRPr="004F30B6">
        <w:t>формируются</w:t>
      </w:r>
      <w:r w:rsidR="00FD5CED" w:rsidRPr="004F30B6">
        <w:t xml:space="preserve">                  </w:t>
      </w:r>
      <w:r w:rsidR="00975049" w:rsidRPr="004F30B6">
        <w:t xml:space="preserve"> в</w:t>
      </w:r>
      <w:r w:rsidRPr="004F30B6">
        <w:t xml:space="preserve"> учетное дело.</w:t>
      </w:r>
    </w:p>
    <w:p w:rsidR="004A46E4" w:rsidRPr="004F30B6" w:rsidRDefault="002D5258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>5</w:t>
      </w:r>
      <w:r w:rsidR="004A46E4" w:rsidRPr="004F30B6">
        <w:rPr>
          <w:rFonts w:eastAsia="Calibri"/>
        </w:rPr>
        <w:t xml:space="preserve">. Заявление на участие в мероприятии (далее </w:t>
      </w:r>
      <w:r w:rsidR="00701687" w:rsidRPr="00701687">
        <w:rPr>
          <w:rFonts w:eastAsia="Calibri"/>
        </w:rPr>
        <w:t>–</w:t>
      </w:r>
      <w:r w:rsidR="004A46E4" w:rsidRPr="004F30B6">
        <w:rPr>
          <w:rFonts w:eastAsia="Calibri"/>
        </w:rPr>
        <w:t xml:space="preserve"> заявление) подает в </w:t>
      </w:r>
      <w:r w:rsidR="003876DA" w:rsidRPr="004F30B6">
        <w:t>ДИиЗО</w:t>
      </w:r>
      <w:r w:rsidR="003876DA" w:rsidRPr="004F30B6">
        <w:rPr>
          <w:rFonts w:eastAsia="Calibri"/>
        </w:rPr>
        <w:t xml:space="preserve">                  </w:t>
      </w:r>
      <w:r w:rsidR="004A46E4" w:rsidRPr="004F30B6">
        <w:rPr>
          <w:rFonts w:eastAsia="Calibri"/>
        </w:rPr>
        <w:t xml:space="preserve">по месту жительства лично заявитель либо его законный представитель </w:t>
      </w:r>
      <w:r w:rsidR="00DF1919" w:rsidRPr="004F30B6">
        <w:rPr>
          <w:rFonts w:eastAsia="Calibri"/>
        </w:rPr>
        <w:t xml:space="preserve">                                        </w:t>
      </w:r>
      <w:r w:rsidR="004A46E4" w:rsidRPr="00E108F7">
        <w:rPr>
          <w:rFonts w:eastAsia="Calibri"/>
          <w:spacing w:val="-4"/>
        </w:rPr>
        <w:t>(по доверенности) и подписывают все совершеннолетние члены семьи, указанные</w:t>
      </w:r>
      <w:r w:rsidR="00DF1919" w:rsidRPr="004F30B6">
        <w:rPr>
          <w:rFonts w:eastAsia="Calibri"/>
        </w:rPr>
        <w:t xml:space="preserve">                   </w:t>
      </w:r>
      <w:r w:rsidR="004A46E4" w:rsidRPr="004F30B6">
        <w:rPr>
          <w:rFonts w:eastAsia="Calibri"/>
        </w:rPr>
        <w:t xml:space="preserve"> в заявлении. Заявление подается с предъявлением оригиналов документов, копии которых заверяет ответственный сотрудник, принимающий документы.</w:t>
      </w:r>
    </w:p>
    <w:p w:rsidR="004A46E4" w:rsidRPr="004F30B6" w:rsidRDefault="004A46E4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 xml:space="preserve">Ответственность за достоверность сведений, указанных в заявлении </w:t>
      </w:r>
      <w:r w:rsidR="00DF1919" w:rsidRPr="004F30B6">
        <w:rPr>
          <w:rFonts w:eastAsia="Calibri"/>
        </w:rPr>
        <w:t xml:space="preserve">                                    </w:t>
      </w:r>
      <w:r w:rsidRPr="004F30B6">
        <w:rPr>
          <w:rFonts w:eastAsia="Calibri"/>
        </w:rPr>
        <w:t>и представленных документах, возлагается на заявителя.</w:t>
      </w:r>
    </w:p>
    <w:p w:rsidR="004A46E4" w:rsidRPr="004F30B6" w:rsidRDefault="002D5258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>6</w:t>
      </w:r>
      <w:r w:rsidR="004A46E4" w:rsidRPr="004F30B6">
        <w:rPr>
          <w:rFonts w:eastAsia="Calibri"/>
        </w:rPr>
        <w:t xml:space="preserve">. </w:t>
      </w:r>
      <w:r w:rsidR="003876DA" w:rsidRPr="004F30B6">
        <w:t>ДИиЗО</w:t>
      </w:r>
      <w:r w:rsidR="004A46E4" w:rsidRPr="004F30B6">
        <w:rPr>
          <w:rFonts w:eastAsia="Calibri"/>
        </w:rPr>
        <w:t xml:space="preserve"> проверяет предста</w:t>
      </w:r>
      <w:r w:rsidR="003876DA" w:rsidRPr="004F30B6">
        <w:rPr>
          <w:rFonts w:eastAsia="Calibri"/>
        </w:rPr>
        <w:t xml:space="preserve">вленные заявителем и полученные                                           </w:t>
      </w:r>
      <w:r w:rsidR="004A46E4" w:rsidRPr="004F30B6">
        <w:rPr>
          <w:rFonts w:eastAsia="Calibri"/>
        </w:rPr>
        <w:t xml:space="preserve">по межведомственному запросу документы на соответствие требованиям </w:t>
      </w:r>
      <w:r w:rsidR="00E108F7">
        <w:rPr>
          <w:rFonts w:eastAsia="Calibri"/>
        </w:rPr>
        <w:t xml:space="preserve">                            </w:t>
      </w:r>
      <w:r w:rsidR="004A46E4" w:rsidRPr="004F30B6">
        <w:rPr>
          <w:rFonts w:eastAsia="Calibri"/>
        </w:rPr>
        <w:t>порядка</w:t>
      </w:r>
      <w:r w:rsidR="00DF1919" w:rsidRPr="004F30B6">
        <w:rPr>
          <w:rFonts w:eastAsia="Calibri"/>
        </w:rPr>
        <w:t xml:space="preserve"> </w:t>
      </w:r>
      <w:r w:rsidR="004A46E4" w:rsidRPr="004F30B6">
        <w:rPr>
          <w:rFonts w:eastAsia="Calibri"/>
        </w:rPr>
        <w:t xml:space="preserve">в течение 30 календарных дней с даты поступления заявления и принимает решение о признании либо об отказе в признании заявителя участником </w:t>
      </w:r>
      <w:r w:rsidR="00E108F7">
        <w:rPr>
          <w:rFonts w:eastAsia="Calibri"/>
        </w:rPr>
        <w:t xml:space="preserve">                     </w:t>
      </w:r>
      <w:r w:rsidR="004A46E4" w:rsidRPr="004F30B6">
        <w:rPr>
          <w:rFonts w:eastAsia="Calibri"/>
        </w:rPr>
        <w:t xml:space="preserve">в форме </w:t>
      </w:r>
      <w:r w:rsidR="00581AA4" w:rsidRPr="004F30B6">
        <w:rPr>
          <w:rFonts w:eastAsia="Calibri"/>
        </w:rPr>
        <w:t>уведомления</w:t>
      </w:r>
      <w:r w:rsidR="004A46E4" w:rsidRPr="004F30B6">
        <w:rPr>
          <w:rFonts w:eastAsia="Calibri"/>
        </w:rPr>
        <w:t>.</w:t>
      </w:r>
    </w:p>
    <w:p w:rsidR="004A46E4" w:rsidRPr="004F30B6" w:rsidRDefault="004A46E4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 xml:space="preserve">Решение об отказе в признании заявителя участником должно быть </w:t>
      </w:r>
      <w:r w:rsidR="00E108F7">
        <w:rPr>
          <w:rFonts w:eastAsia="Calibri"/>
        </w:rPr>
        <w:t xml:space="preserve">                        </w:t>
      </w:r>
      <w:r w:rsidRPr="004F30B6">
        <w:rPr>
          <w:rFonts w:eastAsia="Calibri"/>
        </w:rPr>
        <w:t xml:space="preserve">обоснованным (со ссылкой на положения порядка), гражданин вправе обжаловать данное решение в соответствии с законодательством Российской </w:t>
      </w:r>
      <w:r w:rsidR="00E108F7">
        <w:rPr>
          <w:rFonts w:eastAsia="Calibri"/>
        </w:rPr>
        <w:t xml:space="preserve">                             </w:t>
      </w:r>
      <w:r w:rsidRPr="004F30B6">
        <w:rPr>
          <w:rFonts w:eastAsia="Calibri"/>
        </w:rPr>
        <w:t>Федерации.</w:t>
      </w:r>
    </w:p>
    <w:p w:rsidR="004A46E4" w:rsidRPr="004F30B6" w:rsidRDefault="002D5258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>7</w:t>
      </w:r>
      <w:r w:rsidR="004A46E4" w:rsidRPr="004F30B6">
        <w:rPr>
          <w:rFonts w:eastAsia="Calibri"/>
        </w:rPr>
        <w:t xml:space="preserve">. Решение </w:t>
      </w:r>
      <w:r w:rsidR="003876DA" w:rsidRPr="004F30B6">
        <w:t>ДИиЗО</w:t>
      </w:r>
      <w:r w:rsidR="004A31DC" w:rsidRPr="004F30B6">
        <w:rPr>
          <w:rFonts w:eastAsia="Calibri"/>
        </w:rPr>
        <w:t xml:space="preserve"> о</w:t>
      </w:r>
      <w:r w:rsidR="004A46E4" w:rsidRPr="004F30B6">
        <w:rPr>
          <w:rFonts w:eastAsia="Calibri"/>
        </w:rPr>
        <w:t xml:space="preserve"> признании заявителя участником либо об отказе</w:t>
      </w:r>
      <w:r w:rsidR="003876DA" w:rsidRPr="004F30B6">
        <w:rPr>
          <w:rFonts w:eastAsia="Calibri"/>
        </w:rPr>
        <w:t xml:space="preserve">                                           </w:t>
      </w:r>
      <w:r w:rsidR="004A46E4" w:rsidRPr="004F30B6">
        <w:rPr>
          <w:rFonts w:eastAsia="Calibri"/>
        </w:rPr>
        <w:t xml:space="preserve"> в признании заявителя участником вручается </w:t>
      </w:r>
      <w:r w:rsidR="004E079C" w:rsidRPr="004F30B6">
        <w:t>ДИиЗО</w:t>
      </w:r>
      <w:r w:rsidR="004A46E4" w:rsidRPr="004F30B6">
        <w:rPr>
          <w:rFonts w:eastAsia="Calibri"/>
        </w:rPr>
        <w:t xml:space="preserve"> заявителю лично в течение </w:t>
      </w:r>
      <w:r w:rsidR="00E108F7">
        <w:rPr>
          <w:rFonts w:eastAsia="Calibri"/>
        </w:rPr>
        <w:t>трех</w:t>
      </w:r>
      <w:r w:rsidR="004A46E4" w:rsidRPr="004F30B6">
        <w:rPr>
          <w:rFonts w:eastAsia="Calibri"/>
        </w:rPr>
        <w:t xml:space="preserve"> рабочих дней со дня принятия такого решения. В случае невозможности вручения лично указанное решение направляется </w:t>
      </w:r>
      <w:r w:rsidR="004E079C" w:rsidRPr="004F30B6">
        <w:t>ДИиЗО</w:t>
      </w:r>
      <w:r w:rsidR="004A46E4" w:rsidRPr="004F30B6">
        <w:rPr>
          <w:rFonts w:eastAsia="Calibri"/>
        </w:rPr>
        <w:t xml:space="preserve"> почтовым отправлением либо иным способом, подтверждающим дату передачи по адресу, указанному в заявлении.</w:t>
      </w:r>
    </w:p>
    <w:p w:rsidR="004A46E4" w:rsidRPr="004F30B6" w:rsidRDefault="002D5258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>8</w:t>
      </w:r>
      <w:r w:rsidR="004A46E4" w:rsidRPr="004F30B6">
        <w:rPr>
          <w:rFonts w:eastAsia="Calibri"/>
        </w:rPr>
        <w:t xml:space="preserve">. </w:t>
      </w:r>
      <w:r w:rsidR="003876DA" w:rsidRPr="004F30B6">
        <w:rPr>
          <w:rFonts w:eastAsia="Calibri"/>
        </w:rPr>
        <w:t>ДИиЗО</w:t>
      </w:r>
      <w:r w:rsidR="004A46E4" w:rsidRPr="004F30B6">
        <w:rPr>
          <w:rFonts w:eastAsia="Calibri"/>
        </w:rPr>
        <w:t xml:space="preserve"> принимает решение об отказе в признании заявителя участником</w:t>
      </w:r>
      <w:r w:rsidR="00DA53A0" w:rsidRPr="004F30B6">
        <w:rPr>
          <w:rFonts w:eastAsia="Calibri"/>
        </w:rPr>
        <w:t xml:space="preserve">                      </w:t>
      </w:r>
      <w:r w:rsidR="004A46E4" w:rsidRPr="004F30B6">
        <w:rPr>
          <w:rFonts w:eastAsia="Calibri"/>
        </w:rPr>
        <w:t xml:space="preserve"> в следующих случаях:</w:t>
      </w:r>
    </w:p>
    <w:p w:rsidR="004A46E4" w:rsidRPr="004F30B6" w:rsidRDefault="002D5258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>8</w:t>
      </w:r>
      <w:r w:rsidR="004A46E4" w:rsidRPr="004F30B6">
        <w:rPr>
          <w:rFonts w:eastAsia="Calibri"/>
        </w:rPr>
        <w:t xml:space="preserve">.1. Несоответствие заявителя требованиям, предусмотренным пунктом </w:t>
      </w:r>
      <w:r w:rsidR="00053035" w:rsidRPr="004F30B6">
        <w:rPr>
          <w:rFonts w:eastAsia="Calibri"/>
        </w:rPr>
        <w:t>1</w:t>
      </w:r>
      <w:r w:rsidR="00581AA4" w:rsidRPr="004F30B6">
        <w:rPr>
          <w:rFonts w:eastAsia="Calibri"/>
        </w:rPr>
        <w:t xml:space="preserve"> раздела </w:t>
      </w:r>
      <w:r w:rsidR="00514867" w:rsidRPr="00F038C3">
        <w:t>II</w:t>
      </w:r>
      <w:r w:rsidR="00581AA4" w:rsidRPr="004F30B6">
        <w:rPr>
          <w:rFonts w:eastAsia="Calibri"/>
        </w:rPr>
        <w:t xml:space="preserve"> настоящего</w:t>
      </w:r>
      <w:r w:rsidR="004A46E4" w:rsidRPr="004F30B6">
        <w:rPr>
          <w:rFonts w:eastAsia="Calibri"/>
        </w:rPr>
        <w:t xml:space="preserve"> порядка.</w:t>
      </w:r>
    </w:p>
    <w:p w:rsidR="004A46E4" w:rsidRPr="004F30B6" w:rsidRDefault="002D5258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>8</w:t>
      </w:r>
      <w:r w:rsidR="004A46E4" w:rsidRPr="004F30B6">
        <w:rPr>
          <w:rFonts w:eastAsia="Calibri"/>
        </w:rPr>
        <w:t xml:space="preserve">.2. Непредставление и (или) представление не в полном объеме документов, указанных в </w:t>
      </w:r>
      <w:r w:rsidR="00581AA4" w:rsidRPr="004F30B6">
        <w:rPr>
          <w:rFonts w:eastAsia="Calibri"/>
        </w:rPr>
        <w:t>пункте 1</w:t>
      </w:r>
      <w:r w:rsidR="00053035" w:rsidRPr="004F30B6">
        <w:rPr>
          <w:rFonts w:eastAsia="Calibri"/>
        </w:rPr>
        <w:t xml:space="preserve"> </w:t>
      </w:r>
      <w:r w:rsidR="00581AA4" w:rsidRPr="004F30B6">
        <w:rPr>
          <w:rFonts w:eastAsia="Calibri"/>
        </w:rPr>
        <w:t xml:space="preserve">раздела </w:t>
      </w:r>
      <w:r w:rsidR="00514867" w:rsidRPr="00F038C3">
        <w:t>II</w:t>
      </w:r>
      <w:r w:rsidR="00581AA4" w:rsidRPr="004F30B6">
        <w:rPr>
          <w:rFonts w:eastAsia="Calibri"/>
        </w:rPr>
        <w:t xml:space="preserve"> настоящего порядка</w:t>
      </w:r>
      <w:r w:rsidR="004A46E4" w:rsidRPr="004F30B6">
        <w:rPr>
          <w:rFonts w:eastAsia="Calibri"/>
        </w:rPr>
        <w:t>.</w:t>
      </w:r>
    </w:p>
    <w:p w:rsidR="004A46E4" w:rsidRPr="004F30B6" w:rsidRDefault="002D5258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>8</w:t>
      </w:r>
      <w:r w:rsidR="004A46E4" w:rsidRPr="004F30B6">
        <w:rPr>
          <w:rFonts w:eastAsia="Calibri"/>
        </w:rPr>
        <w:t>.3. В связи с личным обращением заявителя об отзыве заявления.</w:t>
      </w:r>
    </w:p>
    <w:p w:rsidR="004A46E4" w:rsidRPr="004F30B6" w:rsidRDefault="002D5258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>8</w:t>
      </w:r>
      <w:r w:rsidR="009E313F" w:rsidRPr="004F30B6">
        <w:rPr>
          <w:rFonts w:eastAsia="Calibri"/>
        </w:rPr>
        <w:t>.4</w:t>
      </w:r>
      <w:r w:rsidR="004A46E4" w:rsidRPr="004F30B6">
        <w:rPr>
          <w:rFonts w:eastAsia="Calibri"/>
        </w:rPr>
        <w:t>. Отсутствие финансирования, достаточного для обеспечения жилым помещением в форме предоставления социальной выплаты или жилого поме</w:t>
      </w:r>
      <w:r w:rsidR="00E108F7">
        <w:rPr>
          <w:rFonts w:eastAsia="Calibri"/>
        </w:rPr>
        <w:t xml:space="preserve">-              </w:t>
      </w:r>
      <w:r w:rsidR="004A46E4" w:rsidRPr="004F30B6">
        <w:rPr>
          <w:rFonts w:eastAsia="Calibri"/>
        </w:rPr>
        <w:t>щения в текущем году.</w:t>
      </w:r>
    </w:p>
    <w:p w:rsidR="004A46E4" w:rsidRPr="004F30B6" w:rsidRDefault="002D5258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>9</w:t>
      </w:r>
      <w:r w:rsidR="004A46E4" w:rsidRPr="004F30B6">
        <w:rPr>
          <w:rFonts w:eastAsia="Calibri"/>
        </w:rPr>
        <w:t xml:space="preserve">. Заявитель обязан уведомить </w:t>
      </w:r>
      <w:r w:rsidR="00DA53A0" w:rsidRPr="004F30B6">
        <w:t>ДИиЗО</w:t>
      </w:r>
      <w:r w:rsidR="004A46E4" w:rsidRPr="004F30B6">
        <w:rPr>
          <w:rFonts w:eastAsia="Calibri"/>
        </w:rPr>
        <w:t xml:space="preserve">, принявший решение о признании </w:t>
      </w:r>
      <w:r w:rsidR="00DA53A0" w:rsidRPr="004F30B6">
        <w:rPr>
          <w:rFonts w:eastAsia="Calibri"/>
        </w:rPr>
        <w:t xml:space="preserve">                   </w:t>
      </w:r>
      <w:r w:rsidR="004A46E4" w:rsidRPr="00E108F7">
        <w:rPr>
          <w:rFonts w:eastAsia="Calibri"/>
          <w:spacing w:val="-4"/>
        </w:rPr>
        <w:t>его участником, об изменении обстоятельств, которые могут повлиять на обеспе</w:t>
      </w:r>
      <w:r w:rsidR="00E108F7">
        <w:rPr>
          <w:rFonts w:eastAsia="Calibri"/>
          <w:spacing w:val="-4"/>
        </w:rPr>
        <w:t>-</w:t>
      </w:r>
      <w:r w:rsidR="004A46E4" w:rsidRPr="00E108F7">
        <w:rPr>
          <w:rFonts w:eastAsia="Calibri"/>
          <w:spacing w:val="-4"/>
        </w:rPr>
        <w:t>чение</w:t>
      </w:r>
      <w:r w:rsidR="004A46E4" w:rsidRPr="004F30B6">
        <w:rPr>
          <w:rFonts w:eastAsia="Calibri"/>
        </w:rPr>
        <w:t xml:space="preserve"> жильем в соответствии с порядком. </w:t>
      </w:r>
      <w:r w:rsidR="00DA53A0" w:rsidRPr="004F30B6">
        <w:t>ДИиЗО</w:t>
      </w:r>
      <w:r w:rsidR="004A46E4" w:rsidRPr="004F30B6">
        <w:rPr>
          <w:rFonts w:eastAsia="Calibri"/>
        </w:rPr>
        <w:t xml:space="preserve"> не несет ответственность </w:t>
      </w:r>
      <w:r w:rsidR="00E108F7">
        <w:rPr>
          <w:rFonts w:eastAsia="Calibri"/>
        </w:rPr>
        <w:t xml:space="preserve">                       </w:t>
      </w:r>
      <w:r w:rsidR="004A46E4" w:rsidRPr="004F30B6">
        <w:rPr>
          <w:rFonts w:eastAsia="Calibri"/>
        </w:rPr>
        <w:t>за неполучение заявителем информации и уведомлений в случае если заявитель сменил адрес для получения почтовой корреспонденции и не уведомил об этом.</w:t>
      </w:r>
    </w:p>
    <w:p w:rsidR="004A46E4" w:rsidRPr="004F30B6" w:rsidRDefault="002D5258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>10</w:t>
      </w:r>
      <w:r w:rsidR="00F872B4" w:rsidRPr="004F30B6">
        <w:rPr>
          <w:rFonts w:eastAsia="Calibri"/>
        </w:rPr>
        <w:t xml:space="preserve">. </w:t>
      </w:r>
      <w:r w:rsidR="00DA53A0" w:rsidRPr="004F30B6">
        <w:t>ДИиЗО</w:t>
      </w:r>
      <w:r w:rsidR="004A46E4" w:rsidRPr="004F30B6">
        <w:rPr>
          <w:rFonts w:eastAsia="Calibri"/>
        </w:rPr>
        <w:t xml:space="preserve"> в течение </w:t>
      </w:r>
      <w:r w:rsidR="00514867">
        <w:rPr>
          <w:rFonts w:eastAsia="Calibri"/>
        </w:rPr>
        <w:t>пяти</w:t>
      </w:r>
      <w:r w:rsidR="004A46E4" w:rsidRPr="004F30B6">
        <w:rPr>
          <w:rFonts w:eastAsia="Calibri"/>
        </w:rPr>
        <w:t xml:space="preserve"> рабочих дней с даты признания заявителя участником:</w:t>
      </w:r>
    </w:p>
    <w:p w:rsidR="009E313F" w:rsidRPr="004F30B6" w:rsidRDefault="002D5258" w:rsidP="00514867">
      <w:pPr>
        <w:ind w:firstLine="709"/>
        <w:jc w:val="both"/>
      </w:pPr>
      <w:r w:rsidRPr="004F30B6">
        <w:rPr>
          <w:rFonts w:eastAsia="Calibri"/>
        </w:rPr>
        <w:t>10</w:t>
      </w:r>
      <w:r w:rsidR="00366FD2" w:rsidRPr="004F30B6">
        <w:rPr>
          <w:rFonts w:eastAsia="Calibri"/>
        </w:rPr>
        <w:t>.1. Для участников, переселяемых посредством предоставления соци</w:t>
      </w:r>
      <w:r w:rsidR="00E108F7">
        <w:rPr>
          <w:rFonts w:eastAsia="Calibri"/>
        </w:rPr>
        <w:t>-</w:t>
      </w:r>
      <w:r w:rsidR="00366FD2" w:rsidRPr="004F30B6">
        <w:rPr>
          <w:rFonts w:eastAsia="Calibri"/>
        </w:rPr>
        <w:t xml:space="preserve">альной выплаты, </w:t>
      </w:r>
      <w:r w:rsidR="00701687" w:rsidRPr="00701687">
        <w:rPr>
          <w:rFonts w:eastAsia="Calibri"/>
        </w:rPr>
        <w:t>–</w:t>
      </w:r>
      <w:r w:rsidR="00701687">
        <w:rPr>
          <w:rFonts w:eastAsia="Calibri"/>
        </w:rPr>
        <w:t xml:space="preserve"> </w:t>
      </w:r>
      <w:r w:rsidR="00366FD2" w:rsidRPr="004F30B6">
        <w:rPr>
          <w:rFonts w:eastAsia="Calibri"/>
        </w:rPr>
        <w:t>оформляет</w:t>
      </w:r>
      <w:r w:rsidR="00701687">
        <w:rPr>
          <w:rFonts w:eastAsia="Calibri"/>
        </w:rPr>
        <w:t xml:space="preserve"> </w:t>
      </w:r>
      <w:r w:rsidR="009E313F" w:rsidRPr="004F30B6">
        <w:rPr>
          <w:rFonts w:eastAsia="Calibri"/>
        </w:rPr>
        <w:t>гарантийное письмо</w:t>
      </w:r>
      <w:r w:rsidR="00366FD2" w:rsidRPr="004F30B6">
        <w:rPr>
          <w:rFonts w:eastAsia="Calibri"/>
        </w:rPr>
        <w:t xml:space="preserve"> о предоставлении социальной выплаты</w:t>
      </w:r>
      <w:r w:rsidR="00617A2F" w:rsidRPr="004F30B6">
        <w:rPr>
          <w:rFonts w:eastAsia="Calibri"/>
        </w:rPr>
        <w:t xml:space="preserve"> </w:t>
      </w:r>
      <w:r w:rsidR="00C2240A" w:rsidRPr="004F30B6">
        <w:rPr>
          <w:rFonts w:eastAsia="Calibri"/>
        </w:rPr>
        <w:t xml:space="preserve">по форме, утвержденной </w:t>
      </w:r>
      <w:r w:rsidR="00DA53A0" w:rsidRPr="004F30B6">
        <w:t>ДИиЗО</w:t>
      </w:r>
      <w:r w:rsidR="00366FD2" w:rsidRPr="004F30B6">
        <w:rPr>
          <w:rFonts w:eastAsia="Calibri"/>
        </w:rPr>
        <w:t>, и выдает его нарочно участнику</w:t>
      </w:r>
      <w:r w:rsidR="009E313F" w:rsidRPr="004F30B6">
        <w:t>.</w:t>
      </w:r>
    </w:p>
    <w:p w:rsidR="00366FD2" w:rsidRPr="004F30B6" w:rsidRDefault="00366FD2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 xml:space="preserve">Срок действия </w:t>
      </w:r>
      <w:r w:rsidR="009E313F" w:rsidRPr="004F30B6">
        <w:rPr>
          <w:rFonts w:eastAsia="Calibri"/>
        </w:rPr>
        <w:t>гарантийного письма</w:t>
      </w:r>
      <w:r w:rsidRPr="004F30B6">
        <w:rPr>
          <w:rFonts w:eastAsia="Calibri"/>
        </w:rPr>
        <w:t xml:space="preserve"> составляет не более </w:t>
      </w:r>
      <w:r w:rsidR="00EC5351" w:rsidRPr="004F30B6">
        <w:rPr>
          <w:rFonts w:eastAsia="Calibri"/>
        </w:rPr>
        <w:t xml:space="preserve">90 календарных дней </w:t>
      </w:r>
      <w:r w:rsidRPr="004F30B6">
        <w:rPr>
          <w:rFonts w:eastAsia="Calibri"/>
        </w:rPr>
        <w:t xml:space="preserve">с даты выдачи, указанной в нем, но не позднее </w:t>
      </w:r>
      <w:r w:rsidR="009E313F" w:rsidRPr="004F30B6">
        <w:rPr>
          <w:rFonts w:eastAsia="Calibri"/>
        </w:rPr>
        <w:t xml:space="preserve">01 </w:t>
      </w:r>
      <w:r w:rsidRPr="004F30B6">
        <w:rPr>
          <w:rFonts w:eastAsia="Calibri"/>
        </w:rPr>
        <w:t>ноября текущего года.</w:t>
      </w:r>
    </w:p>
    <w:p w:rsidR="00366FD2" w:rsidRPr="004F30B6" w:rsidRDefault="00366FD2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 xml:space="preserve">Право участника на получение социальной выплаты возникает со дня предоставления </w:t>
      </w:r>
      <w:r w:rsidR="00CB7BFF" w:rsidRPr="004F30B6">
        <w:rPr>
          <w:rFonts w:eastAsia="Calibri"/>
        </w:rPr>
        <w:t>гарантийного письма</w:t>
      </w:r>
      <w:r w:rsidRPr="004F30B6">
        <w:rPr>
          <w:rFonts w:eastAsia="Calibri"/>
        </w:rPr>
        <w:t xml:space="preserve"> и сохраняется в течение срока его </w:t>
      </w:r>
      <w:r w:rsidR="00E108F7">
        <w:rPr>
          <w:rFonts w:eastAsia="Calibri"/>
        </w:rPr>
        <w:t xml:space="preserve">                        </w:t>
      </w:r>
      <w:r w:rsidRPr="004F30B6">
        <w:rPr>
          <w:rFonts w:eastAsia="Calibri"/>
        </w:rPr>
        <w:t>действия.</w:t>
      </w:r>
    </w:p>
    <w:p w:rsidR="00366FD2" w:rsidRPr="004F30B6" w:rsidRDefault="00366FD2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 xml:space="preserve">Размер социальной выплаты указывается в </w:t>
      </w:r>
      <w:r w:rsidR="00CB7BFF" w:rsidRPr="004F30B6">
        <w:rPr>
          <w:rFonts w:eastAsia="Calibri"/>
        </w:rPr>
        <w:t>гарантийном письме</w:t>
      </w:r>
      <w:r w:rsidRPr="004F30B6">
        <w:rPr>
          <w:rFonts w:eastAsia="Calibri"/>
        </w:rPr>
        <w:t xml:space="preserve"> и остается неизменным в течение всего срока его действия.</w:t>
      </w:r>
    </w:p>
    <w:p w:rsidR="00903895" w:rsidRPr="004F30B6" w:rsidRDefault="002D5258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>10</w:t>
      </w:r>
      <w:r w:rsidR="00366FD2" w:rsidRPr="004F30B6">
        <w:rPr>
          <w:rFonts w:eastAsia="Calibri"/>
        </w:rPr>
        <w:t xml:space="preserve">.2. Для участников, переселяемых в жилое помещение </w:t>
      </w:r>
      <w:r w:rsidR="00903895" w:rsidRPr="004F30B6">
        <w:rPr>
          <w:rFonts w:eastAsia="Calibri"/>
        </w:rPr>
        <w:t>по договору мены</w:t>
      </w:r>
      <w:r w:rsidR="00366FD2" w:rsidRPr="004F30B6">
        <w:rPr>
          <w:rFonts w:eastAsia="Calibri"/>
        </w:rPr>
        <w:t xml:space="preserve"> </w:t>
      </w:r>
      <w:r w:rsidR="00DD6E2A" w:rsidRPr="004F30B6">
        <w:rPr>
          <w:rFonts w:eastAsia="Calibri"/>
        </w:rPr>
        <w:t xml:space="preserve">                 </w:t>
      </w:r>
      <w:r w:rsidR="00366FD2" w:rsidRPr="004F30B6">
        <w:rPr>
          <w:rFonts w:eastAsia="Calibri"/>
        </w:rPr>
        <w:t xml:space="preserve">или </w:t>
      </w:r>
      <w:r w:rsidR="008F1E67" w:rsidRPr="004F30B6">
        <w:rPr>
          <w:rFonts w:eastAsia="Calibri"/>
        </w:rPr>
        <w:t>по договору социального найма,</w:t>
      </w:r>
      <w:r w:rsidR="00366FD2" w:rsidRPr="004F30B6">
        <w:rPr>
          <w:rFonts w:eastAsia="Calibri"/>
        </w:rPr>
        <w:t xml:space="preserve"> </w:t>
      </w:r>
      <w:r w:rsidR="005C5E67" w:rsidRPr="004F30B6">
        <w:rPr>
          <w:rFonts w:eastAsia="Calibri"/>
        </w:rPr>
        <w:t xml:space="preserve">решение </w:t>
      </w:r>
      <w:r w:rsidR="00366FD2" w:rsidRPr="004F30B6">
        <w:rPr>
          <w:rFonts w:eastAsia="Calibri"/>
        </w:rPr>
        <w:t>оформл</w:t>
      </w:r>
      <w:r w:rsidR="006E3171" w:rsidRPr="004F30B6">
        <w:rPr>
          <w:rFonts w:eastAsia="Calibri"/>
        </w:rPr>
        <w:t>яет</w:t>
      </w:r>
      <w:r w:rsidR="008562ED" w:rsidRPr="004F30B6">
        <w:rPr>
          <w:rFonts w:eastAsia="Calibri"/>
        </w:rPr>
        <w:t>ся</w:t>
      </w:r>
      <w:r w:rsidR="006E3171" w:rsidRPr="004F30B6">
        <w:rPr>
          <w:rFonts w:eastAsia="Calibri"/>
        </w:rPr>
        <w:t xml:space="preserve"> </w:t>
      </w:r>
      <w:r w:rsidR="00416F39" w:rsidRPr="004F30B6">
        <w:rPr>
          <w:rFonts w:eastAsia="Calibri"/>
        </w:rPr>
        <w:t>постановление</w:t>
      </w:r>
      <w:r w:rsidR="008562ED" w:rsidRPr="004F30B6">
        <w:rPr>
          <w:rFonts w:eastAsia="Calibri"/>
        </w:rPr>
        <w:t>м</w:t>
      </w:r>
      <w:r w:rsidR="00416F39" w:rsidRPr="004F30B6">
        <w:rPr>
          <w:rFonts w:eastAsia="Calibri"/>
        </w:rPr>
        <w:t xml:space="preserve"> </w:t>
      </w:r>
      <w:r w:rsidR="00E108F7">
        <w:rPr>
          <w:rFonts w:eastAsia="Calibri"/>
        </w:rPr>
        <w:t xml:space="preserve">                  </w:t>
      </w:r>
      <w:r w:rsidR="002E39F7" w:rsidRPr="004F30B6">
        <w:rPr>
          <w:rFonts w:eastAsia="Calibri"/>
        </w:rPr>
        <w:t xml:space="preserve">Администрации города </w:t>
      </w:r>
      <w:r w:rsidR="00416F39" w:rsidRPr="004F30B6">
        <w:rPr>
          <w:rFonts w:eastAsia="Calibri"/>
        </w:rPr>
        <w:t xml:space="preserve">о </w:t>
      </w:r>
      <w:r w:rsidR="00903895" w:rsidRPr="004F30B6">
        <w:rPr>
          <w:rFonts w:eastAsia="Calibri"/>
        </w:rPr>
        <w:t xml:space="preserve">предоставлении жилого помещения. В случае отказа </w:t>
      </w:r>
      <w:r w:rsidR="00E108F7">
        <w:rPr>
          <w:rFonts w:eastAsia="Calibri"/>
        </w:rPr>
        <w:t xml:space="preserve">                 </w:t>
      </w:r>
      <w:r w:rsidR="00903895" w:rsidRPr="004F30B6">
        <w:rPr>
          <w:rFonts w:eastAsia="Calibri"/>
        </w:rPr>
        <w:t xml:space="preserve">в предоставлении жилого помещения участнику </w:t>
      </w:r>
      <w:r w:rsidR="00F9147D" w:rsidRPr="004F30B6">
        <w:rPr>
          <w:rFonts w:eastAsia="Calibri"/>
        </w:rPr>
        <w:t>мероприятия</w:t>
      </w:r>
      <w:r w:rsidR="00903895" w:rsidRPr="004F30B6">
        <w:rPr>
          <w:rFonts w:eastAsia="Calibri"/>
        </w:rPr>
        <w:t xml:space="preserve"> направляется </w:t>
      </w:r>
      <w:r w:rsidR="00E108F7">
        <w:rPr>
          <w:rFonts w:eastAsia="Calibri"/>
        </w:rPr>
        <w:t xml:space="preserve">                 </w:t>
      </w:r>
      <w:r w:rsidR="00416F39" w:rsidRPr="004F30B6">
        <w:rPr>
          <w:rFonts w:eastAsia="Calibri"/>
        </w:rPr>
        <w:t>уведомление об отказе в предоставлении</w:t>
      </w:r>
      <w:r w:rsidR="00366FD2" w:rsidRPr="004F30B6">
        <w:rPr>
          <w:rFonts w:eastAsia="Calibri"/>
        </w:rPr>
        <w:t xml:space="preserve"> жилого помещения</w:t>
      </w:r>
      <w:r w:rsidR="00903895" w:rsidRPr="004F30B6">
        <w:rPr>
          <w:rFonts w:eastAsia="Calibri"/>
        </w:rPr>
        <w:t xml:space="preserve">. </w:t>
      </w:r>
      <w:r w:rsidR="00366FD2" w:rsidRPr="004F30B6">
        <w:rPr>
          <w:rFonts w:eastAsia="Calibri"/>
        </w:rPr>
        <w:t xml:space="preserve"> </w:t>
      </w:r>
    </w:p>
    <w:p w:rsidR="000639D8" w:rsidRPr="004F30B6" w:rsidRDefault="00366FD2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 xml:space="preserve">Уведомление </w:t>
      </w:r>
      <w:r w:rsidR="006F4993" w:rsidRPr="004F30B6">
        <w:rPr>
          <w:rFonts w:eastAsia="Calibri"/>
        </w:rPr>
        <w:t xml:space="preserve">об отказе </w:t>
      </w:r>
      <w:r w:rsidRPr="004F30B6">
        <w:rPr>
          <w:rFonts w:eastAsia="Calibri"/>
        </w:rPr>
        <w:t>выдается нарочно участнику</w:t>
      </w:r>
      <w:r w:rsidR="00691634" w:rsidRPr="004F30B6">
        <w:rPr>
          <w:rFonts w:eastAsia="Calibri"/>
        </w:rPr>
        <w:t>, в</w:t>
      </w:r>
      <w:r w:rsidR="000639D8" w:rsidRPr="004F30B6">
        <w:rPr>
          <w:rFonts w:eastAsia="Calibri"/>
        </w:rPr>
        <w:t xml:space="preserve"> случае невозможности вручения лично </w:t>
      </w:r>
      <w:r w:rsidR="00FD4BED" w:rsidRPr="004F30B6">
        <w:rPr>
          <w:rFonts w:eastAsia="Calibri"/>
        </w:rPr>
        <w:t xml:space="preserve">участнику </w:t>
      </w:r>
      <w:r w:rsidR="000639D8" w:rsidRPr="004F30B6">
        <w:rPr>
          <w:rFonts w:eastAsia="Calibri"/>
        </w:rPr>
        <w:t xml:space="preserve">направляется </w:t>
      </w:r>
      <w:r w:rsidR="006F4993" w:rsidRPr="004F30B6">
        <w:rPr>
          <w:rFonts w:eastAsia="Calibri"/>
        </w:rPr>
        <w:t>почтовым отправлением</w:t>
      </w:r>
      <w:r w:rsidR="000639D8" w:rsidRPr="004F30B6">
        <w:rPr>
          <w:rFonts w:eastAsia="Calibri"/>
        </w:rPr>
        <w:t>.</w:t>
      </w:r>
    </w:p>
    <w:p w:rsidR="009760EA" w:rsidRPr="004F30B6" w:rsidRDefault="009760EA" w:rsidP="00514867">
      <w:pPr>
        <w:ind w:firstLine="709"/>
        <w:jc w:val="both"/>
      </w:pPr>
    </w:p>
    <w:p w:rsidR="009760EA" w:rsidRDefault="009760EA" w:rsidP="00514867">
      <w:pPr>
        <w:ind w:firstLine="709"/>
        <w:jc w:val="both"/>
      </w:pPr>
      <w:r w:rsidRPr="004F30B6">
        <w:t xml:space="preserve">Раздел </w:t>
      </w:r>
      <w:r w:rsidR="00F038C3" w:rsidRPr="00F038C3">
        <w:t>I</w:t>
      </w:r>
      <w:r w:rsidR="00F038C3" w:rsidRPr="00B35486">
        <w:rPr>
          <w:color w:val="000000"/>
          <w:lang w:val="en-US"/>
        </w:rPr>
        <w:t>II</w:t>
      </w:r>
      <w:r w:rsidR="00B61F22" w:rsidRPr="004F30B6">
        <w:t>.</w:t>
      </w:r>
      <w:r w:rsidRPr="004F30B6">
        <w:t xml:space="preserve"> Порядок предоставления социальной выплаты участникам </w:t>
      </w:r>
      <w:r w:rsidR="00E108F7">
        <w:t xml:space="preserve">                   </w:t>
      </w:r>
      <w:r w:rsidR="00F9147D" w:rsidRPr="004F30B6">
        <w:rPr>
          <w:rFonts w:eastAsia="Calibri"/>
        </w:rPr>
        <w:t>мероприятия</w:t>
      </w:r>
    </w:p>
    <w:p w:rsidR="009760EA" w:rsidRPr="004F30B6" w:rsidRDefault="009760EA" w:rsidP="00514867">
      <w:pPr>
        <w:ind w:firstLine="709"/>
        <w:jc w:val="both"/>
        <w:rPr>
          <w:rFonts w:eastAsia="Calibri"/>
        </w:rPr>
      </w:pPr>
      <w:r w:rsidRPr="004F30B6">
        <w:t xml:space="preserve">1. Социальная выплата носит целевой характер. Может быть использована участниками </w:t>
      </w:r>
      <w:r w:rsidR="00F9147D" w:rsidRPr="004F30B6">
        <w:rPr>
          <w:rFonts w:eastAsia="Calibri"/>
        </w:rPr>
        <w:t>мероприятия</w:t>
      </w:r>
      <w:r w:rsidRPr="004F30B6">
        <w:t>:</w:t>
      </w:r>
    </w:p>
    <w:p w:rsidR="009760EA" w:rsidRPr="004F30B6" w:rsidRDefault="009760EA" w:rsidP="00514867">
      <w:pPr>
        <w:ind w:firstLine="709"/>
        <w:jc w:val="both"/>
      </w:pPr>
      <w:r w:rsidRPr="004F30B6">
        <w:t xml:space="preserve">- для приобретения жилого помещения у любых </w:t>
      </w:r>
      <w:r w:rsidR="00665F9B" w:rsidRPr="004F30B6">
        <w:t>физических или юридических лиц;</w:t>
      </w:r>
    </w:p>
    <w:p w:rsidR="009760EA" w:rsidRPr="004F30B6" w:rsidRDefault="009760EA" w:rsidP="00514867">
      <w:pPr>
        <w:ind w:firstLine="709"/>
        <w:jc w:val="both"/>
      </w:pPr>
      <w:r w:rsidRPr="004F30B6">
        <w:t>- уплаты первоначального взноса по ипотечному жилищному креди</w:t>
      </w:r>
      <w:r w:rsidR="00665F9B" w:rsidRPr="004F30B6">
        <w:t>ту;</w:t>
      </w:r>
    </w:p>
    <w:p w:rsidR="009760EA" w:rsidRPr="004F30B6" w:rsidRDefault="009760EA" w:rsidP="00514867">
      <w:pPr>
        <w:ind w:firstLine="709"/>
        <w:jc w:val="both"/>
      </w:pPr>
      <w:r w:rsidRPr="004F30B6">
        <w:t>- уплаты цены договора строительного подряда по строительст</w:t>
      </w:r>
      <w:r w:rsidR="00665F9B" w:rsidRPr="004F30B6">
        <w:t>ву индивидуального жилого дома;</w:t>
      </w:r>
    </w:p>
    <w:p w:rsidR="005B64B8" w:rsidRPr="004F30B6" w:rsidRDefault="009760EA" w:rsidP="00514867">
      <w:pPr>
        <w:ind w:firstLine="709"/>
        <w:jc w:val="both"/>
      </w:pPr>
      <w:r w:rsidRPr="004F30B6">
        <w:t>- уплаты цены договора участия в долевом строительстве, который предусматривает в качестве объекта долевого строительства жилое помещение, путем внесения соответствующих денежных средств на счет эскроу.</w:t>
      </w:r>
    </w:p>
    <w:p w:rsidR="0076632C" w:rsidRPr="004F30B6" w:rsidRDefault="0076632C" w:rsidP="00514867">
      <w:pPr>
        <w:ind w:firstLine="709"/>
        <w:jc w:val="both"/>
      </w:pPr>
      <w:r w:rsidRPr="004F30B6">
        <w:t xml:space="preserve">2. Расчетная стоимость жилья при предоставлении социальной выплаты </w:t>
      </w:r>
      <w:r w:rsidR="00334A60" w:rsidRPr="004F30B6">
        <w:t xml:space="preserve">                     </w:t>
      </w:r>
      <w:r w:rsidRPr="004F30B6">
        <w:t>на приобретение жилья, рассчитывается по формуле:</w:t>
      </w:r>
    </w:p>
    <w:p w:rsidR="00514867" w:rsidRPr="00514867" w:rsidRDefault="00514867" w:rsidP="00514867">
      <w:pPr>
        <w:ind w:firstLine="709"/>
        <w:jc w:val="both"/>
        <w:rPr>
          <w:sz w:val="10"/>
          <w:szCs w:val="10"/>
        </w:rPr>
      </w:pPr>
    </w:p>
    <w:p w:rsidR="0076632C" w:rsidRDefault="0076632C" w:rsidP="00514867">
      <w:pPr>
        <w:ind w:firstLine="709"/>
        <w:jc w:val="both"/>
      </w:pPr>
      <w:r w:rsidRPr="004F30B6">
        <w:t>Ст = Н x РЖ,</w:t>
      </w:r>
    </w:p>
    <w:p w:rsidR="00514867" w:rsidRPr="00514867" w:rsidRDefault="00514867" w:rsidP="00514867">
      <w:pPr>
        <w:ind w:firstLine="709"/>
        <w:jc w:val="both"/>
        <w:rPr>
          <w:sz w:val="10"/>
          <w:szCs w:val="10"/>
        </w:rPr>
      </w:pPr>
    </w:p>
    <w:p w:rsidR="0076632C" w:rsidRPr="004F30B6" w:rsidRDefault="0076632C" w:rsidP="00514867">
      <w:pPr>
        <w:ind w:firstLine="709"/>
        <w:jc w:val="both"/>
      </w:pPr>
      <w:r w:rsidRPr="004F30B6">
        <w:t>где:</w:t>
      </w:r>
    </w:p>
    <w:p w:rsidR="0076632C" w:rsidRPr="004F30B6" w:rsidRDefault="0076632C" w:rsidP="00514867">
      <w:pPr>
        <w:ind w:firstLine="709"/>
        <w:jc w:val="both"/>
      </w:pPr>
      <w:r w:rsidRPr="004F30B6">
        <w:t xml:space="preserve">РЖ </w:t>
      </w:r>
      <w:r w:rsidR="00514867">
        <w:t>–</w:t>
      </w:r>
      <w:r w:rsidRPr="004F30B6">
        <w:t xml:space="preserve"> норматив общей площади жилого помещения, установленный </w:t>
      </w:r>
      <w:r w:rsidR="00E108F7">
        <w:t xml:space="preserve">                          </w:t>
      </w:r>
      <w:r w:rsidRPr="004F30B6">
        <w:t xml:space="preserve">для семей разной численности в соответствии с пунктом </w:t>
      </w:r>
      <w:r w:rsidR="00A10D9E" w:rsidRPr="004F30B6">
        <w:t>4</w:t>
      </w:r>
      <w:r w:rsidR="00FD2A6A" w:rsidRPr="004F30B6">
        <w:t xml:space="preserve"> раздела </w:t>
      </w:r>
      <w:r w:rsidR="00514867">
        <w:rPr>
          <w:lang w:val="en-US"/>
        </w:rPr>
        <w:t>I</w:t>
      </w:r>
      <w:r w:rsidR="005C5E67" w:rsidRPr="004F30B6">
        <w:t xml:space="preserve"> настоящего порядка</w:t>
      </w:r>
      <w:r w:rsidRPr="004F30B6">
        <w:t>;</w:t>
      </w:r>
    </w:p>
    <w:p w:rsidR="00DE1C1E" w:rsidRPr="004F30B6" w:rsidRDefault="0076632C" w:rsidP="00514867">
      <w:pPr>
        <w:ind w:firstLine="709"/>
        <w:jc w:val="both"/>
      </w:pPr>
      <w:r w:rsidRPr="004F30B6">
        <w:t xml:space="preserve">Н </w:t>
      </w:r>
      <w:r w:rsidR="00514867">
        <w:t>–</w:t>
      </w:r>
      <w:r w:rsidRPr="004F30B6">
        <w:t xml:space="preserve"> размер средней рыночной стоимости 1</w:t>
      </w:r>
      <w:r w:rsidR="00514867">
        <w:t xml:space="preserve"> </w:t>
      </w:r>
      <w:r w:rsidRPr="004F30B6">
        <w:t xml:space="preserve">кв. метра общей площади </w:t>
      </w:r>
      <w:r w:rsidR="00E108F7">
        <w:t xml:space="preserve">                    </w:t>
      </w:r>
      <w:r w:rsidRPr="004F30B6">
        <w:t>жилого помещения по автономному округу, определяемой Министерством строительства</w:t>
      </w:r>
      <w:r w:rsidR="00334A60" w:rsidRPr="004F30B6">
        <w:t xml:space="preserve"> </w:t>
      </w:r>
      <w:r w:rsidRPr="004F30B6">
        <w:t xml:space="preserve">и жилищно-коммунального хозяйства Российской Федерации </w:t>
      </w:r>
      <w:r w:rsidR="00E108F7">
        <w:t xml:space="preserve">                       </w:t>
      </w:r>
      <w:r w:rsidRPr="004F30B6">
        <w:t>на</w:t>
      </w:r>
      <w:r w:rsidR="00DE1C1E" w:rsidRPr="004F30B6">
        <w:t xml:space="preserve"> </w:t>
      </w:r>
      <w:r w:rsidR="00E108F7">
        <w:t>четвертый</w:t>
      </w:r>
      <w:r w:rsidR="00DE1C1E" w:rsidRPr="004F30B6">
        <w:t xml:space="preserve"> квартал предшествующего года.</w:t>
      </w:r>
    </w:p>
    <w:p w:rsidR="00D55E8D" w:rsidRPr="004F30B6" w:rsidRDefault="00D55E8D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 xml:space="preserve">Расчет размера социальной выплаты для семьи, в которой член (члены) </w:t>
      </w:r>
      <w:r w:rsidR="00E108F7">
        <w:rPr>
          <w:rFonts w:eastAsia="Calibri"/>
        </w:rPr>
        <w:t xml:space="preserve">                </w:t>
      </w:r>
      <w:r w:rsidRPr="004F30B6">
        <w:rPr>
          <w:rFonts w:eastAsia="Calibri"/>
        </w:rPr>
        <w:t xml:space="preserve">семьи не является гражданином Российской Федерации, производится исходя </w:t>
      </w:r>
      <w:r w:rsidR="00E108F7">
        <w:rPr>
          <w:rFonts w:eastAsia="Calibri"/>
        </w:rPr>
        <w:t xml:space="preserve">                  </w:t>
      </w:r>
      <w:r w:rsidRPr="004F30B6">
        <w:rPr>
          <w:rFonts w:eastAsia="Calibri"/>
        </w:rPr>
        <w:t xml:space="preserve">из норматива общей площади жилого помещения, установленного для семей </w:t>
      </w:r>
      <w:r w:rsidR="00E108F7">
        <w:rPr>
          <w:rFonts w:eastAsia="Calibri"/>
        </w:rPr>
        <w:t xml:space="preserve">          </w:t>
      </w:r>
      <w:r w:rsidRPr="004F30B6">
        <w:rPr>
          <w:rFonts w:eastAsia="Calibri"/>
        </w:rPr>
        <w:t>разной численности, с учетом членов семьи, являющихся гражданами Российской Федерации.</w:t>
      </w:r>
    </w:p>
    <w:p w:rsidR="003816C9" w:rsidRPr="004F30B6" w:rsidRDefault="0076632C" w:rsidP="00514867">
      <w:pPr>
        <w:ind w:firstLine="709"/>
        <w:jc w:val="both"/>
        <w:rPr>
          <w:rFonts w:eastAsia="Calibri"/>
        </w:rPr>
      </w:pPr>
      <w:r w:rsidRPr="00E108F7">
        <w:rPr>
          <w:spacing w:val="-4"/>
        </w:rPr>
        <w:t xml:space="preserve">3. </w:t>
      </w:r>
      <w:r w:rsidR="003816C9" w:rsidRPr="00E108F7">
        <w:rPr>
          <w:rFonts w:eastAsia="Calibri"/>
          <w:spacing w:val="-4"/>
        </w:rPr>
        <w:t xml:space="preserve">Участник </w:t>
      </w:r>
      <w:r w:rsidR="00F9147D" w:rsidRPr="00E108F7">
        <w:rPr>
          <w:rFonts w:eastAsia="Calibri"/>
          <w:spacing w:val="-4"/>
        </w:rPr>
        <w:t>мероприятия</w:t>
      </w:r>
      <w:r w:rsidR="00225F7B" w:rsidRPr="00E108F7">
        <w:rPr>
          <w:rFonts w:eastAsia="Calibri"/>
          <w:spacing w:val="-4"/>
        </w:rPr>
        <w:t xml:space="preserve"> </w:t>
      </w:r>
      <w:r w:rsidR="003816C9" w:rsidRPr="00E108F7">
        <w:rPr>
          <w:rFonts w:eastAsia="Calibri"/>
          <w:spacing w:val="-4"/>
        </w:rPr>
        <w:t>должен приобрести (построить) жилое помещение</w:t>
      </w:r>
      <w:r w:rsidR="003816C9" w:rsidRPr="004F30B6">
        <w:rPr>
          <w:rFonts w:eastAsia="Calibri"/>
        </w:rPr>
        <w:t xml:space="preserve"> (одно или несколько), отвечающее требованиям, установленным статьями 15, 16 Жилищного кодекса Российской Федерации, благоустроенное применительно </w:t>
      </w:r>
      <w:r w:rsidR="00334A60" w:rsidRPr="004F30B6">
        <w:rPr>
          <w:rFonts w:eastAsia="Calibri"/>
        </w:rPr>
        <w:t xml:space="preserve">                        </w:t>
      </w:r>
      <w:r w:rsidR="003816C9" w:rsidRPr="004F30B6">
        <w:rPr>
          <w:rFonts w:eastAsia="Calibri"/>
        </w:rPr>
        <w:t xml:space="preserve">к условиям населенного пункта, в котором оно приобретается (строится) </w:t>
      </w:r>
      <w:r w:rsidR="00334A60" w:rsidRPr="004F30B6">
        <w:rPr>
          <w:rFonts w:eastAsia="Calibri"/>
        </w:rPr>
        <w:t xml:space="preserve">                                      </w:t>
      </w:r>
      <w:r w:rsidR="003816C9" w:rsidRPr="004F30B6">
        <w:rPr>
          <w:rFonts w:eastAsia="Calibri"/>
        </w:rPr>
        <w:t xml:space="preserve">для постоянного проживания, расположенное на земельном участке, </w:t>
      </w:r>
      <w:r w:rsidR="003816C9" w:rsidRPr="00E108F7">
        <w:rPr>
          <w:rFonts w:eastAsia="Calibri"/>
          <w:spacing w:val="-4"/>
        </w:rPr>
        <w:t>относящемся к зонам жилой застройки, за исключением садовых и огородных земельных</w:t>
      </w:r>
      <w:r w:rsidR="003816C9" w:rsidRPr="004F30B6">
        <w:rPr>
          <w:rFonts w:eastAsia="Calibri"/>
        </w:rPr>
        <w:t xml:space="preserve"> участков.</w:t>
      </w:r>
    </w:p>
    <w:p w:rsidR="00A83D95" w:rsidRPr="004F30B6" w:rsidRDefault="00A83D95" w:rsidP="00514867">
      <w:pPr>
        <w:ind w:firstLine="709"/>
        <w:jc w:val="both"/>
      </w:pPr>
      <w:r w:rsidRPr="001D1535">
        <w:rPr>
          <w:spacing w:val="-4"/>
        </w:rPr>
        <w:t xml:space="preserve">Участник </w:t>
      </w:r>
      <w:r w:rsidR="00F9147D" w:rsidRPr="001D1535">
        <w:rPr>
          <w:rFonts w:eastAsia="Calibri"/>
          <w:spacing w:val="-4"/>
        </w:rPr>
        <w:t>мероприятия</w:t>
      </w:r>
      <w:r w:rsidRPr="001D1535">
        <w:rPr>
          <w:spacing w:val="-4"/>
        </w:rPr>
        <w:t xml:space="preserve"> имеет право приобрести жилое помещение площадью</w:t>
      </w:r>
      <w:r w:rsidRPr="004F30B6">
        <w:t xml:space="preserve"> больше нормы предоставления. В этом случае сверхнормативная площадь </w:t>
      </w:r>
      <w:r w:rsidR="001D1535">
        <w:t xml:space="preserve">                   </w:t>
      </w:r>
      <w:r w:rsidRPr="004F30B6">
        <w:t xml:space="preserve">жилого помещения оплачивается за счет собственных средств участников </w:t>
      </w:r>
      <w:r w:rsidR="00F9147D" w:rsidRPr="004F30B6">
        <w:rPr>
          <w:rFonts w:eastAsia="Calibri"/>
        </w:rPr>
        <w:t>мероприятия</w:t>
      </w:r>
      <w:r w:rsidR="00334A60" w:rsidRPr="004F30B6">
        <w:t xml:space="preserve"> </w:t>
      </w:r>
      <w:r w:rsidRPr="004F30B6">
        <w:t>(в части превышения фактической стоимости жилья над расчет</w:t>
      </w:r>
      <w:r w:rsidR="001D1535">
        <w:t>ной (средней) стоимостью жилья).</w:t>
      </w:r>
    </w:p>
    <w:p w:rsidR="00A83D95" w:rsidRPr="004F30B6" w:rsidRDefault="00A83D95" w:rsidP="00514867">
      <w:pPr>
        <w:ind w:firstLine="709"/>
        <w:jc w:val="both"/>
      </w:pPr>
      <w:r w:rsidRPr="004F30B6">
        <w:t xml:space="preserve">Участник </w:t>
      </w:r>
      <w:r w:rsidR="00F9147D" w:rsidRPr="004F30B6">
        <w:rPr>
          <w:rFonts w:eastAsia="Calibri"/>
        </w:rPr>
        <w:t>мероприятия</w:t>
      </w:r>
      <w:r w:rsidRPr="004F30B6">
        <w:t xml:space="preserve"> вправе приобрести жилое помещение, общая </w:t>
      </w:r>
      <w:r w:rsidR="001D1535">
        <w:t xml:space="preserve">                    </w:t>
      </w:r>
      <w:r w:rsidRPr="004F30B6">
        <w:t>площадь которого меньше норм</w:t>
      </w:r>
      <w:r w:rsidR="000F4829" w:rsidRPr="004F30B6">
        <w:t>ы предоставления, но не менее 16</w:t>
      </w:r>
      <w:r w:rsidRPr="004F30B6">
        <w:t xml:space="preserve"> кв. метров </w:t>
      </w:r>
      <w:r w:rsidR="001D1535">
        <w:t xml:space="preserve">                </w:t>
      </w:r>
      <w:r w:rsidRPr="004F30B6">
        <w:t xml:space="preserve">общей площади на каждого члена семьи-участника </w:t>
      </w:r>
      <w:r w:rsidR="00F9147D" w:rsidRPr="004F30B6">
        <w:rPr>
          <w:rFonts w:eastAsia="Calibri"/>
        </w:rPr>
        <w:t>мероприятия</w:t>
      </w:r>
      <w:r w:rsidRPr="004F30B6">
        <w:t>. В этом случае размер социальной выплаты производится из фактической площади приобрета</w:t>
      </w:r>
      <w:r w:rsidR="001D1535">
        <w:t>-</w:t>
      </w:r>
      <w:r w:rsidRPr="004F30B6">
        <w:t>емого жилого помещения.</w:t>
      </w:r>
    </w:p>
    <w:p w:rsidR="00A83D95" w:rsidRPr="004F30B6" w:rsidRDefault="00A83D95" w:rsidP="00514867">
      <w:pPr>
        <w:ind w:firstLine="709"/>
        <w:jc w:val="both"/>
      </w:pPr>
      <w:r w:rsidRPr="004F30B6">
        <w:t xml:space="preserve">Социальная выплата предоставляется в размере не более фактической </w:t>
      </w:r>
      <w:r w:rsidR="001D1535">
        <w:t xml:space="preserve">                     </w:t>
      </w:r>
      <w:r w:rsidRPr="004F30B6">
        <w:t>стоимости жилого помещения. Если расчетная (средняя) стоимость жилья</w:t>
      </w:r>
      <w:r w:rsidR="00B5152C" w:rsidRPr="004F30B6">
        <w:t xml:space="preserve">                            </w:t>
      </w:r>
      <w:r w:rsidRPr="004F30B6">
        <w:t xml:space="preserve"> при предоставлении социальной выплаты меньше фактической стоимости </w:t>
      </w:r>
      <w:r w:rsidR="001D1535">
        <w:t xml:space="preserve">                                 </w:t>
      </w:r>
      <w:r w:rsidRPr="004F30B6">
        <w:t xml:space="preserve">жилого помещения, фактическая стоимость квадратного метра при расчете </w:t>
      </w:r>
      <w:r w:rsidR="001D1535">
        <w:t xml:space="preserve">                         </w:t>
      </w:r>
      <w:r w:rsidRPr="004F30B6">
        <w:t>социальной выплаты не учитывается.</w:t>
      </w:r>
    </w:p>
    <w:p w:rsidR="00A83D95" w:rsidRPr="004F30B6" w:rsidRDefault="00A83D95" w:rsidP="00514867">
      <w:pPr>
        <w:ind w:firstLine="709"/>
        <w:jc w:val="both"/>
        <w:rPr>
          <w:rFonts w:eastAsia="Calibri"/>
        </w:rPr>
      </w:pPr>
      <w:r w:rsidRPr="004F30B6">
        <w:rPr>
          <w:rFonts w:cs="Times New Roman"/>
        </w:rPr>
        <w:t xml:space="preserve">С целью приобретения нескольких жилых помещений по заявлению </w:t>
      </w:r>
      <w:r w:rsidR="001D1535">
        <w:rPr>
          <w:rFonts w:cs="Times New Roman"/>
        </w:rPr>
        <w:t xml:space="preserve">                      </w:t>
      </w:r>
      <w:r w:rsidRPr="004F30B6">
        <w:rPr>
          <w:rFonts w:cs="Times New Roman"/>
        </w:rPr>
        <w:t>собственников/нанимателей жилых помещений выдаются уведомления по числу приобретаемых жилых помещений. Жилое помещение оформляется в собственность всех граждан, указанных в уведомлении.</w:t>
      </w:r>
    </w:p>
    <w:p w:rsidR="003816C9" w:rsidRPr="004F30B6" w:rsidRDefault="003816C9" w:rsidP="00514867">
      <w:pPr>
        <w:ind w:firstLine="709"/>
        <w:jc w:val="both"/>
        <w:rPr>
          <w:rFonts w:eastAsia="Calibri"/>
        </w:rPr>
      </w:pPr>
      <w:r w:rsidRPr="001D1535">
        <w:rPr>
          <w:rFonts w:eastAsia="Calibri"/>
          <w:spacing w:val="-4"/>
        </w:rPr>
        <w:t>Приобретаемое (строящееся) жилое помещение должно находиться на территории</w:t>
      </w:r>
      <w:r w:rsidRPr="004F30B6">
        <w:rPr>
          <w:rFonts w:eastAsia="Calibri"/>
        </w:rPr>
        <w:t xml:space="preserve"> автономного округа.</w:t>
      </w:r>
    </w:p>
    <w:p w:rsidR="00600660" w:rsidRPr="004F30B6" w:rsidRDefault="00600660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>Допускается оформление приобретенного жилого помещения</w:t>
      </w:r>
      <w:r w:rsidR="00B5152C" w:rsidRPr="004F30B6">
        <w:rPr>
          <w:rFonts w:eastAsia="Calibri"/>
        </w:rPr>
        <w:t xml:space="preserve"> </w:t>
      </w:r>
      <w:r w:rsidRPr="004F30B6">
        <w:rPr>
          <w:rFonts w:eastAsia="Calibri"/>
        </w:rPr>
        <w:t xml:space="preserve">или построенного жилого дома в собственность одного из супругов или обоих супругов. При этом лицо (лица), на чье имя оформлено право собственности на жилое </w:t>
      </w:r>
      <w:r w:rsidR="001D1535">
        <w:rPr>
          <w:rFonts w:eastAsia="Calibri"/>
        </w:rPr>
        <w:t xml:space="preserve">                     </w:t>
      </w:r>
      <w:r w:rsidRPr="004F30B6">
        <w:rPr>
          <w:rFonts w:eastAsia="Calibri"/>
        </w:rPr>
        <w:t xml:space="preserve">помещение или жилой дом, представляет в </w:t>
      </w:r>
      <w:r w:rsidR="00DA53A0" w:rsidRPr="004F30B6">
        <w:t>ДИиЗО</w:t>
      </w:r>
      <w:r w:rsidRPr="004F30B6">
        <w:rPr>
          <w:rFonts w:eastAsia="Calibri"/>
        </w:rPr>
        <w:t xml:space="preserve"> нотариально заверенное </w:t>
      </w:r>
      <w:r w:rsidR="001D1535">
        <w:rPr>
          <w:rFonts w:eastAsia="Calibri"/>
        </w:rPr>
        <w:t xml:space="preserve">                  </w:t>
      </w:r>
      <w:r w:rsidRPr="004F30B6">
        <w:rPr>
          <w:rFonts w:eastAsia="Calibri"/>
        </w:rPr>
        <w:t xml:space="preserve">обязательство переоформить приобретенное с помощью социальной выплаты жилое помещение или построенный с помощью социальной выплаты жилой дом в долевую собственность всех членов семьи, указанных в свидетельстве, </w:t>
      </w:r>
      <w:r w:rsidR="001D1535">
        <w:rPr>
          <w:rFonts w:eastAsia="Calibri"/>
        </w:rPr>
        <w:t xml:space="preserve">                               </w:t>
      </w:r>
      <w:r w:rsidRPr="004F30B6">
        <w:rPr>
          <w:rFonts w:eastAsia="Calibri"/>
        </w:rPr>
        <w:t xml:space="preserve">в течение </w:t>
      </w:r>
      <w:r w:rsidR="00514867">
        <w:rPr>
          <w:rFonts w:eastAsia="Calibri"/>
        </w:rPr>
        <w:t xml:space="preserve">шести </w:t>
      </w:r>
      <w:r w:rsidRPr="004F30B6">
        <w:rPr>
          <w:rFonts w:eastAsia="Calibri"/>
        </w:rPr>
        <w:t xml:space="preserve">месяцев после снятия обременения с жилого помещения </w:t>
      </w:r>
      <w:r w:rsidR="001D1535">
        <w:rPr>
          <w:rFonts w:eastAsia="Calibri"/>
        </w:rPr>
        <w:t xml:space="preserve">                               </w:t>
      </w:r>
      <w:r w:rsidRPr="004F30B6">
        <w:rPr>
          <w:rFonts w:eastAsia="Calibri"/>
        </w:rPr>
        <w:t>или жилого дома.</w:t>
      </w:r>
    </w:p>
    <w:p w:rsidR="00830986" w:rsidRPr="004F30B6" w:rsidRDefault="00600660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 xml:space="preserve">В случае использования социальной выплаты на уплату цены договора участия в долевом строительстве допускается указание в договоре участия </w:t>
      </w:r>
      <w:r w:rsidR="001D1535">
        <w:rPr>
          <w:rFonts w:eastAsia="Calibri"/>
        </w:rPr>
        <w:t xml:space="preserve">                              </w:t>
      </w:r>
      <w:r w:rsidRPr="004F30B6">
        <w:rPr>
          <w:rFonts w:eastAsia="Calibri"/>
        </w:rPr>
        <w:t xml:space="preserve">в долевом строительстве в качестве участника (участников) долевого строительства одного из супругов или обоих супругов. При этом лицо (лица), являющееся участником долевого строительства, представляет в </w:t>
      </w:r>
      <w:r w:rsidR="00DA53A0" w:rsidRPr="004F30B6">
        <w:t>ДИиЗО</w:t>
      </w:r>
      <w:r w:rsidR="00DA53A0" w:rsidRPr="004F30B6">
        <w:rPr>
          <w:rFonts w:eastAsia="Calibri"/>
        </w:rPr>
        <w:t xml:space="preserve"> </w:t>
      </w:r>
      <w:r w:rsidRPr="004F30B6">
        <w:rPr>
          <w:rFonts w:eastAsia="Calibri"/>
        </w:rPr>
        <w:t xml:space="preserve">нотариально заверенное обязательство переоформить жилое помещение, являющееся объектом долевого строительства, в собственность всех членов семьи, указанных в свидетельстве, в течение </w:t>
      </w:r>
      <w:r w:rsidR="00514867">
        <w:rPr>
          <w:rFonts w:eastAsia="Calibri"/>
        </w:rPr>
        <w:t>шести</w:t>
      </w:r>
      <w:r w:rsidRPr="004F30B6">
        <w:rPr>
          <w:rFonts w:eastAsia="Calibri"/>
        </w:rPr>
        <w:t xml:space="preserve"> месяцев после принятия объекта долевого строительства. </w:t>
      </w:r>
    </w:p>
    <w:p w:rsidR="00BD05B8" w:rsidRPr="004F30B6" w:rsidRDefault="00E678F9" w:rsidP="00514867">
      <w:pPr>
        <w:ind w:firstLine="709"/>
        <w:jc w:val="both"/>
        <w:rPr>
          <w:rFonts w:cs="Times New Roman"/>
        </w:rPr>
      </w:pPr>
      <w:r w:rsidRPr="004F30B6">
        <w:rPr>
          <w:rFonts w:cs="Times New Roman"/>
        </w:rPr>
        <w:t>4.</w:t>
      </w:r>
      <w:r w:rsidR="00014C1F" w:rsidRPr="004F30B6">
        <w:rPr>
          <w:rFonts w:cs="Times New Roman"/>
        </w:rPr>
        <w:t xml:space="preserve"> Нанимателю жилого помещения в</w:t>
      </w:r>
      <w:r w:rsidRPr="004F30B6">
        <w:rPr>
          <w:rFonts w:cs="Times New Roman"/>
        </w:rPr>
        <w:t xml:space="preserve"> течение 10 рабочих дней со дня </w:t>
      </w:r>
      <w:r w:rsidR="001D1535">
        <w:rPr>
          <w:rFonts w:cs="Times New Roman"/>
        </w:rPr>
        <w:t xml:space="preserve">                     </w:t>
      </w:r>
      <w:r w:rsidRPr="004F30B6">
        <w:rPr>
          <w:rFonts w:cs="Times New Roman"/>
        </w:rPr>
        <w:t xml:space="preserve">поступления заявления и </w:t>
      </w:r>
      <w:r w:rsidR="000559FC" w:rsidRPr="004F30B6">
        <w:rPr>
          <w:rFonts w:cs="Times New Roman"/>
        </w:rPr>
        <w:t>д</w:t>
      </w:r>
      <w:r w:rsidR="00A10D9E" w:rsidRPr="004F30B6">
        <w:rPr>
          <w:rFonts w:cs="Times New Roman"/>
        </w:rPr>
        <w:t>окументов, определенных пунктом</w:t>
      </w:r>
      <w:r w:rsidRPr="004F30B6">
        <w:rPr>
          <w:rFonts w:cs="Times New Roman"/>
        </w:rPr>
        <w:t xml:space="preserve"> </w:t>
      </w:r>
      <w:r w:rsidR="00326A63" w:rsidRPr="004F30B6">
        <w:rPr>
          <w:rFonts w:cs="Times New Roman"/>
        </w:rPr>
        <w:t>1</w:t>
      </w:r>
      <w:r w:rsidR="000559FC" w:rsidRPr="004F30B6">
        <w:rPr>
          <w:rFonts w:cs="Times New Roman"/>
        </w:rPr>
        <w:t xml:space="preserve"> </w:t>
      </w:r>
      <w:r w:rsidR="00D506D5" w:rsidRPr="004F30B6">
        <w:rPr>
          <w:rFonts w:cs="Times New Roman"/>
        </w:rPr>
        <w:t xml:space="preserve">раздела </w:t>
      </w:r>
      <w:r w:rsidR="00514867">
        <w:rPr>
          <w:rFonts w:cs="Times New Roman"/>
          <w:lang w:val="en-US"/>
        </w:rPr>
        <w:t>II</w:t>
      </w:r>
      <w:r w:rsidR="00D506D5" w:rsidRPr="004F30B6">
        <w:rPr>
          <w:rFonts w:cs="Times New Roman"/>
        </w:rPr>
        <w:t xml:space="preserve"> </w:t>
      </w:r>
      <w:r w:rsidR="000559FC" w:rsidRPr="004F30B6">
        <w:rPr>
          <w:rFonts w:cs="Times New Roman"/>
        </w:rPr>
        <w:t>настоящего порядка,</w:t>
      </w:r>
      <w:r w:rsidRPr="004F30B6">
        <w:rPr>
          <w:rFonts w:cs="Times New Roman"/>
        </w:rPr>
        <w:t xml:space="preserve"> </w:t>
      </w:r>
      <w:r w:rsidR="00DA53A0" w:rsidRPr="004F30B6">
        <w:t>ДИиЗО</w:t>
      </w:r>
      <w:r w:rsidRPr="004F30B6">
        <w:rPr>
          <w:rFonts w:cs="Times New Roman"/>
        </w:rPr>
        <w:t xml:space="preserve"> подготавливает </w:t>
      </w:r>
      <w:r w:rsidR="00AF2FEF" w:rsidRPr="004F30B6">
        <w:rPr>
          <w:rFonts w:cs="Times New Roman"/>
        </w:rPr>
        <w:t>гарантийное письмо</w:t>
      </w:r>
      <w:r w:rsidR="00B250B8" w:rsidRPr="004F30B6">
        <w:rPr>
          <w:rFonts w:cs="Times New Roman"/>
        </w:rPr>
        <w:t xml:space="preserve"> </w:t>
      </w:r>
      <w:r w:rsidRPr="004F30B6">
        <w:rPr>
          <w:rFonts w:cs="Times New Roman"/>
        </w:rPr>
        <w:t xml:space="preserve">о предоставлении субсидии на приобретение жилых помещений в </w:t>
      </w:r>
      <w:r w:rsidR="00A10D9E" w:rsidRPr="004F30B6">
        <w:rPr>
          <w:rFonts w:cs="Times New Roman"/>
        </w:rPr>
        <w:t>собственность и</w:t>
      </w:r>
      <w:r w:rsidRPr="004F30B6">
        <w:rPr>
          <w:rFonts w:cs="Times New Roman"/>
        </w:rPr>
        <w:t xml:space="preserve"> вручает </w:t>
      </w:r>
      <w:r w:rsidR="001D1535">
        <w:rPr>
          <w:rFonts w:cs="Times New Roman"/>
        </w:rPr>
        <w:t xml:space="preserve">                           </w:t>
      </w:r>
      <w:r w:rsidRPr="004F30B6">
        <w:rPr>
          <w:rFonts w:cs="Times New Roman"/>
        </w:rPr>
        <w:t xml:space="preserve">нанимателю жилого помещения или направляет </w:t>
      </w:r>
      <w:r w:rsidR="00A10D9E" w:rsidRPr="004F30B6">
        <w:rPr>
          <w:rFonts w:cs="Times New Roman"/>
        </w:rPr>
        <w:t>заказным письмом</w:t>
      </w:r>
      <w:r w:rsidR="00B250B8" w:rsidRPr="004F30B6">
        <w:rPr>
          <w:rFonts w:cs="Times New Roman"/>
        </w:rPr>
        <w:t xml:space="preserve"> </w:t>
      </w:r>
      <w:r w:rsidRPr="004F30B6">
        <w:rPr>
          <w:rFonts w:cs="Times New Roman"/>
        </w:rPr>
        <w:t>с уведомлением о вручении.</w:t>
      </w:r>
    </w:p>
    <w:p w:rsidR="009760EA" w:rsidRPr="004F30B6" w:rsidRDefault="003E3C0C" w:rsidP="00514867">
      <w:pPr>
        <w:ind w:firstLine="709"/>
        <w:jc w:val="both"/>
        <w:rPr>
          <w:rFonts w:cs="Times New Roman"/>
        </w:rPr>
      </w:pPr>
      <w:r w:rsidRPr="004F30B6">
        <w:rPr>
          <w:rFonts w:cs="Times New Roman"/>
        </w:rPr>
        <w:t>5</w:t>
      </w:r>
      <w:r w:rsidR="009760EA" w:rsidRPr="004F30B6">
        <w:rPr>
          <w:rFonts w:cs="Times New Roman"/>
        </w:rPr>
        <w:t xml:space="preserve">. </w:t>
      </w:r>
      <w:r w:rsidR="00014C1F" w:rsidRPr="004F30B6">
        <w:rPr>
          <w:rFonts w:cs="Times New Roman"/>
        </w:rPr>
        <w:t>Собственнику жилого помещения в</w:t>
      </w:r>
      <w:r w:rsidR="009760EA" w:rsidRPr="004F30B6">
        <w:rPr>
          <w:rFonts w:cs="Times New Roman"/>
        </w:rPr>
        <w:t xml:space="preserve"> течение 10 рабочих дней со дня </w:t>
      </w:r>
      <w:r w:rsidR="001D1535">
        <w:rPr>
          <w:rFonts w:cs="Times New Roman"/>
        </w:rPr>
        <w:t xml:space="preserve">            </w:t>
      </w:r>
      <w:r w:rsidR="009760EA" w:rsidRPr="004F30B6">
        <w:rPr>
          <w:rFonts w:cs="Times New Roman"/>
        </w:rPr>
        <w:t>поступления заявления и документов, определенных</w:t>
      </w:r>
      <w:r w:rsidR="00514867" w:rsidRPr="00514867">
        <w:rPr>
          <w:rFonts w:cs="Times New Roman"/>
        </w:rPr>
        <w:t xml:space="preserve"> </w:t>
      </w:r>
      <w:hyperlink r:id="rId11" w:anchor="/document/30851592/entry/109" w:history="1">
        <w:r w:rsidR="009760EA" w:rsidRPr="004F30B6">
          <w:rPr>
            <w:rFonts w:cs="Times New Roman"/>
          </w:rPr>
          <w:t xml:space="preserve">пунктом </w:t>
        </w:r>
        <w:r w:rsidR="0070056D" w:rsidRPr="004F30B6">
          <w:rPr>
            <w:rFonts w:cs="Times New Roman"/>
          </w:rPr>
          <w:t>1</w:t>
        </w:r>
        <w:r w:rsidR="00B55969" w:rsidRPr="004F30B6">
          <w:rPr>
            <w:rFonts w:cs="Times New Roman"/>
          </w:rPr>
          <w:t xml:space="preserve"> </w:t>
        </w:r>
        <w:r w:rsidRPr="004F30B6">
          <w:rPr>
            <w:rFonts w:cs="Times New Roman"/>
          </w:rPr>
          <w:t xml:space="preserve">раздела </w:t>
        </w:r>
        <w:r w:rsidR="00514867">
          <w:rPr>
            <w:rFonts w:cs="Times New Roman"/>
            <w:lang w:val="en-US"/>
          </w:rPr>
          <w:t>II</w:t>
        </w:r>
        <w:r w:rsidR="00514867">
          <w:rPr>
            <w:rFonts w:cs="Times New Roman"/>
          </w:rPr>
          <w:t xml:space="preserve"> </w:t>
        </w:r>
      </w:hyperlink>
      <w:r w:rsidR="00165C78" w:rsidRPr="004F30B6">
        <w:rPr>
          <w:rFonts w:cs="Times New Roman"/>
        </w:rPr>
        <w:t xml:space="preserve">настоящего порядка </w:t>
      </w:r>
      <w:r w:rsidR="009760EA" w:rsidRPr="004F30B6">
        <w:rPr>
          <w:rFonts w:cs="Times New Roman"/>
        </w:rPr>
        <w:t xml:space="preserve">о предоставлении субсидии на приобретение жилых помещений </w:t>
      </w:r>
      <w:r w:rsidR="00572D38" w:rsidRPr="004F30B6">
        <w:rPr>
          <w:rFonts w:cs="Times New Roman"/>
        </w:rPr>
        <w:t xml:space="preserve">                                       </w:t>
      </w:r>
      <w:r w:rsidR="009760EA" w:rsidRPr="001D1535">
        <w:rPr>
          <w:rFonts w:cs="Times New Roman"/>
          <w:spacing w:val="-4"/>
        </w:rPr>
        <w:t xml:space="preserve">в собственность, </w:t>
      </w:r>
      <w:r w:rsidR="00DA53A0" w:rsidRPr="001D1535">
        <w:rPr>
          <w:spacing w:val="-4"/>
        </w:rPr>
        <w:t>ДИиЗО</w:t>
      </w:r>
      <w:r w:rsidR="005C5E67" w:rsidRPr="001D1535">
        <w:rPr>
          <w:rFonts w:cs="Times New Roman"/>
          <w:spacing w:val="-4"/>
        </w:rPr>
        <w:t xml:space="preserve"> </w:t>
      </w:r>
      <w:r w:rsidR="009760EA" w:rsidRPr="001D1535">
        <w:rPr>
          <w:rFonts w:cs="Times New Roman"/>
          <w:spacing w:val="-4"/>
        </w:rPr>
        <w:t>проект договора безвозмездной передачи недвижимости</w:t>
      </w:r>
      <w:r w:rsidR="009760EA" w:rsidRPr="004F30B6">
        <w:rPr>
          <w:rFonts w:cs="Times New Roman"/>
        </w:rPr>
        <w:t xml:space="preserve"> </w:t>
      </w:r>
      <w:r w:rsidR="001D1535">
        <w:rPr>
          <w:rFonts w:cs="Times New Roman"/>
        </w:rPr>
        <w:t xml:space="preserve">   </w:t>
      </w:r>
      <w:r w:rsidR="009760EA" w:rsidRPr="004F30B6">
        <w:rPr>
          <w:rFonts w:cs="Times New Roman"/>
        </w:rPr>
        <w:t>и вручает собственникам жилых помещений или направляет заказным письмом с уведомлением о вручении.</w:t>
      </w:r>
    </w:p>
    <w:p w:rsidR="009760EA" w:rsidRPr="004F30B6" w:rsidRDefault="003E3C0C" w:rsidP="00514867">
      <w:pPr>
        <w:ind w:firstLine="709"/>
        <w:jc w:val="both"/>
      </w:pPr>
      <w:r w:rsidRPr="004F30B6">
        <w:t>6</w:t>
      </w:r>
      <w:r w:rsidR="009760EA" w:rsidRPr="004F30B6">
        <w:t>. Для заключения договора безвозмездной передачи недвижимости</w:t>
      </w:r>
      <w:r w:rsidR="00572D38" w:rsidRPr="004F30B6">
        <w:t xml:space="preserve">                                    </w:t>
      </w:r>
      <w:r w:rsidR="009760EA" w:rsidRPr="004F30B6">
        <w:t xml:space="preserve"> и осуществления регистрации перехода права собственности на освобождаемые жилые помещения собственники предоставляют в </w:t>
      </w:r>
      <w:r w:rsidR="00DA53A0" w:rsidRPr="004F30B6">
        <w:t>ДИиЗО</w:t>
      </w:r>
      <w:r w:rsidR="009760EA" w:rsidRPr="004F30B6">
        <w:t xml:space="preserve"> копию договора </w:t>
      </w:r>
      <w:r w:rsidR="006F2B35" w:rsidRPr="004F30B6">
        <w:t xml:space="preserve">                       </w:t>
      </w:r>
      <w:r w:rsidR="009760EA" w:rsidRPr="004F30B6">
        <w:t>на приобретенное(ые) жилое(ые) помещение(я) не позднее 2 рабочих дней со дня</w:t>
      </w:r>
      <w:r w:rsidR="006F2B35" w:rsidRPr="004F30B6">
        <w:t xml:space="preserve">                 </w:t>
      </w:r>
      <w:r w:rsidR="009760EA" w:rsidRPr="004F30B6">
        <w:t xml:space="preserve"> его заключения.</w:t>
      </w:r>
    </w:p>
    <w:p w:rsidR="00781D33" w:rsidRPr="004F30B6" w:rsidRDefault="00B000E7" w:rsidP="00514867">
      <w:pPr>
        <w:ind w:firstLine="709"/>
        <w:jc w:val="both"/>
      </w:pPr>
      <w:r w:rsidRPr="004F30B6">
        <w:t>7</w:t>
      </w:r>
      <w:r w:rsidR="009760EA" w:rsidRPr="004F30B6">
        <w:t xml:space="preserve">. </w:t>
      </w:r>
      <w:r w:rsidR="00781D33" w:rsidRPr="004F30B6">
        <w:t xml:space="preserve">Для принятия решения о выплате социальной выплаты участник </w:t>
      </w:r>
      <w:r w:rsidR="00A56147" w:rsidRPr="004F30B6">
        <w:rPr>
          <w:rFonts w:eastAsia="Calibri"/>
        </w:rPr>
        <w:t>мероприятия</w:t>
      </w:r>
      <w:r w:rsidR="00781D33" w:rsidRPr="004F30B6">
        <w:t xml:space="preserve"> обязан не позднее </w:t>
      </w:r>
      <w:r w:rsidR="000F5DA7" w:rsidRPr="004F30B6">
        <w:t>90</w:t>
      </w:r>
      <w:r w:rsidR="00781D33" w:rsidRPr="004F30B6">
        <w:t xml:space="preserve"> кален</w:t>
      </w:r>
      <w:r w:rsidR="00DE5527" w:rsidRPr="004F30B6">
        <w:t xml:space="preserve">дарных дней с момента получения </w:t>
      </w:r>
      <w:r w:rsidR="000F5DA7" w:rsidRPr="004F30B6">
        <w:rPr>
          <w:rFonts w:cs="Times New Roman"/>
        </w:rPr>
        <w:t>гарантийного</w:t>
      </w:r>
      <w:r w:rsidR="00A83425" w:rsidRPr="004F30B6">
        <w:rPr>
          <w:rFonts w:cs="Times New Roman"/>
        </w:rPr>
        <w:t xml:space="preserve"> </w:t>
      </w:r>
      <w:r w:rsidR="000F5DA7" w:rsidRPr="004F30B6">
        <w:rPr>
          <w:rFonts w:cs="Times New Roman"/>
        </w:rPr>
        <w:t>письма</w:t>
      </w:r>
      <w:r w:rsidR="00DE5527" w:rsidRPr="004F30B6">
        <w:rPr>
          <w:rFonts w:cs="Times New Roman"/>
        </w:rPr>
        <w:t xml:space="preserve"> </w:t>
      </w:r>
      <w:r w:rsidR="00371861" w:rsidRPr="004F30B6">
        <w:t>представить</w:t>
      </w:r>
      <w:r w:rsidR="00781D33" w:rsidRPr="004F30B6">
        <w:t xml:space="preserve"> следующие документы:</w:t>
      </w:r>
    </w:p>
    <w:p w:rsidR="00781D33" w:rsidRPr="004F30B6" w:rsidRDefault="00781D33" w:rsidP="00514867">
      <w:pPr>
        <w:ind w:firstLine="709"/>
        <w:jc w:val="both"/>
      </w:pPr>
      <w:r w:rsidRPr="004F30B6">
        <w:t xml:space="preserve">- при покупке жилого помещения </w:t>
      </w:r>
      <w:r w:rsidR="001D1535">
        <w:t>–</w:t>
      </w:r>
      <w:r w:rsidRPr="004F30B6">
        <w:t xml:space="preserve"> договор купли-продажи жилого </w:t>
      </w:r>
      <w:r w:rsidR="001D1535">
        <w:t xml:space="preserve">                         </w:t>
      </w:r>
      <w:r w:rsidRPr="004F30B6">
        <w:t>помещения, зарегистрированный в установленном порядке;</w:t>
      </w:r>
    </w:p>
    <w:p w:rsidR="00781D33" w:rsidRPr="004F30B6" w:rsidRDefault="00781D33" w:rsidP="00514867">
      <w:pPr>
        <w:ind w:firstLine="709"/>
        <w:jc w:val="both"/>
      </w:pPr>
      <w:r w:rsidRPr="004F30B6">
        <w:t xml:space="preserve">- при приобретении жилья путем оформления ипотечного кредита (жилищного займа) </w:t>
      </w:r>
      <w:r w:rsidR="008737B4">
        <w:t>–</w:t>
      </w:r>
      <w:r w:rsidRPr="004F30B6">
        <w:t xml:space="preserve"> договор купли-продажи жилого помещения;</w:t>
      </w:r>
    </w:p>
    <w:p w:rsidR="00781D33" w:rsidRPr="004F30B6" w:rsidRDefault="00781D33" w:rsidP="00514867">
      <w:pPr>
        <w:ind w:firstLine="709"/>
        <w:jc w:val="both"/>
        <w:rPr>
          <w:rFonts w:cs="Times New Roman"/>
        </w:rPr>
      </w:pPr>
      <w:r w:rsidRPr="004F30B6">
        <w:rPr>
          <w:rFonts w:cs="Times New Roman"/>
        </w:rPr>
        <w:t>- выписки из Единого государственного реестра недвижимости, удостоверяющие государственную регистрацию права на приобретенное(ые) жилое(ые) помещение(я);</w:t>
      </w:r>
    </w:p>
    <w:p w:rsidR="00326A63" w:rsidRPr="004F30B6" w:rsidRDefault="00940764" w:rsidP="00514867">
      <w:pPr>
        <w:ind w:firstLine="709"/>
        <w:jc w:val="both"/>
      </w:pPr>
      <w:r w:rsidRPr="004F30B6">
        <w:t xml:space="preserve">- платежные документы, подтверждающие внесение собственных </w:t>
      </w:r>
      <w:r w:rsidR="006F2B35" w:rsidRPr="004F30B6">
        <w:t xml:space="preserve">                                        </w:t>
      </w:r>
      <w:r w:rsidRPr="004F30B6">
        <w:t>и (или) кредитных, заемных средств в соответствии с условиями договора</w:t>
      </w:r>
      <w:r w:rsidR="001D1535">
        <w:t>;</w:t>
      </w:r>
    </w:p>
    <w:p w:rsidR="009C4858" w:rsidRPr="004F30B6" w:rsidRDefault="009C4858" w:rsidP="00514867">
      <w:pPr>
        <w:ind w:firstLine="709"/>
        <w:jc w:val="both"/>
      </w:pPr>
      <w:r w:rsidRPr="004F30B6">
        <w:t xml:space="preserve">- разрешение органа опеки и попечительства </w:t>
      </w:r>
      <w:r w:rsidR="00B01141" w:rsidRPr="004F30B6">
        <w:t xml:space="preserve">на отчуждение жилого помещения </w:t>
      </w:r>
      <w:r w:rsidRPr="004F30B6">
        <w:t>их зак</w:t>
      </w:r>
      <w:r w:rsidR="003E3C0C" w:rsidRPr="004F30B6">
        <w:t xml:space="preserve">онными представителями, на лиц, </w:t>
      </w:r>
      <w:r w:rsidRPr="004F30B6">
        <w:t>не достигших 1</w:t>
      </w:r>
      <w:r w:rsidR="00B10031" w:rsidRPr="004F30B6">
        <w:t>8</w:t>
      </w:r>
      <w:r w:rsidRPr="004F30B6">
        <w:t xml:space="preserve"> лет, и лиц, </w:t>
      </w:r>
      <w:r w:rsidR="001D1535">
        <w:t xml:space="preserve">                    </w:t>
      </w:r>
      <w:r w:rsidRPr="001D1535">
        <w:rPr>
          <w:spacing w:val="-4"/>
        </w:rPr>
        <w:t>признанных судом недееспособными (родителями, усыновителями, опекунами), –</w:t>
      </w:r>
      <w:r w:rsidRPr="004F30B6">
        <w:t xml:space="preserve"> для несовершеннолетних собственников жил</w:t>
      </w:r>
      <w:r w:rsidR="00B10031" w:rsidRPr="004F30B6">
        <w:t>ых помещений, подлежащих сносу;</w:t>
      </w:r>
    </w:p>
    <w:p w:rsidR="009C4858" w:rsidRPr="004F30B6" w:rsidRDefault="009C4858" w:rsidP="00514867">
      <w:pPr>
        <w:ind w:firstLine="709"/>
        <w:jc w:val="both"/>
      </w:pPr>
      <w:r w:rsidRPr="004F30B6">
        <w:t xml:space="preserve">- решение суда о признании членом семьи, о признании лица безвестно </w:t>
      </w:r>
      <w:r w:rsidR="001D1535">
        <w:t xml:space="preserve">                   </w:t>
      </w:r>
      <w:r w:rsidRPr="004F30B6">
        <w:t xml:space="preserve">отсутствующим, об объявлении гражданина умершим, о лишении </w:t>
      </w:r>
      <w:r w:rsidR="001D1535">
        <w:t>родительских прав (при наличии).</w:t>
      </w:r>
    </w:p>
    <w:p w:rsidR="009C4858" w:rsidRPr="004F30B6" w:rsidRDefault="00B000E7" w:rsidP="00514867">
      <w:pPr>
        <w:ind w:firstLine="709"/>
        <w:jc w:val="both"/>
      </w:pPr>
      <w:r w:rsidRPr="004F30B6">
        <w:t>8</w:t>
      </w:r>
      <w:r w:rsidR="009C4858" w:rsidRPr="004F30B6">
        <w:t>. В том случае</w:t>
      </w:r>
      <w:r w:rsidR="005D4601" w:rsidRPr="004F30B6">
        <w:t>, если члены семьи нанимателя</w:t>
      </w:r>
      <w:r w:rsidR="009C4858" w:rsidRPr="004F30B6">
        <w:t>, проживающие</w:t>
      </w:r>
      <w:r w:rsidR="005D4601" w:rsidRPr="004F30B6">
        <w:t xml:space="preserve"> </w:t>
      </w:r>
      <w:r w:rsidR="009C4858" w:rsidRPr="004F30B6">
        <w:t xml:space="preserve">в жилом </w:t>
      </w:r>
      <w:r w:rsidR="001D1535">
        <w:t xml:space="preserve">                  </w:t>
      </w:r>
      <w:r w:rsidR="009C4858" w:rsidRPr="004F30B6">
        <w:t xml:space="preserve">помещении, подлежащем освобождению, состоят на регистрационном учете </w:t>
      </w:r>
      <w:r w:rsidR="005D4601" w:rsidRPr="004F30B6">
        <w:t xml:space="preserve">                         </w:t>
      </w:r>
      <w:r w:rsidR="009C4858" w:rsidRPr="004F30B6">
        <w:t>по другому месту жительства, дополнительно необходимо представить:</w:t>
      </w:r>
    </w:p>
    <w:p w:rsidR="009C4858" w:rsidRPr="004F30B6" w:rsidRDefault="009C4858" w:rsidP="00514867">
      <w:pPr>
        <w:ind w:firstLine="709"/>
        <w:jc w:val="both"/>
      </w:pPr>
      <w:r w:rsidRPr="004F30B6">
        <w:t xml:space="preserve">- документ, подтверждающий право пользования жилым </w:t>
      </w:r>
      <w:r w:rsidR="003E7661" w:rsidRPr="004F30B6">
        <w:t xml:space="preserve">помещением,                      </w:t>
      </w:r>
      <w:r w:rsidRPr="004F30B6">
        <w:t xml:space="preserve"> или документ о государственной регистрации права собственности;</w:t>
      </w:r>
    </w:p>
    <w:p w:rsidR="009C4858" w:rsidRPr="004F30B6" w:rsidRDefault="009C4858" w:rsidP="00514867">
      <w:pPr>
        <w:ind w:firstLine="709"/>
        <w:jc w:val="both"/>
      </w:pPr>
      <w:r w:rsidRPr="004F30B6">
        <w:t>- письменное согласие либо отказ на включение супруга (супруги)                               в договор социального найма (для нанимателей).</w:t>
      </w:r>
    </w:p>
    <w:p w:rsidR="00F0042E" w:rsidRPr="004F30B6" w:rsidRDefault="00B000E7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>9</w:t>
      </w:r>
      <w:r w:rsidR="00F0042E" w:rsidRPr="004F30B6">
        <w:rPr>
          <w:rFonts w:eastAsia="Calibri"/>
        </w:rPr>
        <w:t xml:space="preserve">. </w:t>
      </w:r>
      <w:r w:rsidR="00DA53A0" w:rsidRPr="004F30B6">
        <w:t>ДИиЗО</w:t>
      </w:r>
      <w:r w:rsidR="00DA53A0" w:rsidRPr="004F30B6">
        <w:rPr>
          <w:rFonts w:eastAsia="Calibri"/>
        </w:rPr>
        <w:t xml:space="preserve"> </w:t>
      </w:r>
      <w:r w:rsidR="00F0042E" w:rsidRPr="004F30B6">
        <w:rPr>
          <w:rFonts w:eastAsia="Calibri"/>
        </w:rPr>
        <w:t xml:space="preserve">в течение </w:t>
      </w:r>
      <w:r w:rsidR="005D2F3A" w:rsidRPr="004F30B6">
        <w:rPr>
          <w:rFonts w:eastAsia="Calibri"/>
        </w:rPr>
        <w:t>10</w:t>
      </w:r>
      <w:r w:rsidR="00F0042E" w:rsidRPr="004F30B6">
        <w:rPr>
          <w:rFonts w:eastAsia="Calibri"/>
        </w:rPr>
        <w:t xml:space="preserve"> рабочих дней с даты получения документов </w:t>
      </w:r>
      <w:r w:rsidR="001D1535">
        <w:rPr>
          <w:rFonts w:eastAsia="Calibri"/>
        </w:rPr>
        <w:t xml:space="preserve">                              </w:t>
      </w:r>
      <w:r w:rsidR="00F0042E" w:rsidRPr="004F30B6">
        <w:rPr>
          <w:rFonts w:eastAsia="Calibri"/>
        </w:rPr>
        <w:t xml:space="preserve">и сведений, указанных в пункте </w:t>
      </w:r>
      <w:r w:rsidR="00710026" w:rsidRPr="004F30B6">
        <w:rPr>
          <w:rFonts w:eastAsia="Calibri"/>
        </w:rPr>
        <w:t xml:space="preserve">8 раздела </w:t>
      </w:r>
      <w:r w:rsidR="00514867">
        <w:rPr>
          <w:rFonts w:eastAsia="Calibri"/>
          <w:lang w:val="en-US"/>
        </w:rPr>
        <w:t>III</w:t>
      </w:r>
      <w:r w:rsidR="00710026" w:rsidRPr="004F30B6">
        <w:rPr>
          <w:rFonts w:eastAsia="Calibri"/>
        </w:rPr>
        <w:t xml:space="preserve"> настоящего</w:t>
      </w:r>
      <w:r w:rsidR="00F0042E" w:rsidRPr="004F30B6">
        <w:rPr>
          <w:rFonts w:eastAsia="Calibri"/>
        </w:rPr>
        <w:t xml:space="preserve"> порядка, осуществляет проверку содержащихся в них сведений, в том числе соответствие приобрета</w:t>
      </w:r>
      <w:r w:rsidR="001D1535">
        <w:rPr>
          <w:rFonts w:eastAsia="Calibri"/>
        </w:rPr>
        <w:t>-</w:t>
      </w:r>
      <w:r w:rsidR="00F0042E" w:rsidRPr="004F30B6">
        <w:rPr>
          <w:rFonts w:eastAsia="Calibri"/>
        </w:rPr>
        <w:t xml:space="preserve">емого жилого помещения (строящегося жилого дома) требованиям к жилым </w:t>
      </w:r>
      <w:r w:rsidR="001D1535">
        <w:rPr>
          <w:rFonts w:eastAsia="Calibri"/>
        </w:rPr>
        <w:t xml:space="preserve">                       </w:t>
      </w:r>
      <w:r w:rsidR="00F0042E" w:rsidRPr="004F30B6">
        <w:rPr>
          <w:rFonts w:eastAsia="Calibri"/>
        </w:rPr>
        <w:t>помещениям, указанным в пункт</w:t>
      </w:r>
      <w:r w:rsidR="00710026" w:rsidRPr="004F30B6">
        <w:rPr>
          <w:rFonts w:eastAsia="Calibri"/>
        </w:rPr>
        <w:t>е</w:t>
      </w:r>
      <w:r w:rsidR="00F0042E" w:rsidRPr="004F30B6">
        <w:rPr>
          <w:rFonts w:eastAsia="Calibri"/>
        </w:rPr>
        <w:t xml:space="preserve"> </w:t>
      </w:r>
      <w:r w:rsidR="00710026" w:rsidRPr="004F30B6">
        <w:rPr>
          <w:rFonts w:eastAsia="Calibri"/>
        </w:rPr>
        <w:t xml:space="preserve">3 раздела </w:t>
      </w:r>
      <w:r w:rsidR="00514867">
        <w:rPr>
          <w:rFonts w:eastAsia="Calibri"/>
          <w:lang w:val="en-US"/>
        </w:rPr>
        <w:t>III</w:t>
      </w:r>
      <w:r w:rsidR="00710026" w:rsidRPr="004F30B6">
        <w:rPr>
          <w:rFonts w:eastAsia="Calibri"/>
        </w:rPr>
        <w:t xml:space="preserve"> настоящего порядка</w:t>
      </w:r>
      <w:r w:rsidR="00F0042E" w:rsidRPr="004F30B6">
        <w:rPr>
          <w:rFonts w:eastAsia="Calibri"/>
        </w:rPr>
        <w:t xml:space="preserve">, а также </w:t>
      </w:r>
      <w:r w:rsidR="001D1535">
        <w:rPr>
          <w:rFonts w:eastAsia="Calibri"/>
        </w:rPr>
        <w:t xml:space="preserve">                   </w:t>
      </w:r>
      <w:r w:rsidR="00F0042E" w:rsidRPr="001D1535">
        <w:rPr>
          <w:rFonts w:eastAsia="Calibri"/>
          <w:spacing w:val="-4"/>
        </w:rPr>
        <w:t xml:space="preserve">сведения, указанные в </w:t>
      </w:r>
      <w:r w:rsidR="00710026" w:rsidRPr="001D1535">
        <w:rPr>
          <w:rFonts w:eastAsia="Calibri"/>
          <w:spacing w:val="-4"/>
        </w:rPr>
        <w:t>гарантийном письме</w:t>
      </w:r>
      <w:r w:rsidR="00F0042E" w:rsidRPr="001D1535">
        <w:rPr>
          <w:rFonts w:eastAsia="Calibri"/>
          <w:spacing w:val="-4"/>
        </w:rPr>
        <w:t>, и принимает решение о перечислении</w:t>
      </w:r>
      <w:r w:rsidR="00F0042E" w:rsidRPr="004F30B6">
        <w:rPr>
          <w:rFonts w:eastAsia="Calibri"/>
        </w:rPr>
        <w:t xml:space="preserve"> (отказе в перечислении) социальной выплаты.</w:t>
      </w:r>
    </w:p>
    <w:p w:rsidR="006D3F37" w:rsidRPr="004F30B6" w:rsidRDefault="008C197C" w:rsidP="00514867">
      <w:pPr>
        <w:ind w:firstLine="709"/>
        <w:jc w:val="both"/>
        <w:rPr>
          <w:rFonts w:eastAsia="Calibri"/>
        </w:rPr>
      </w:pPr>
      <w:r w:rsidRPr="004F30B6">
        <w:rPr>
          <w:rFonts w:eastAsia="Calibri"/>
        </w:rPr>
        <w:t>1</w:t>
      </w:r>
      <w:r w:rsidR="00B000E7" w:rsidRPr="004F30B6">
        <w:rPr>
          <w:rFonts w:eastAsia="Calibri"/>
        </w:rPr>
        <w:t>0</w:t>
      </w:r>
      <w:r w:rsidRPr="004F30B6">
        <w:rPr>
          <w:rFonts w:eastAsia="Calibri"/>
        </w:rPr>
        <w:t>. Основанием</w:t>
      </w:r>
      <w:r w:rsidR="00531D63" w:rsidRPr="004F30B6">
        <w:rPr>
          <w:rFonts w:eastAsia="Calibri"/>
        </w:rPr>
        <w:t xml:space="preserve"> для отказа в перечисле</w:t>
      </w:r>
      <w:r w:rsidR="00945D00" w:rsidRPr="004F30B6">
        <w:rPr>
          <w:rFonts w:eastAsia="Calibri"/>
        </w:rPr>
        <w:t xml:space="preserve">нии социальной выплаты </w:t>
      </w:r>
      <w:r w:rsidR="00D47053" w:rsidRPr="004F30B6">
        <w:rPr>
          <w:rFonts w:eastAsia="Calibri"/>
        </w:rPr>
        <w:t>является: приобретение</w:t>
      </w:r>
      <w:r w:rsidR="00531D63" w:rsidRPr="004F30B6">
        <w:rPr>
          <w:rFonts w:eastAsia="Calibri"/>
        </w:rPr>
        <w:t xml:space="preserve"> жилого помещения, не</w:t>
      </w:r>
      <w:r w:rsidR="006D3F37" w:rsidRPr="004F30B6">
        <w:rPr>
          <w:rFonts w:eastAsia="Calibri"/>
        </w:rPr>
        <w:t xml:space="preserve"> отвечающего требованиям пункта 3</w:t>
      </w:r>
      <w:r w:rsidR="00EA27D8" w:rsidRPr="004F30B6">
        <w:rPr>
          <w:rFonts w:eastAsia="Calibri"/>
        </w:rPr>
        <w:t xml:space="preserve"> </w:t>
      </w:r>
      <w:r w:rsidR="001D1535">
        <w:rPr>
          <w:rFonts w:eastAsia="Calibri"/>
        </w:rPr>
        <w:t xml:space="preserve">                    </w:t>
      </w:r>
      <w:r w:rsidR="006D3F37" w:rsidRPr="004F30B6">
        <w:rPr>
          <w:rFonts w:eastAsia="Calibri"/>
        </w:rPr>
        <w:t xml:space="preserve">раздела </w:t>
      </w:r>
      <w:r w:rsidR="00514867">
        <w:rPr>
          <w:rFonts w:eastAsia="Calibri"/>
          <w:lang w:val="en-US"/>
        </w:rPr>
        <w:t>III</w:t>
      </w:r>
      <w:r w:rsidR="001D1535">
        <w:rPr>
          <w:rFonts w:eastAsia="Calibri"/>
        </w:rPr>
        <w:t xml:space="preserve"> настоящего порядка.</w:t>
      </w:r>
    </w:p>
    <w:p w:rsidR="003C17B0" w:rsidRPr="004F30B6" w:rsidRDefault="00B000E7" w:rsidP="00514867">
      <w:pPr>
        <w:ind w:firstLine="709"/>
        <w:jc w:val="both"/>
      </w:pPr>
      <w:r w:rsidRPr="004F30B6">
        <w:t>11</w:t>
      </w:r>
      <w:r w:rsidR="00A74E6A" w:rsidRPr="004F30B6">
        <w:t xml:space="preserve">. Решение о предоставлении социальной выплаты на приобретение </w:t>
      </w:r>
      <w:r w:rsidR="001D1535">
        <w:t xml:space="preserve">                     </w:t>
      </w:r>
      <w:r w:rsidR="00A74E6A" w:rsidRPr="004F30B6">
        <w:t xml:space="preserve">жилого помещения утверждается постановлением Администрации города </w:t>
      </w:r>
      <w:r w:rsidR="001D1535">
        <w:t xml:space="preserve">                          </w:t>
      </w:r>
      <w:r w:rsidR="00A74E6A" w:rsidRPr="004F30B6">
        <w:t xml:space="preserve">в течение 30 дней со дня представления документов, </w:t>
      </w:r>
      <w:r w:rsidR="00A74E6A" w:rsidRPr="004F30B6">
        <w:rPr>
          <w:rFonts w:cs="Times New Roman"/>
        </w:rPr>
        <w:t xml:space="preserve">с целью формирования </w:t>
      </w:r>
      <w:r w:rsidR="001D1535">
        <w:rPr>
          <w:rFonts w:cs="Times New Roman"/>
        </w:rPr>
        <w:t xml:space="preserve">                    </w:t>
      </w:r>
      <w:r w:rsidR="00A74E6A" w:rsidRPr="004F30B6">
        <w:rPr>
          <w:rFonts w:cs="Times New Roman"/>
        </w:rPr>
        <w:t>и направления заявки</w:t>
      </w:r>
      <w:r w:rsidR="006F2B35" w:rsidRPr="004F30B6">
        <w:rPr>
          <w:rFonts w:cs="Times New Roman"/>
        </w:rPr>
        <w:t xml:space="preserve"> </w:t>
      </w:r>
      <w:r w:rsidR="00A74E6A" w:rsidRPr="004F30B6">
        <w:rPr>
          <w:rFonts w:cs="Times New Roman"/>
        </w:rPr>
        <w:t xml:space="preserve">в </w:t>
      </w:r>
      <w:r w:rsidR="00503873">
        <w:t>департамент</w:t>
      </w:r>
      <w:r w:rsidR="00A74E6A" w:rsidRPr="004F30B6">
        <w:rPr>
          <w:rFonts w:cs="Times New Roman"/>
        </w:rPr>
        <w:t xml:space="preserve"> строительства </w:t>
      </w:r>
      <w:r w:rsidR="00E877C4" w:rsidRPr="004F30B6">
        <w:rPr>
          <w:rFonts w:cs="Times New Roman"/>
        </w:rPr>
        <w:t xml:space="preserve">и </w:t>
      </w:r>
      <w:r w:rsidR="00503873">
        <w:rPr>
          <w:rFonts w:cs="Times New Roman"/>
        </w:rPr>
        <w:t>ж</w:t>
      </w:r>
      <w:r w:rsidR="00E877C4" w:rsidRPr="004F30B6">
        <w:rPr>
          <w:rFonts w:cs="Times New Roman"/>
        </w:rPr>
        <w:t>илищно</w:t>
      </w:r>
      <w:r w:rsidR="000C151D" w:rsidRPr="000C151D">
        <w:rPr>
          <w:rFonts w:cs="Times New Roman"/>
        </w:rPr>
        <w:t>-</w:t>
      </w:r>
      <w:r w:rsidR="00503873">
        <w:rPr>
          <w:rFonts w:cs="Times New Roman"/>
        </w:rPr>
        <w:t>к</w:t>
      </w:r>
      <w:r w:rsidR="00E877C4" w:rsidRPr="004F30B6">
        <w:rPr>
          <w:rFonts w:cs="Times New Roman"/>
        </w:rPr>
        <w:t>оммунального комплекса Х</w:t>
      </w:r>
      <w:r w:rsidR="00A74E6A" w:rsidRPr="004F30B6">
        <w:rPr>
          <w:rFonts w:cs="Times New Roman"/>
        </w:rPr>
        <w:t xml:space="preserve">анты-Мансийского автономного округа </w:t>
      </w:r>
      <w:r w:rsidR="00C47C6E">
        <w:rPr>
          <w:rFonts w:cs="Times New Roman"/>
        </w:rPr>
        <w:t>–</w:t>
      </w:r>
      <w:r w:rsidR="00A74E6A" w:rsidRPr="004F30B6">
        <w:rPr>
          <w:rFonts w:cs="Times New Roman"/>
        </w:rPr>
        <w:t xml:space="preserve"> Югры</w:t>
      </w:r>
      <w:r w:rsidR="00C47C6E">
        <w:rPr>
          <w:rFonts w:cs="Times New Roman"/>
        </w:rPr>
        <w:t>.</w:t>
      </w:r>
    </w:p>
    <w:p w:rsidR="003C17B0" w:rsidRPr="004F30B6" w:rsidRDefault="00B000E7" w:rsidP="00514867">
      <w:pPr>
        <w:ind w:firstLine="709"/>
        <w:jc w:val="both"/>
      </w:pPr>
      <w:r w:rsidRPr="004F30B6">
        <w:t>12</w:t>
      </w:r>
      <w:r w:rsidR="003C17B0" w:rsidRPr="004F30B6">
        <w:t xml:space="preserve">. Перечисление социальной выплаты производится </w:t>
      </w:r>
      <w:r w:rsidR="00DA53A0" w:rsidRPr="004F30B6">
        <w:t>ДИиЗО</w:t>
      </w:r>
      <w:r w:rsidR="003C17B0" w:rsidRPr="004F30B6">
        <w:t xml:space="preserve"> в течение </w:t>
      </w:r>
      <w:r w:rsidR="001D1535">
        <w:t xml:space="preserve">                   </w:t>
      </w:r>
      <w:r w:rsidR="003C17B0" w:rsidRPr="004F30B6">
        <w:t xml:space="preserve">одного месяца со дня </w:t>
      </w:r>
      <w:r w:rsidR="00800A3A" w:rsidRPr="004F30B6">
        <w:t>утверждения постановления о предоставлении социальной выплаты.</w:t>
      </w:r>
    </w:p>
    <w:p w:rsidR="003C17B0" w:rsidRPr="004F30B6" w:rsidRDefault="003C17B0" w:rsidP="00514867">
      <w:pPr>
        <w:ind w:firstLine="709"/>
        <w:jc w:val="both"/>
        <w:rPr>
          <w:rFonts w:eastAsia="Calibri"/>
        </w:rPr>
      </w:pPr>
      <w:r w:rsidRPr="001D1535">
        <w:rPr>
          <w:rFonts w:eastAsia="Calibri"/>
          <w:spacing w:val="-6"/>
        </w:rPr>
        <w:t xml:space="preserve">Социальная выплата предоставляется в безналичной форме путем зачисления </w:t>
      </w:r>
      <w:r w:rsidRPr="004F30B6">
        <w:rPr>
          <w:rFonts w:eastAsia="Calibri"/>
        </w:rPr>
        <w:t>соответствующих средств на банковский счет (продавца, застройщика, организации, осуществляющей строительство индивидуального жилого дома по договору подряда) в кредитных организациях Российской Федерации по реквизитам, указанным в договоре по приобретению жилого помещения, договоре строительного подряда, договоре долевого участия в строительстве.</w:t>
      </w:r>
    </w:p>
    <w:p w:rsidR="002D24CA" w:rsidRPr="004F30B6" w:rsidRDefault="003C17B0" w:rsidP="00514867">
      <w:pPr>
        <w:ind w:firstLine="709"/>
        <w:jc w:val="both"/>
      </w:pPr>
      <w:r w:rsidRPr="004F30B6">
        <w:rPr>
          <w:rFonts w:eastAsia="Calibri"/>
        </w:rPr>
        <w:t xml:space="preserve">Социальная выплата считается предоставленной участнику с даты </w:t>
      </w:r>
      <w:r w:rsidR="002D5BE1" w:rsidRPr="004F30B6">
        <w:rPr>
          <w:rFonts w:eastAsia="Calibri"/>
        </w:rPr>
        <w:t xml:space="preserve">                                      </w:t>
      </w:r>
      <w:r w:rsidRPr="004F30B6">
        <w:rPr>
          <w:rFonts w:eastAsia="Calibri"/>
        </w:rPr>
        <w:t>ее перечисления.</w:t>
      </w:r>
    </w:p>
    <w:p w:rsidR="00564031" w:rsidRPr="004F30B6" w:rsidRDefault="00B000E7" w:rsidP="00514867">
      <w:pPr>
        <w:ind w:firstLine="709"/>
        <w:jc w:val="both"/>
      </w:pPr>
      <w:r w:rsidRPr="004F30B6">
        <w:rPr>
          <w:rFonts w:cs="Times New Roman"/>
        </w:rPr>
        <w:t>13</w:t>
      </w:r>
      <w:r w:rsidR="00B00151" w:rsidRPr="004F30B6">
        <w:rPr>
          <w:rFonts w:cs="Times New Roman"/>
        </w:rPr>
        <w:t xml:space="preserve">. </w:t>
      </w:r>
      <w:r w:rsidR="00564031" w:rsidRPr="004F30B6">
        <w:t xml:space="preserve">Участники </w:t>
      </w:r>
      <w:r w:rsidR="00DF4098" w:rsidRPr="004F30B6">
        <w:t>мероприятия</w:t>
      </w:r>
      <w:r w:rsidR="00564031" w:rsidRPr="004F30B6">
        <w:t xml:space="preserve">, а также проживающие в жилом помещении граждане, не являющиеся участниками </w:t>
      </w:r>
      <w:r w:rsidR="00DF4098" w:rsidRPr="004F30B6">
        <w:rPr>
          <w:rFonts w:eastAsia="Calibri"/>
        </w:rPr>
        <w:t>мероприятия</w:t>
      </w:r>
      <w:r w:rsidR="00564031" w:rsidRPr="004F30B6">
        <w:t>, обязаны освободить жилое помещение, закрыть финансовый лицевой счет, погасив имеющуюся задолженность за жилищно-коммунальные услуги, в течение 14 календарных дней после перечисления финансовых средств на приобретение жилого помещения.</w:t>
      </w:r>
    </w:p>
    <w:p w:rsidR="000C151D" w:rsidRDefault="000C151D" w:rsidP="00514867">
      <w:pPr>
        <w:ind w:firstLine="709"/>
        <w:jc w:val="both"/>
      </w:pPr>
    </w:p>
    <w:p w:rsidR="009760EA" w:rsidRDefault="00DA1EFA" w:rsidP="00514867">
      <w:pPr>
        <w:ind w:firstLine="709"/>
        <w:jc w:val="both"/>
        <w:rPr>
          <w:rFonts w:eastAsia="Times New Roman" w:cs="Times New Roman"/>
          <w:lang w:eastAsia="ru-RU"/>
        </w:rPr>
      </w:pPr>
      <w:r w:rsidRPr="004F30B6">
        <w:t xml:space="preserve">Раздел </w:t>
      </w:r>
      <w:r w:rsidR="005B13EE" w:rsidRPr="00B35486">
        <w:rPr>
          <w:color w:val="000000"/>
          <w:lang w:val="en-US"/>
        </w:rPr>
        <w:t>I</w:t>
      </w:r>
      <w:r w:rsidR="005B13EE">
        <w:rPr>
          <w:color w:val="000000"/>
          <w:lang w:val="en-US"/>
        </w:rPr>
        <w:t>V</w:t>
      </w:r>
      <w:r w:rsidRPr="004F30B6">
        <w:t xml:space="preserve">. </w:t>
      </w:r>
      <w:r w:rsidR="00E678F9" w:rsidRPr="004F30B6">
        <w:rPr>
          <w:rFonts w:eastAsia="Times New Roman" w:cs="Times New Roman"/>
          <w:lang w:eastAsia="ru-RU"/>
        </w:rPr>
        <w:t>Порядок предоставления жилых помещений</w:t>
      </w:r>
    </w:p>
    <w:p w:rsidR="001921AC" w:rsidRPr="004F30B6" w:rsidRDefault="00350D78" w:rsidP="00514867">
      <w:pPr>
        <w:ind w:firstLine="709"/>
        <w:jc w:val="both"/>
        <w:rPr>
          <w:rFonts w:eastAsia="Times New Roman" w:cs="Times New Roman"/>
          <w:lang w:eastAsia="ru-RU"/>
        </w:rPr>
      </w:pPr>
      <w:r w:rsidRPr="004F30B6">
        <w:rPr>
          <w:rFonts w:eastAsia="Times New Roman" w:cs="Times New Roman"/>
          <w:lang w:eastAsia="ru-RU"/>
        </w:rPr>
        <w:t xml:space="preserve">1. Предоставление жилого помещения участнику </w:t>
      </w:r>
      <w:r w:rsidR="00F14468" w:rsidRPr="004F30B6">
        <w:rPr>
          <w:rFonts w:eastAsia="Calibri"/>
        </w:rPr>
        <w:t>мероприятия</w:t>
      </w:r>
      <w:r w:rsidR="00C74F4C" w:rsidRPr="004F30B6">
        <w:rPr>
          <w:rFonts w:eastAsia="Times New Roman" w:cs="Times New Roman"/>
          <w:lang w:eastAsia="ru-RU"/>
        </w:rPr>
        <w:t>, являющего</w:t>
      </w:r>
      <w:r w:rsidRPr="004F30B6">
        <w:rPr>
          <w:rFonts w:eastAsia="Times New Roman" w:cs="Times New Roman"/>
          <w:lang w:eastAsia="ru-RU"/>
        </w:rPr>
        <w:t xml:space="preserve">ся нанимателем </w:t>
      </w:r>
      <w:r w:rsidR="00CC3684" w:rsidRPr="004F30B6">
        <w:rPr>
          <w:rFonts w:eastAsia="Times New Roman" w:cs="Times New Roman"/>
          <w:lang w:eastAsia="ru-RU"/>
        </w:rPr>
        <w:t xml:space="preserve">жилого помещения муниципального жилого помещения </w:t>
      </w:r>
      <w:r w:rsidR="001D1535">
        <w:rPr>
          <w:rFonts w:eastAsia="Times New Roman" w:cs="Times New Roman"/>
          <w:lang w:eastAsia="ru-RU"/>
        </w:rPr>
        <w:t xml:space="preserve">                         </w:t>
      </w:r>
      <w:r w:rsidR="00CC3684" w:rsidRPr="004F30B6">
        <w:rPr>
          <w:rFonts w:eastAsia="Times New Roman" w:cs="Times New Roman"/>
          <w:lang w:eastAsia="ru-RU"/>
        </w:rPr>
        <w:t xml:space="preserve">на условиях социального найма, в границах города Сургута предоставляется </w:t>
      </w:r>
      <w:r w:rsidR="001D1535">
        <w:rPr>
          <w:rFonts w:eastAsia="Times New Roman" w:cs="Times New Roman"/>
          <w:lang w:eastAsia="ru-RU"/>
        </w:rPr>
        <w:t xml:space="preserve">                       </w:t>
      </w:r>
      <w:r w:rsidR="00CC3684" w:rsidRPr="004F30B6">
        <w:rPr>
          <w:rFonts w:eastAsia="Times New Roman" w:cs="Times New Roman"/>
          <w:lang w:eastAsia="ru-RU"/>
        </w:rPr>
        <w:t xml:space="preserve">другое благоустроенное жилое помещение по договору социального найма, </w:t>
      </w:r>
      <w:r w:rsidR="001D1535">
        <w:rPr>
          <w:rFonts w:eastAsia="Times New Roman" w:cs="Times New Roman"/>
          <w:lang w:eastAsia="ru-RU"/>
        </w:rPr>
        <w:t xml:space="preserve">                   </w:t>
      </w:r>
      <w:r w:rsidR="00CC3684" w:rsidRPr="004F30B6">
        <w:rPr>
          <w:rFonts w:eastAsia="Times New Roman" w:cs="Times New Roman"/>
          <w:lang w:eastAsia="ru-RU"/>
        </w:rPr>
        <w:t>отвеч</w:t>
      </w:r>
      <w:r w:rsidR="00767B39" w:rsidRPr="004F30B6">
        <w:rPr>
          <w:rFonts w:eastAsia="Times New Roman" w:cs="Times New Roman"/>
          <w:lang w:eastAsia="ru-RU"/>
        </w:rPr>
        <w:t>ающее установленным требованиям, в соответствии с н</w:t>
      </w:r>
      <w:r w:rsidR="00767B39" w:rsidRPr="004F30B6">
        <w:t>ормой предостав</w:t>
      </w:r>
      <w:r w:rsidR="001D1535">
        <w:t>-</w:t>
      </w:r>
      <w:r w:rsidR="00767B39" w:rsidRPr="004F30B6">
        <w:t xml:space="preserve">ления общей площади жилого помещения в соответствии с пунктом 4 раздела </w:t>
      </w:r>
      <w:r w:rsidR="000C151D">
        <w:rPr>
          <w:lang w:val="en-US"/>
        </w:rPr>
        <w:t>I</w:t>
      </w:r>
      <w:r w:rsidR="00767B39" w:rsidRPr="004F30B6">
        <w:t xml:space="preserve"> настоящего порядка.</w:t>
      </w:r>
    </w:p>
    <w:p w:rsidR="00CC3684" w:rsidRPr="004F30B6" w:rsidRDefault="0051562F" w:rsidP="00514867">
      <w:pPr>
        <w:ind w:firstLine="709"/>
        <w:jc w:val="both"/>
        <w:rPr>
          <w:rFonts w:eastAsia="Times New Roman" w:cs="Times New Roman"/>
          <w:lang w:eastAsia="ru-RU"/>
        </w:rPr>
      </w:pPr>
      <w:r w:rsidRPr="004F30B6">
        <w:rPr>
          <w:rFonts w:eastAsia="Times New Roman" w:cs="Times New Roman"/>
          <w:lang w:eastAsia="ru-RU"/>
        </w:rPr>
        <w:t>1.</w:t>
      </w:r>
      <w:r w:rsidR="00CE4ADA" w:rsidRPr="004F30B6">
        <w:rPr>
          <w:rFonts w:eastAsia="Times New Roman" w:cs="Times New Roman"/>
          <w:lang w:eastAsia="ru-RU"/>
        </w:rPr>
        <w:t>2</w:t>
      </w:r>
      <w:r w:rsidR="00CC3684" w:rsidRPr="004F30B6">
        <w:rPr>
          <w:rFonts w:eastAsia="Times New Roman" w:cs="Times New Roman"/>
          <w:lang w:eastAsia="ru-RU"/>
        </w:rPr>
        <w:t xml:space="preserve">. Согласие (несогласие) на выселение из муниципального жилого помещения должно быть выражено в письменной форме при личной явке нанимателя </w:t>
      </w:r>
      <w:r w:rsidR="0099523A" w:rsidRPr="004F30B6">
        <w:rPr>
          <w:rFonts w:eastAsia="Times New Roman" w:cs="Times New Roman"/>
          <w:lang w:eastAsia="ru-RU"/>
        </w:rPr>
        <w:t xml:space="preserve">                                         </w:t>
      </w:r>
      <w:r w:rsidR="00CC3684" w:rsidRPr="004F30B6">
        <w:rPr>
          <w:rFonts w:eastAsia="Times New Roman" w:cs="Times New Roman"/>
          <w:lang w:eastAsia="ru-RU"/>
        </w:rPr>
        <w:t xml:space="preserve">и его дееспособных членов семьи, достигших возраста 18 лет. В случае временного отсутствия граждан либо невозможности личной явки граждан согласие (несогласие) выражает представитель отсутствующего члена семьи на основании нотариально заверенной доверенности, либо путем представления заявления, </w:t>
      </w:r>
      <w:r w:rsidR="001D1535">
        <w:rPr>
          <w:rFonts w:eastAsia="Times New Roman" w:cs="Times New Roman"/>
          <w:lang w:eastAsia="ru-RU"/>
        </w:rPr>
        <w:t xml:space="preserve">                  </w:t>
      </w:r>
      <w:r w:rsidR="00CC3684" w:rsidRPr="004F30B6">
        <w:rPr>
          <w:rFonts w:eastAsia="Times New Roman" w:cs="Times New Roman"/>
          <w:lang w:eastAsia="ru-RU"/>
        </w:rPr>
        <w:t>заверенного уполномоченными лицами в соответствии с требованиями действующего законодательства Российской Федерации.</w:t>
      </w:r>
    </w:p>
    <w:p w:rsidR="001B2F59" w:rsidRPr="004F30B6" w:rsidRDefault="0051562F" w:rsidP="00514867">
      <w:pPr>
        <w:ind w:firstLine="709"/>
        <w:jc w:val="both"/>
        <w:rPr>
          <w:rFonts w:eastAsia="Times New Roman" w:cs="Times New Roman"/>
          <w:lang w:eastAsia="ru-RU"/>
        </w:rPr>
      </w:pPr>
      <w:r w:rsidRPr="004F30B6">
        <w:rPr>
          <w:rFonts w:eastAsia="Times New Roman" w:cs="Times New Roman"/>
          <w:lang w:eastAsia="ru-RU"/>
        </w:rPr>
        <w:t>1.</w:t>
      </w:r>
      <w:r w:rsidR="00CE4ADA" w:rsidRPr="004F30B6">
        <w:rPr>
          <w:rFonts w:eastAsia="Times New Roman" w:cs="Times New Roman"/>
          <w:lang w:eastAsia="ru-RU"/>
        </w:rPr>
        <w:t>3</w:t>
      </w:r>
      <w:r w:rsidR="001B2F59" w:rsidRPr="004F30B6">
        <w:rPr>
          <w:rFonts w:eastAsia="Times New Roman" w:cs="Times New Roman"/>
          <w:lang w:eastAsia="ru-RU"/>
        </w:rPr>
        <w:t>. В том случае, если члены семьи нанимателя, проживающие в жилом помещении, подлежащем расселению, состоят на регистрационном учете</w:t>
      </w:r>
      <w:r w:rsidR="001D1535">
        <w:rPr>
          <w:rFonts w:eastAsia="Times New Roman" w:cs="Times New Roman"/>
          <w:lang w:eastAsia="ru-RU"/>
        </w:rPr>
        <w:t xml:space="preserve">                          </w:t>
      </w:r>
      <w:r w:rsidR="001B2F59" w:rsidRPr="004F30B6">
        <w:rPr>
          <w:rFonts w:eastAsia="Times New Roman" w:cs="Times New Roman"/>
          <w:lang w:eastAsia="ru-RU"/>
        </w:rPr>
        <w:t xml:space="preserve"> по другому месту жительства, дополнительно необходимо представить:</w:t>
      </w:r>
    </w:p>
    <w:p w:rsidR="001B2F59" w:rsidRPr="004F30B6" w:rsidRDefault="001B2F59" w:rsidP="00514867">
      <w:pPr>
        <w:ind w:firstLine="709"/>
        <w:jc w:val="both"/>
        <w:rPr>
          <w:rFonts w:eastAsia="Times New Roman" w:cs="Times New Roman"/>
          <w:lang w:eastAsia="ru-RU"/>
        </w:rPr>
      </w:pPr>
      <w:r w:rsidRPr="004F30B6">
        <w:rPr>
          <w:rFonts w:eastAsia="Times New Roman" w:cs="Times New Roman"/>
          <w:lang w:eastAsia="ru-RU"/>
        </w:rPr>
        <w:t xml:space="preserve">- документ, подтверждающий право пользования жилым помещением, </w:t>
      </w:r>
      <w:r w:rsidR="004944BE">
        <w:rPr>
          <w:rFonts w:eastAsia="Times New Roman" w:cs="Times New Roman"/>
          <w:lang w:eastAsia="ru-RU"/>
        </w:rPr>
        <w:t xml:space="preserve">                      </w:t>
      </w:r>
      <w:r w:rsidRPr="004F30B6">
        <w:rPr>
          <w:rFonts w:eastAsia="Times New Roman" w:cs="Times New Roman"/>
          <w:lang w:eastAsia="ru-RU"/>
        </w:rPr>
        <w:t>или документ о государственной регистрации права собственности;</w:t>
      </w:r>
    </w:p>
    <w:p w:rsidR="001B2F59" w:rsidRPr="004F30B6" w:rsidRDefault="001B2F59" w:rsidP="00514867">
      <w:pPr>
        <w:ind w:firstLine="709"/>
        <w:jc w:val="both"/>
        <w:rPr>
          <w:rFonts w:eastAsia="Times New Roman" w:cs="Times New Roman"/>
          <w:lang w:eastAsia="ru-RU"/>
        </w:rPr>
      </w:pPr>
      <w:r w:rsidRPr="004F30B6">
        <w:rPr>
          <w:rFonts w:eastAsia="Times New Roman" w:cs="Times New Roman"/>
          <w:lang w:eastAsia="ru-RU"/>
        </w:rPr>
        <w:t>- копию паспорта;</w:t>
      </w:r>
    </w:p>
    <w:p w:rsidR="001B2F59" w:rsidRPr="004F30B6" w:rsidRDefault="001B2F59" w:rsidP="00514867">
      <w:pPr>
        <w:ind w:firstLine="709"/>
        <w:jc w:val="both"/>
        <w:rPr>
          <w:rFonts w:eastAsia="Times New Roman" w:cs="Times New Roman"/>
          <w:lang w:eastAsia="ru-RU"/>
        </w:rPr>
      </w:pPr>
      <w:r w:rsidRPr="001D1535">
        <w:rPr>
          <w:rFonts w:eastAsia="Times New Roman" w:cs="Times New Roman"/>
          <w:spacing w:val="-4"/>
          <w:lang w:eastAsia="ru-RU"/>
        </w:rPr>
        <w:t xml:space="preserve">- письменное согласие либо отказ на включение супруга (супруги) в договор </w:t>
      </w:r>
      <w:r w:rsidRPr="004F30B6">
        <w:rPr>
          <w:rFonts w:eastAsia="Times New Roman" w:cs="Times New Roman"/>
          <w:lang w:eastAsia="ru-RU"/>
        </w:rPr>
        <w:t>социального найма (для нанимателей).</w:t>
      </w:r>
    </w:p>
    <w:p w:rsidR="00174C55" w:rsidRPr="004F30B6" w:rsidRDefault="0051562F" w:rsidP="00514867">
      <w:pPr>
        <w:ind w:firstLine="709"/>
        <w:jc w:val="both"/>
        <w:rPr>
          <w:rFonts w:eastAsia="Times New Roman" w:cs="Times New Roman"/>
          <w:lang w:eastAsia="ru-RU"/>
        </w:rPr>
      </w:pPr>
      <w:r w:rsidRPr="001D1535">
        <w:rPr>
          <w:rFonts w:eastAsia="Times New Roman" w:cs="Times New Roman"/>
          <w:spacing w:val="-4"/>
          <w:lang w:eastAsia="ru-RU"/>
        </w:rPr>
        <w:t>1.</w:t>
      </w:r>
      <w:r w:rsidR="00174C55" w:rsidRPr="001D1535">
        <w:rPr>
          <w:rFonts w:eastAsia="Times New Roman" w:cs="Times New Roman"/>
          <w:spacing w:val="-4"/>
          <w:lang w:eastAsia="ru-RU"/>
        </w:rPr>
        <w:t>4.</w:t>
      </w:r>
      <w:r w:rsidR="00CC3684" w:rsidRPr="001D1535">
        <w:rPr>
          <w:rFonts w:eastAsia="Times New Roman" w:cs="Times New Roman"/>
          <w:spacing w:val="-4"/>
          <w:lang w:eastAsia="ru-RU"/>
        </w:rPr>
        <w:t xml:space="preserve"> Решение о предоставлении жилого помещения участникам </w:t>
      </w:r>
      <w:r w:rsidR="00F14468" w:rsidRPr="001D1535">
        <w:rPr>
          <w:rFonts w:eastAsia="Calibri"/>
          <w:spacing w:val="-4"/>
        </w:rPr>
        <w:t>мероприятия</w:t>
      </w:r>
      <w:r w:rsidR="00CC3684" w:rsidRPr="001D1535">
        <w:rPr>
          <w:rFonts w:eastAsia="Times New Roman" w:cs="Times New Roman"/>
          <w:spacing w:val="-4"/>
          <w:lang w:eastAsia="ru-RU"/>
        </w:rPr>
        <w:t xml:space="preserve"> </w:t>
      </w:r>
      <w:r w:rsidR="0099523A" w:rsidRPr="004F30B6">
        <w:rPr>
          <w:rFonts w:eastAsia="Times New Roman" w:cs="Times New Roman"/>
          <w:lang w:eastAsia="ru-RU"/>
        </w:rPr>
        <w:t xml:space="preserve">                   </w:t>
      </w:r>
      <w:r w:rsidR="00CC3684" w:rsidRPr="004F30B6">
        <w:rPr>
          <w:rFonts w:eastAsia="Times New Roman" w:cs="Times New Roman"/>
          <w:lang w:eastAsia="ru-RU"/>
        </w:rPr>
        <w:t>на условиях договора социального найма оформляется постановлением Администрации города.</w:t>
      </w:r>
    </w:p>
    <w:p w:rsidR="00CC3684" w:rsidRPr="004F30B6" w:rsidRDefault="0051562F" w:rsidP="00514867">
      <w:pPr>
        <w:ind w:firstLine="709"/>
        <w:jc w:val="both"/>
        <w:rPr>
          <w:rFonts w:eastAsia="Times New Roman" w:cs="Times New Roman"/>
          <w:lang w:eastAsia="ru-RU"/>
        </w:rPr>
      </w:pPr>
      <w:r w:rsidRPr="004F30B6">
        <w:rPr>
          <w:rFonts w:eastAsia="Times New Roman" w:cs="Times New Roman"/>
          <w:lang w:eastAsia="ru-RU"/>
        </w:rPr>
        <w:t>1.</w:t>
      </w:r>
      <w:r w:rsidR="001500C5" w:rsidRPr="004F30B6">
        <w:rPr>
          <w:rFonts w:eastAsia="Times New Roman" w:cs="Times New Roman"/>
          <w:lang w:eastAsia="ru-RU"/>
        </w:rPr>
        <w:t>5</w:t>
      </w:r>
      <w:r w:rsidR="00CC3684" w:rsidRPr="004F30B6">
        <w:rPr>
          <w:rFonts w:eastAsia="Times New Roman" w:cs="Times New Roman"/>
          <w:lang w:eastAsia="ru-RU"/>
        </w:rPr>
        <w:t xml:space="preserve">. Договор </w:t>
      </w:r>
      <w:r w:rsidR="006A51C2" w:rsidRPr="004F30B6">
        <w:rPr>
          <w:rFonts w:eastAsia="Times New Roman" w:cs="Times New Roman"/>
          <w:lang w:eastAsia="ru-RU"/>
        </w:rPr>
        <w:t xml:space="preserve">социального найма </w:t>
      </w:r>
      <w:r w:rsidR="00CC3684" w:rsidRPr="004F30B6">
        <w:rPr>
          <w:rFonts w:eastAsia="Times New Roman" w:cs="Times New Roman"/>
          <w:lang w:eastAsia="ru-RU"/>
        </w:rPr>
        <w:t xml:space="preserve">жилого помещения с участниками </w:t>
      </w:r>
      <w:r w:rsidR="001D1535">
        <w:rPr>
          <w:rFonts w:eastAsia="Times New Roman" w:cs="Times New Roman"/>
          <w:lang w:eastAsia="ru-RU"/>
        </w:rPr>
        <w:t xml:space="preserve">                             </w:t>
      </w:r>
      <w:r w:rsidR="00F14468" w:rsidRPr="004F30B6">
        <w:rPr>
          <w:rFonts w:eastAsia="Calibri"/>
        </w:rPr>
        <w:t>мероприятия</w:t>
      </w:r>
      <w:r w:rsidR="00CC3684" w:rsidRPr="004F30B6">
        <w:rPr>
          <w:rFonts w:eastAsia="Times New Roman" w:cs="Times New Roman"/>
          <w:lang w:eastAsia="ru-RU"/>
        </w:rPr>
        <w:t xml:space="preserve"> заключает </w:t>
      </w:r>
      <w:r w:rsidR="00DA53A0" w:rsidRPr="004F30B6">
        <w:t>ДИиЗО</w:t>
      </w:r>
      <w:r w:rsidR="00CC3684" w:rsidRPr="004F30B6">
        <w:rPr>
          <w:rFonts w:eastAsia="Times New Roman" w:cs="Times New Roman"/>
          <w:lang w:eastAsia="ru-RU"/>
        </w:rPr>
        <w:t xml:space="preserve"> в течение 15 дней с момента принятия муниципального правового акта о предоставлении гражданину (гражданам) жилого </w:t>
      </w:r>
      <w:r w:rsidR="001D1535">
        <w:rPr>
          <w:rFonts w:eastAsia="Times New Roman" w:cs="Times New Roman"/>
          <w:lang w:eastAsia="ru-RU"/>
        </w:rPr>
        <w:t xml:space="preserve">                 </w:t>
      </w:r>
      <w:r w:rsidR="00CC3684" w:rsidRPr="004F30B6">
        <w:rPr>
          <w:rFonts w:eastAsia="Times New Roman" w:cs="Times New Roman"/>
          <w:lang w:eastAsia="ru-RU"/>
        </w:rPr>
        <w:t xml:space="preserve">помещения муниципального жилищного фонда на указанных условиях. Учетное дело участника </w:t>
      </w:r>
      <w:r w:rsidR="00F14468" w:rsidRPr="004F30B6">
        <w:rPr>
          <w:rFonts w:eastAsia="Calibri"/>
        </w:rPr>
        <w:t>мероприятия</w:t>
      </w:r>
      <w:r w:rsidR="00CC3684" w:rsidRPr="004F30B6">
        <w:rPr>
          <w:rFonts w:eastAsia="Times New Roman" w:cs="Times New Roman"/>
          <w:lang w:eastAsia="ru-RU"/>
        </w:rPr>
        <w:t xml:space="preserve"> хранится в </w:t>
      </w:r>
      <w:r w:rsidR="00DA53A0" w:rsidRPr="004F30B6">
        <w:t>ДИиЗО</w:t>
      </w:r>
      <w:r w:rsidR="00CC3684" w:rsidRPr="004F30B6">
        <w:rPr>
          <w:rFonts w:eastAsia="Times New Roman" w:cs="Times New Roman"/>
          <w:lang w:eastAsia="ru-RU"/>
        </w:rPr>
        <w:t>.</w:t>
      </w:r>
    </w:p>
    <w:p w:rsidR="00CC3684" w:rsidRPr="004F30B6" w:rsidRDefault="0051562F" w:rsidP="00514867">
      <w:pPr>
        <w:ind w:firstLine="709"/>
        <w:jc w:val="both"/>
        <w:rPr>
          <w:rFonts w:eastAsia="Times New Roman" w:cs="Times New Roman"/>
          <w:lang w:eastAsia="ru-RU"/>
        </w:rPr>
      </w:pPr>
      <w:r w:rsidRPr="004F30B6">
        <w:rPr>
          <w:rFonts w:eastAsia="Times New Roman" w:cs="Times New Roman"/>
          <w:lang w:eastAsia="ru-RU"/>
        </w:rPr>
        <w:t>1.</w:t>
      </w:r>
      <w:r w:rsidR="001500C5" w:rsidRPr="004F30B6">
        <w:rPr>
          <w:rFonts w:eastAsia="Times New Roman" w:cs="Times New Roman"/>
          <w:lang w:eastAsia="ru-RU"/>
        </w:rPr>
        <w:t>6</w:t>
      </w:r>
      <w:r w:rsidR="00CC3684" w:rsidRPr="004F30B6">
        <w:rPr>
          <w:rFonts w:eastAsia="Times New Roman" w:cs="Times New Roman"/>
          <w:lang w:eastAsia="ru-RU"/>
        </w:rPr>
        <w:t xml:space="preserve">. В течение </w:t>
      </w:r>
      <w:r w:rsidRPr="004F30B6">
        <w:rPr>
          <w:rFonts w:eastAsia="Times New Roman" w:cs="Times New Roman"/>
          <w:lang w:eastAsia="ru-RU"/>
        </w:rPr>
        <w:t>14</w:t>
      </w:r>
      <w:r w:rsidR="00CC3684" w:rsidRPr="004F30B6">
        <w:rPr>
          <w:rFonts w:eastAsia="Times New Roman" w:cs="Times New Roman"/>
          <w:lang w:eastAsia="ru-RU"/>
        </w:rPr>
        <w:t xml:space="preserve"> календарных дней с момента заключе</w:t>
      </w:r>
      <w:r w:rsidR="00E72356" w:rsidRPr="004F30B6">
        <w:rPr>
          <w:rFonts w:eastAsia="Times New Roman" w:cs="Times New Roman"/>
          <w:lang w:eastAsia="ru-RU"/>
        </w:rPr>
        <w:t xml:space="preserve">ния договора социального найма </w:t>
      </w:r>
      <w:r w:rsidR="00CC3684" w:rsidRPr="004F30B6">
        <w:rPr>
          <w:rFonts w:eastAsia="Times New Roman" w:cs="Times New Roman"/>
          <w:lang w:eastAsia="ru-RU"/>
        </w:rPr>
        <w:t xml:space="preserve">на предоставленное жилое помещение граждане обязаны освободить ранее занимаемое жилое помещение, закрыть финансовый лицевой счет, погасить задолженность за жилищно-коммунальные услуги, образовавшуюся </w:t>
      </w:r>
      <w:r w:rsidR="001D1535">
        <w:rPr>
          <w:rFonts w:eastAsia="Times New Roman" w:cs="Times New Roman"/>
          <w:lang w:eastAsia="ru-RU"/>
        </w:rPr>
        <w:t xml:space="preserve">                          </w:t>
      </w:r>
      <w:r w:rsidR="00CC3684" w:rsidRPr="004F30B6">
        <w:rPr>
          <w:rFonts w:eastAsia="Times New Roman" w:cs="Times New Roman"/>
          <w:lang w:eastAsia="ru-RU"/>
        </w:rPr>
        <w:t>на дату выезда.</w:t>
      </w:r>
    </w:p>
    <w:p w:rsidR="00CE4ADA" w:rsidRPr="004F30B6" w:rsidRDefault="0051562F" w:rsidP="00514867">
      <w:pPr>
        <w:ind w:firstLine="709"/>
        <w:jc w:val="both"/>
        <w:rPr>
          <w:rFonts w:eastAsia="Times New Roman" w:cs="Times New Roman"/>
          <w:lang w:eastAsia="ru-RU"/>
        </w:rPr>
      </w:pPr>
      <w:r w:rsidRPr="004F30B6">
        <w:t>2</w:t>
      </w:r>
      <w:r w:rsidR="00080DF0" w:rsidRPr="004F30B6">
        <w:t xml:space="preserve">. </w:t>
      </w:r>
      <w:r w:rsidR="00CE4ADA" w:rsidRPr="004F30B6">
        <w:rPr>
          <w:rFonts w:eastAsia="Times New Roman" w:cs="Times New Roman"/>
          <w:lang w:eastAsia="ru-RU"/>
        </w:rPr>
        <w:t xml:space="preserve">Предоставление жилого помещения участнику </w:t>
      </w:r>
      <w:r w:rsidR="00F14468" w:rsidRPr="004F30B6">
        <w:rPr>
          <w:rFonts w:eastAsia="Calibri"/>
        </w:rPr>
        <w:t>мероприятия</w:t>
      </w:r>
      <w:r w:rsidR="00CE4ADA" w:rsidRPr="004F30B6">
        <w:rPr>
          <w:rFonts w:eastAsia="Times New Roman" w:cs="Times New Roman"/>
          <w:lang w:eastAsia="ru-RU"/>
        </w:rPr>
        <w:t xml:space="preserve">, являющемуся собственником жилого помещения, в границах города Сургута </w:t>
      </w:r>
      <w:r w:rsidR="00CE4ADA" w:rsidRPr="001D1535">
        <w:rPr>
          <w:rFonts w:eastAsia="Times New Roman" w:cs="Times New Roman"/>
          <w:spacing w:val="-4"/>
          <w:lang w:eastAsia="ru-RU"/>
        </w:rPr>
        <w:t>предоставляется другое благоустроенное жилое помещение по договору мены, отвечающее</w:t>
      </w:r>
      <w:r w:rsidR="00CE4ADA" w:rsidRPr="004F30B6">
        <w:rPr>
          <w:rFonts w:eastAsia="Times New Roman" w:cs="Times New Roman"/>
          <w:lang w:eastAsia="ru-RU"/>
        </w:rPr>
        <w:t xml:space="preserve"> установленным требованиям, в соответствии с н</w:t>
      </w:r>
      <w:r w:rsidR="00CE4ADA" w:rsidRPr="004F30B6">
        <w:t xml:space="preserve">ормой предоставления общей площади жилого помещения в соответствии с пунктом 4 раздела </w:t>
      </w:r>
      <w:r w:rsidR="000C151D">
        <w:rPr>
          <w:lang w:val="en-US"/>
        </w:rPr>
        <w:t>I</w:t>
      </w:r>
      <w:r w:rsidR="00CE4ADA" w:rsidRPr="004F30B6">
        <w:t xml:space="preserve"> настоящего порядка.</w:t>
      </w:r>
    </w:p>
    <w:p w:rsidR="00BD58D9" w:rsidRPr="004F30B6" w:rsidRDefault="0051562F" w:rsidP="00514867">
      <w:pPr>
        <w:ind w:firstLine="709"/>
        <w:jc w:val="both"/>
        <w:rPr>
          <w:rFonts w:eastAsia="Times New Roman" w:cs="Times New Roman"/>
          <w:lang w:eastAsia="ru-RU"/>
        </w:rPr>
      </w:pPr>
      <w:r w:rsidRPr="004F30B6">
        <w:rPr>
          <w:rFonts w:eastAsia="Times New Roman" w:cs="Times New Roman"/>
          <w:lang w:eastAsia="ru-RU"/>
        </w:rPr>
        <w:t>2.1</w:t>
      </w:r>
      <w:r w:rsidR="00CE4ADA" w:rsidRPr="004F30B6">
        <w:rPr>
          <w:rFonts w:eastAsia="Times New Roman" w:cs="Times New Roman"/>
          <w:lang w:eastAsia="ru-RU"/>
        </w:rPr>
        <w:t xml:space="preserve">. </w:t>
      </w:r>
      <w:r w:rsidR="00BD58D9" w:rsidRPr="004F30B6">
        <w:rPr>
          <w:rFonts w:eastAsia="Times New Roman" w:cs="Times New Roman"/>
          <w:lang w:eastAsia="ru-RU"/>
        </w:rPr>
        <w:t xml:space="preserve">С даты получения уведомления о включении граждан в качестве участников </w:t>
      </w:r>
      <w:r w:rsidR="00F14468" w:rsidRPr="004F30B6">
        <w:rPr>
          <w:rFonts w:eastAsia="Calibri"/>
        </w:rPr>
        <w:t>мероприятия</w:t>
      </w:r>
      <w:r w:rsidR="00BD58D9" w:rsidRPr="004F30B6">
        <w:rPr>
          <w:rFonts w:eastAsia="Times New Roman" w:cs="Times New Roman"/>
          <w:lang w:eastAsia="ru-RU"/>
        </w:rPr>
        <w:t xml:space="preserve"> </w:t>
      </w:r>
      <w:r w:rsidR="0042553B" w:rsidRPr="004F30B6">
        <w:rPr>
          <w:rFonts w:eastAsia="Times New Roman" w:cs="Times New Roman"/>
          <w:lang w:eastAsia="ru-RU"/>
        </w:rPr>
        <w:t>собственники и</w:t>
      </w:r>
      <w:r w:rsidR="00BD58D9" w:rsidRPr="004F30B6">
        <w:rPr>
          <w:rFonts w:eastAsia="Times New Roman" w:cs="Times New Roman"/>
          <w:lang w:eastAsia="ru-RU"/>
        </w:rPr>
        <w:t xml:space="preserve"> члены их семей, в течение 30 дней представляют</w:t>
      </w:r>
      <w:r w:rsidRPr="004F30B6">
        <w:rPr>
          <w:rFonts w:eastAsia="Times New Roman" w:cs="Times New Roman"/>
          <w:lang w:eastAsia="ru-RU"/>
        </w:rPr>
        <w:t xml:space="preserve"> </w:t>
      </w:r>
      <w:r w:rsidR="00BD58D9" w:rsidRPr="004F30B6">
        <w:rPr>
          <w:rFonts w:eastAsia="Times New Roman" w:cs="Times New Roman"/>
          <w:lang w:eastAsia="ru-RU"/>
        </w:rPr>
        <w:t xml:space="preserve">в </w:t>
      </w:r>
      <w:r w:rsidR="00DA53A0" w:rsidRPr="004F30B6">
        <w:t>ДИиЗО</w:t>
      </w:r>
      <w:r w:rsidR="00BD58D9" w:rsidRPr="004F30B6">
        <w:rPr>
          <w:rFonts w:eastAsia="Times New Roman" w:cs="Times New Roman"/>
          <w:lang w:eastAsia="ru-RU"/>
        </w:rPr>
        <w:t xml:space="preserve"> </w:t>
      </w:r>
      <w:r w:rsidR="006354D4" w:rsidRPr="004F30B6">
        <w:rPr>
          <w:rFonts w:eastAsia="Times New Roman" w:cs="Times New Roman"/>
          <w:lang w:eastAsia="ru-RU"/>
        </w:rPr>
        <w:t>докуме</w:t>
      </w:r>
      <w:r w:rsidR="00076907" w:rsidRPr="004F30B6">
        <w:rPr>
          <w:rFonts w:eastAsia="Times New Roman" w:cs="Times New Roman"/>
          <w:lang w:eastAsia="ru-RU"/>
        </w:rPr>
        <w:t xml:space="preserve">нты </w:t>
      </w:r>
      <w:r w:rsidR="0042553B" w:rsidRPr="004F30B6">
        <w:rPr>
          <w:rFonts w:eastAsia="Times New Roman" w:cs="Times New Roman"/>
          <w:lang w:eastAsia="ru-RU"/>
        </w:rPr>
        <w:t>в со</w:t>
      </w:r>
      <w:r w:rsidR="00FD2AC6" w:rsidRPr="004F30B6">
        <w:rPr>
          <w:rFonts w:eastAsia="Times New Roman" w:cs="Times New Roman"/>
          <w:lang w:eastAsia="ru-RU"/>
        </w:rPr>
        <w:t>ответствии с перечнем документов</w:t>
      </w:r>
      <w:r w:rsidR="0042553B" w:rsidRPr="004F30B6">
        <w:rPr>
          <w:rFonts w:eastAsia="Times New Roman" w:cs="Times New Roman"/>
          <w:lang w:eastAsia="ru-RU"/>
        </w:rPr>
        <w:t xml:space="preserve"> </w:t>
      </w:r>
      <w:r w:rsidR="00FD2AC6" w:rsidRPr="004F30B6">
        <w:rPr>
          <w:rFonts w:eastAsia="Times New Roman" w:cs="Times New Roman"/>
          <w:lang w:eastAsia="ru-RU"/>
        </w:rPr>
        <w:t>пункта</w:t>
      </w:r>
      <w:r w:rsidR="0019699E" w:rsidRPr="004F30B6">
        <w:rPr>
          <w:rFonts w:eastAsia="Times New Roman" w:cs="Times New Roman"/>
          <w:lang w:eastAsia="ru-RU"/>
        </w:rPr>
        <w:t xml:space="preserve"> 1</w:t>
      </w:r>
      <w:r w:rsidR="00DB2FB1" w:rsidRPr="004F30B6">
        <w:rPr>
          <w:rFonts w:eastAsia="Times New Roman" w:cs="Times New Roman"/>
          <w:lang w:eastAsia="ru-RU"/>
        </w:rPr>
        <w:t xml:space="preserve"> </w:t>
      </w:r>
      <w:r w:rsidR="001D1535">
        <w:rPr>
          <w:rFonts w:eastAsia="Times New Roman" w:cs="Times New Roman"/>
          <w:lang w:eastAsia="ru-RU"/>
        </w:rPr>
        <w:t xml:space="preserve">                      </w:t>
      </w:r>
      <w:r w:rsidR="00076907" w:rsidRPr="004F30B6">
        <w:rPr>
          <w:rFonts w:eastAsia="Times New Roman" w:cs="Times New Roman"/>
          <w:lang w:eastAsia="ru-RU"/>
        </w:rPr>
        <w:t>раздел</w:t>
      </w:r>
      <w:r w:rsidR="0042553B" w:rsidRPr="004F30B6">
        <w:rPr>
          <w:rFonts w:eastAsia="Times New Roman" w:cs="Times New Roman"/>
          <w:lang w:eastAsia="ru-RU"/>
        </w:rPr>
        <w:t>а</w:t>
      </w:r>
      <w:r w:rsidR="00076907" w:rsidRPr="004F30B6">
        <w:rPr>
          <w:rFonts w:eastAsia="Times New Roman" w:cs="Times New Roman"/>
          <w:lang w:eastAsia="ru-RU"/>
        </w:rPr>
        <w:t xml:space="preserve"> </w:t>
      </w:r>
      <w:r w:rsidR="000C151D">
        <w:rPr>
          <w:rFonts w:eastAsia="Times New Roman" w:cs="Times New Roman"/>
          <w:lang w:val="en-US" w:eastAsia="ru-RU"/>
        </w:rPr>
        <w:t>II</w:t>
      </w:r>
      <w:r w:rsidR="00076907" w:rsidRPr="004F30B6">
        <w:rPr>
          <w:rFonts w:eastAsia="Times New Roman" w:cs="Times New Roman"/>
          <w:lang w:eastAsia="ru-RU"/>
        </w:rPr>
        <w:t xml:space="preserve"> настоящего порядка.</w:t>
      </w:r>
    </w:p>
    <w:p w:rsidR="00BD58D9" w:rsidRPr="004F30B6" w:rsidRDefault="0051562F" w:rsidP="00514867">
      <w:pPr>
        <w:ind w:firstLine="709"/>
        <w:jc w:val="both"/>
        <w:rPr>
          <w:rFonts w:eastAsia="Times New Roman" w:cs="Times New Roman"/>
          <w:lang w:eastAsia="ru-RU"/>
        </w:rPr>
      </w:pPr>
      <w:r w:rsidRPr="004F30B6">
        <w:rPr>
          <w:rFonts w:eastAsia="Times New Roman" w:cs="Times New Roman"/>
          <w:lang w:eastAsia="ru-RU"/>
        </w:rPr>
        <w:t>2.2</w:t>
      </w:r>
      <w:r w:rsidR="00BD58D9" w:rsidRPr="004F30B6">
        <w:rPr>
          <w:rFonts w:eastAsia="Times New Roman" w:cs="Times New Roman"/>
          <w:lang w:eastAsia="ru-RU"/>
        </w:rPr>
        <w:t xml:space="preserve">. Согласие (несогласие) на выселение из </w:t>
      </w:r>
      <w:r w:rsidR="00FB766D" w:rsidRPr="004F30B6">
        <w:rPr>
          <w:rFonts w:eastAsia="Times New Roman" w:cs="Times New Roman"/>
          <w:lang w:eastAsia="ru-RU"/>
        </w:rPr>
        <w:t xml:space="preserve">жилого помещения собственника </w:t>
      </w:r>
      <w:r w:rsidR="00BD58D9" w:rsidRPr="004F30B6">
        <w:rPr>
          <w:rFonts w:eastAsia="Times New Roman" w:cs="Times New Roman"/>
          <w:lang w:eastAsia="ru-RU"/>
        </w:rPr>
        <w:t xml:space="preserve">должно быть выражено в письменной форме при личной явке </w:t>
      </w:r>
      <w:r w:rsidR="00FB766D" w:rsidRPr="004F30B6">
        <w:rPr>
          <w:rFonts w:eastAsia="Times New Roman" w:cs="Times New Roman"/>
          <w:lang w:eastAsia="ru-RU"/>
        </w:rPr>
        <w:t>собственника</w:t>
      </w:r>
      <w:r w:rsidR="003F22DF" w:rsidRPr="004F30B6">
        <w:rPr>
          <w:rFonts w:eastAsia="Times New Roman" w:cs="Times New Roman"/>
          <w:lang w:eastAsia="ru-RU"/>
        </w:rPr>
        <w:t xml:space="preserve">                               </w:t>
      </w:r>
      <w:r w:rsidR="00BD58D9" w:rsidRPr="004F30B6">
        <w:rPr>
          <w:rFonts w:eastAsia="Times New Roman" w:cs="Times New Roman"/>
          <w:lang w:eastAsia="ru-RU"/>
        </w:rPr>
        <w:t xml:space="preserve"> и его дееспособных членов семьи, достигших возраста 1</w:t>
      </w:r>
      <w:r w:rsidR="00F0587D" w:rsidRPr="00F0587D">
        <w:rPr>
          <w:rFonts w:eastAsia="Times New Roman" w:cs="Times New Roman"/>
          <w:lang w:eastAsia="ru-RU"/>
        </w:rPr>
        <w:t>8</w:t>
      </w:r>
      <w:r w:rsidR="00BD58D9" w:rsidRPr="004F30B6">
        <w:rPr>
          <w:rFonts w:eastAsia="Times New Roman" w:cs="Times New Roman"/>
          <w:lang w:eastAsia="ru-RU"/>
        </w:rPr>
        <w:t xml:space="preserve"> лет. В случае временного отсутствия граждан либо невозможности личной явки граждан согласие (несогласие) выражает представитель отсутствующего члена семьи на основании нота</w:t>
      </w:r>
      <w:r w:rsidR="00FE228F" w:rsidRPr="004F30B6">
        <w:rPr>
          <w:rFonts w:eastAsia="Times New Roman" w:cs="Times New Roman"/>
          <w:lang w:eastAsia="ru-RU"/>
        </w:rPr>
        <w:t>риально заверенной доверенности</w:t>
      </w:r>
      <w:r w:rsidR="00BD58D9" w:rsidRPr="004F30B6">
        <w:rPr>
          <w:rFonts w:eastAsia="Times New Roman" w:cs="Times New Roman"/>
          <w:lang w:eastAsia="ru-RU"/>
        </w:rPr>
        <w:t>.</w:t>
      </w:r>
    </w:p>
    <w:p w:rsidR="00754981" w:rsidRPr="004F30B6" w:rsidRDefault="0051562F" w:rsidP="00514867">
      <w:pPr>
        <w:ind w:firstLine="709"/>
        <w:jc w:val="both"/>
        <w:rPr>
          <w:rFonts w:eastAsia="Times New Roman" w:cs="Times New Roman"/>
          <w:lang w:eastAsia="ru-RU"/>
        </w:rPr>
      </w:pPr>
      <w:r w:rsidRPr="004F30B6">
        <w:rPr>
          <w:rFonts w:eastAsia="Times New Roman" w:cs="Times New Roman"/>
          <w:lang w:eastAsia="ru-RU"/>
        </w:rPr>
        <w:t>2.3</w:t>
      </w:r>
      <w:r w:rsidR="00754981" w:rsidRPr="004F30B6">
        <w:rPr>
          <w:rFonts w:eastAsia="Times New Roman" w:cs="Times New Roman"/>
          <w:lang w:eastAsia="ru-RU"/>
        </w:rPr>
        <w:t xml:space="preserve">. Договор мены и переход права собственности на недвижимое имущество подлежат государственной регистрации в органе, осуществляющем </w:t>
      </w:r>
      <w:r w:rsidR="001D1535">
        <w:rPr>
          <w:rFonts w:eastAsia="Times New Roman" w:cs="Times New Roman"/>
          <w:lang w:eastAsia="ru-RU"/>
        </w:rPr>
        <w:t xml:space="preserve">                            </w:t>
      </w:r>
      <w:r w:rsidR="00754981" w:rsidRPr="004F30B6">
        <w:rPr>
          <w:rFonts w:eastAsia="Times New Roman" w:cs="Times New Roman"/>
          <w:lang w:eastAsia="ru-RU"/>
        </w:rPr>
        <w:t>государственную регистрацию прав на недвижимое имущество и сделок с ним.</w:t>
      </w:r>
    </w:p>
    <w:p w:rsidR="00BD58D9" w:rsidRPr="004F30B6" w:rsidRDefault="0051562F" w:rsidP="00514867">
      <w:pPr>
        <w:ind w:firstLine="709"/>
        <w:jc w:val="both"/>
        <w:rPr>
          <w:rFonts w:eastAsia="Times New Roman" w:cs="Times New Roman"/>
          <w:lang w:eastAsia="ru-RU"/>
        </w:rPr>
      </w:pPr>
      <w:r w:rsidRPr="004F30B6">
        <w:rPr>
          <w:rFonts w:eastAsia="Times New Roman" w:cs="Times New Roman"/>
          <w:lang w:eastAsia="ru-RU"/>
        </w:rPr>
        <w:t>2.4</w:t>
      </w:r>
      <w:r w:rsidR="00BD58D9" w:rsidRPr="004F30B6">
        <w:rPr>
          <w:rFonts w:eastAsia="Times New Roman" w:cs="Times New Roman"/>
          <w:lang w:eastAsia="ru-RU"/>
        </w:rPr>
        <w:t xml:space="preserve">. </w:t>
      </w:r>
      <w:r w:rsidR="004E079C" w:rsidRPr="004F30B6">
        <w:t>ДИиЗО</w:t>
      </w:r>
      <w:r w:rsidR="00BD58D9" w:rsidRPr="004F30B6">
        <w:rPr>
          <w:rFonts w:eastAsia="Times New Roman" w:cs="Times New Roman"/>
          <w:lang w:eastAsia="ru-RU"/>
        </w:rPr>
        <w:t xml:space="preserve"> на основании выписки из Единого государственного реестра недвижимости, подтверждающего право муниципальной собственности </w:t>
      </w:r>
      <w:r w:rsidR="002F0DE5" w:rsidRPr="004F30B6">
        <w:rPr>
          <w:rFonts w:eastAsia="Times New Roman" w:cs="Times New Roman"/>
          <w:lang w:eastAsia="ru-RU"/>
        </w:rPr>
        <w:t>по договору мены</w:t>
      </w:r>
      <w:r w:rsidR="00BD58D9" w:rsidRPr="004F30B6">
        <w:rPr>
          <w:rFonts w:eastAsia="Times New Roman" w:cs="Times New Roman"/>
          <w:lang w:eastAsia="ru-RU"/>
        </w:rPr>
        <w:t xml:space="preserve">, вносит соответствующие изменения в реестр муниципального </w:t>
      </w:r>
      <w:r w:rsidR="001D1535">
        <w:rPr>
          <w:rFonts w:eastAsia="Times New Roman" w:cs="Times New Roman"/>
          <w:lang w:eastAsia="ru-RU"/>
        </w:rPr>
        <w:t xml:space="preserve">                         </w:t>
      </w:r>
      <w:r w:rsidR="00BD58D9" w:rsidRPr="004F30B6">
        <w:rPr>
          <w:rFonts w:eastAsia="Times New Roman" w:cs="Times New Roman"/>
          <w:lang w:eastAsia="ru-RU"/>
        </w:rPr>
        <w:t>имущества города Сургута, и направляет выписку из Единого государственного реестра недвижимости в мун</w:t>
      </w:r>
      <w:r w:rsidR="002F0DE5" w:rsidRPr="004F30B6">
        <w:rPr>
          <w:rFonts w:eastAsia="Times New Roman" w:cs="Times New Roman"/>
          <w:lang w:eastAsia="ru-RU"/>
        </w:rPr>
        <w:t>иципальное казенное учреждение «Казна городского хозяйства»</w:t>
      </w:r>
      <w:r w:rsidR="002B213F" w:rsidRPr="004F30B6">
        <w:rPr>
          <w:rFonts w:eastAsia="Times New Roman" w:cs="Times New Roman"/>
          <w:lang w:eastAsia="ru-RU"/>
        </w:rPr>
        <w:t>.</w:t>
      </w:r>
    </w:p>
    <w:p w:rsidR="00BD58D9" w:rsidRPr="004F30B6" w:rsidRDefault="0051562F" w:rsidP="00514867">
      <w:pPr>
        <w:ind w:firstLine="709"/>
        <w:jc w:val="both"/>
        <w:rPr>
          <w:rFonts w:eastAsia="Times New Roman" w:cs="Times New Roman"/>
          <w:lang w:eastAsia="ru-RU"/>
        </w:rPr>
      </w:pPr>
      <w:r w:rsidRPr="004F30B6">
        <w:rPr>
          <w:rFonts w:eastAsia="Times New Roman" w:cs="Times New Roman"/>
          <w:lang w:eastAsia="ru-RU"/>
        </w:rPr>
        <w:t>2.5</w:t>
      </w:r>
      <w:r w:rsidR="00BD58D9" w:rsidRPr="004F30B6">
        <w:rPr>
          <w:rFonts w:eastAsia="Times New Roman" w:cs="Times New Roman"/>
          <w:lang w:eastAsia="ru-RU"/>
        </w:rPr>
        <w:t>. Собственник и проживающие совместно с ним граждане освобождают жилое помещение в соответ</w:t>
      </w:r>
      <w:r w:rsidR="00FD616F" w:rsidRPr="004F30B6">
        <w:rPr>
          <w:rFonts w:eastAsia="Times New Roman" w:cs="Times New Roman"/>
          <w:lang w:eastAsia="ru-RU"/>
        </w:rPr>
        <w:t>ствии с условиями заключенного договора мены</w:t>
      </w:r>
      <w:r w:rsidR="00BD58D9" w:rsidRPr="004F30B6">
        <w:rPr>
          <w:rFonts w:eastAsia="Times New Roman" w:cs="Times New Roman"/>
          <w:lang w:eastAsia="ru-RU"/>
        </w:rPr>
        <w:t xml:space="preserve">, </w:t>
      </w:r>
      <w:r w:rsidR="0019699E" w:rsidRPr="004F30B6">
        <w:rPr>
          <w:rFonts w:eastAsia="Times New Roman" w:cs="Times New Roman"/>
          <w:lang w:eastAsia="ru-RU"/>
        </w:rPr>
        <w:t xml:space="preserve">                             </w:t>
      </w:r>
      <w:r w:rsidR="00BD58D9" w:rsidRPr="004F30B6">
        <w:rPr>
          <w:rFonts w:eastAsia="Times New Roman" w:cs="Times New Roman"/>
          <w:lang w:eastAsia="ru-RU"/>
        </w:rPr>
        <w:t xml:space="preserve">но не позднее </w:t>
      </w:r>
      <w:r w:rsidRPr="004F30B6">
        <w:rPr>
          <w:rFonts w:eastAsia="Times New Roman" w:cs="Times New Roman"/>
          <w:lang w:eastAsia="ru-RU"/>
        </w:rPr>
        <w:t>14</w:t>
      </w:r>
      <w:r w:rsidR="00BD58D9" w:rsidRPr="004F30B6">
        <w:rPr>
          <w:rFonts w:eastAsia="Times New Roman" w:cs="Times New Roman"/>
          <w:lang w:eastAsia="ru-RU"/>
        </w:rPr>
        <w:t xml:space="preserve"> календарных дней с момента государственной регистрации </w:t>
      </w:r>
      <w:r w:rsidR="001D1535">
        <w:rPr>
          <w:rFonts w:eastAsia="Times New Roman" w:cs="Times New Roman"/>
          <w:lang w:eastAsia="ru-RU"/>
        </w:rPr>
        <w:t xml:space="preserve">                   </w:t>
      </w:r>
      <w:r w:rsidR="00BD58D9" w:rsidRPr="004F30B6">
        <w:rPr>
          <w:rFonts w:eastAsia="Times New Roman" w:cs="Times New Roman"/>
          <w:lang w:eastAsia="ru-RU"/>
        </w:rPr>
        <w:t>договора мены в органе, осуществляющем государственную регистрацию прав на недви</w:t>
      </w:r>
      <w:r w:rsidR="00006B94" w:rsidRPr="004F30B6">
        <w:rPr>
          <w:rFonts w:eastAsia="Times New Roman" w:cs="Times New Roman"/>
          <w:lang w:eastAsia="ru-RU"/>
        </w:rPr>
        <w:t xml:space="preserve">жимое имущество и сделок с ним, обязан закрыть финансовый лицевой </w:t>
      </w:r>
      <w:r w:rsidR="00006B94" w:rsidRPr="001D1535">
        <w:rPr>
          <w:rFonts w:eastAsia="Times New Roman" w:cs="Times New Roman"/>
          <w:spacing w:val="-4"/>
          <w:lang w:eastAsia="ru-RU"/>
        </w:rPr>
        <w:t>счет, погасить задолженность за жилищно-коммунальные услуги, образовавшуюся</w:t>
      </w:r>
      <w:r w:rsidR="00006B94" w:rsidRPr="004F30B6">
        <w:rPr>
          <w:rFonts w:eastAsia="Times New Roman" w:cs="Times New Roman"/>
          <w:lang w:eastAsia="ru-RU"/>
        </w:rPr>
        <w:t xml:space="preserve"> на дату выезда.</w:t>
      </w:r>
    </w:p>
    <w:p w:rsidR="00526762" w:rsidRPr="004F30B6" w:rsidRDefault="00526762" w:rsidP="00526762">
      <w:pPr>
        <w:ind w:firstLine="709"/>
        <w:jc w:val="both"/>
        <w:rPr>
          <w:szCs w:val="28"/>
        </w:rPr>
      </w:pPr>
      <w:r w:rsidRPr="004F30B6">
        <w:rPr>
          <w:szCs w:val="28"/>
        </w:rPr>
        <w:t xml:space="preserve">2.6. В случае, если жилое помещение </w:t>
      </w:r>
      <w:r>
        <w:rPr>
          <w:szCs w:val="28"/>
        </w:rPr>
        <w:t>находится</w:t>
      </w:r>
      <w:r w:rsidRPr="004F30B6">
        <w:rPr>
          <w:szCs w:val="28"/>
        </w:rPr>
        <w:t xml:space="preserve"> в долевой (общей</w:t>
      </w:r>
      <w:r>
        <w:rPr>
          <w:szCs w:val="28"/>
        </w:rPr>
        <w:t>)</w:t>
      </w:r>
      <w:r w:rsidRPr="004F30B6">
        <w:rPr>
          <w:szCs w:val="28"/>
        </w:rPr>
        <w:t xml:space="preserve"> </w:t>
      </w:r>
      <w:r>
        <w:rPr>
          <w:szCs w:val="28"/>
        </w:rPr>
        <w:t xml:space="preserve">                    </w:t>
      </w:r>
      <w:r w:rsidRPr="004F30B6">
        <w:rPr>
          <w:szCs w:val="28"/>
        </w:rPr>
        <w:t>собственности у граждан, собственники жилого помещения обязу</w:t>
      </w:r>
      <w:r>
        <w:rPr>
          <w:szCs w:val="28"/>
        </w:rPr>
        <w:t>ю</w:t>
      </w:r>
      <w:r w:rsidRPr="004F30B6">
        <w:rPr>
          <w:szCs w:val="28"/>
        </w:rPr>
        <w:t>тся за свой сч</w:t>
      </w:r>
      <w:r>
        <w:rPr>
          <w:szCs w:val="28"/>
        </w:rPr>
        <w:t>е</w:t>
      </w:r>
      <w:r w:rsidRPr="004F30B6">
        <w:rPr>
          <w:szCs w:val="28"/>
        </w:rPr>
        <w:t>т осуществить все необходимые действия для государственной регистрации договора и перехода права собственности у нотариуса.</w:t>
      </w:r>
    </w:p>
    <w:p w:rsidR="00526762" w:rsidRPr="004F30B6" w:rsidRDefault="00526762" w:rsidP="00526762">
      <w:pPr>
        <w:jc w:val="both"/>
        <w:rPr>
          <w:szCs w:val="28"/>
        </w:rPr>
      </w:pPr>
    </w:p>
    <w:p w:rsidR="009760EA" w:rsidRPr="004F30B6" w:rsidRDefault="009760EA" w:rsidP="00514867">
      <w:pPr>
        <w:ind w:firstLine="709"/>
        <w:jc w:val="both"/>
      </w:pPr>
    </w:p>
    <w:sectPr w:rsidR="009760EA" w:rsidRPr="004F30B6" w:rsidSect="00C977A2">
      <w:headerReference w:type="default" r:id="rId12"/>
      <w:pgSz w:w="11906" w:h="16838"/>
      <w:pgMar w:top="1134" w:right="567" w:bottom="1134" w:left="1701" w:header="709" w:footer="709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0D0" w:rsidRDefault="007370D0" w:rsidP="005B5E09">
      <w:r>
        <w:separator/>
      </w:r>
    </w:p>
  </w:endnote>
  <w:endnote w:type="continuationSeparator" w:id="0">
    <w:p w:rsidR="007370D0" w:rsidRDefault="007370D0" w:rsidP="005B5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0D0" w:rsidRDefault="007370D0" w:rsidP="005B5E09">
      <w:r>
        <w:separator/>
      </w:r>
    </w:p>
  </w:footnote>
  <w:footnote w:type="continuationSeparator" w:id="0">
    <w:p w:rsidR="007370D0" w:rsidRDefault="007370D0" w:rsidP="005B5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402839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C977A2" w:rsidRPr="00C977A2" w:rsidRDefault="00C977A2">
        <w:pPr>
          <w:pStyle w:val="a4"/>
          <w:jc w:val="center"/>
          <w:rPr>
            <w:sz w:val="20"/>
            <w:szCs w:val="20"/>
          </w:rPr>
        </w:pPr>
        <w:r w:rsidRPr="00C977A2">
          <w:rPr>
            <w:sz w:val="20"/>
            <w:szCs w:val="20"/>
          </w:rPr>
          <w:fldChar w:fldCharType="begin"/>
        </w:r>
        <w:r w:rsidRPr="00C977A2">
          <w:rPr>
            <w:sz w:val="20"/>
            <w:szCs w:val="20"/>
          </w:rPr>
          <w:instrText>PAGE   \* MERGEFORMAT</w:instrText>
        </w:r>
        <w:r w:rsidRPr="00C977A2">
          <w:rPr>
            <w:sz w:val="20"/>
            <w:szCs w:val="20"/>
          </w:rPr>
          <w:fldChar w:fldCharType="separate"/>
        </w:r>
        <w:r w:rsidR="005C6AAD">
          <w:rPr>
            <w:noProof/>
            <w:sz w:val="20"/>
            <w:szCs w:val="20"/>
          </w:rPr>
          <w:t>38</w:t>
        </w:r>
        <w:r w:rsidRPr="00C977A2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96"/>
    <w:rsid w:val="00006B94"/>
    <w:rsid w:val="00014C1F"/>
    <w:rsid w:val="00021063"/>
    <w:rsid w:val="00021A62"/>
    <w:rsid w:val="00024C16"/>
    <w:rsid w:val="00030B1E"/>
    <w:rsid w:val="00047A4C"/>
    <w:rsid w:val="00053035"/>
    <w:rsid w:val="00054850"/>
    <w:rsid w:val="000559FC"/>
    <w:rsid w:val="0006175B"/>
    <w:rsid w:val="000639D8"/>
    <w:rsid w:val="00076185"/>
    <w:rsid w:val="00076907"/>
    <w:rsid w:val="00080DF0"/>
    <w:rsid w:val="000C151D"/>
    <w:rsid w:val="000D51FD"/>
    <w:rsid w:val="000E10C4"/>
    <w:rsid w:val="000E6F25"/>
    <w:rsid w:val="000E77CD"/>
    <w:rsid w:val="000F241F"/>
    <w:rsid w:val="000F47B1"/>
    <w:rsid w:val="000F4829"/>
    <w:rsid w:val="000F5DA7"/>
    <w:rsid w:val="0010231D"/>
    <w:rsid w:val="0010271B"/>
    <w:rsid w:val="00103F7C"/>
    <w:rsid w:val="001113DB"/>
    <w:rsid w:val="0013670A"/>
    <w:rsid w:val="001424F5"/>
    <w:rsid w:val="001500C5"/>
    <w:rsid w:val="00161A5C"/>
    <w:rsid w:val="0016568C"/>
    <w:rsid w:val="00165C78"/>
    <w:rsid w:val="00174C55"/>
    <w:rsid w:val="001768B9"/>
    <w:rsid w:val="00177014"/>
    <w:rsid w:val="00180FDB"/>
    <w:rsid w:val="001921AC"/>
    <w:rsid w:val="0019699E"/>
    <w:rsid w:val="0019712C"/>
    <w:rsid w:val="001A6AF6"/>
    <w:rsid w:val="001B2F59"/>
    <w:rsid w:val="001B3073"/>
    <w:rsid w:val="001C12FE"/>
    <w:rsid w:val="001D1535"/>
    <w:rsid w:val="001E1509"/>
    <w:rsid w:val="001E3461"/>
    <w:rsid w:val="0021027A"/>
    <w:rsid w:val="00211829"/>
    <w:rsid w:val="0022004D"/>
    <w:rsid w:val="00225F7B"/>
    <w:rsid w:val="002636FB"/>
    <w:rsid w:val="00264DB1"/>
    <w:rsid w:val="002660A4"/>
    <w:rsid w:val="002773EB"/>
    <w:rsid w:val="002827A8"/>
    <w:rsid w:val="00292C6A"/>
    <w:rsid w:val="002948E5"/>
    <w:rsid w:val="00297EE9"/>
    <w:rsid w:val="002A0060"/>
    <w:rsid w:val="002A079A"/>
    <w:rsid w:val="002A3A6B"/>
    <w:rsid w:val="002B213F"/>
    <w:rsid w:val="002B5054"/>
    <w:rsid w:val="002C2D7E"/>
    <w:rsid w:val="002D24CA"/>
    <w:rsid w:val="002D2BFD"/>
    <w:rsid w:val="002D5258"/>
    <w:rsid w:val="002D5BE1"/>
    <w:rsid w:val="002E39F7"/>
    <w:rsid w:val="002F0DE5"/>
    <w:rsid w:val="002F3069"/>
    <w:rsid w:val="002F3D2C"/>
    <w:rsid w:val="002F5E97"/>
    <w:rsid w:val="00301192"/>
    <w:rsid w:val="00311220"/>
    <w:rsid w:val="0032586C"/>
    <w:rsid w:val="00326A63"/>
    <w:rsid w:val="00332020"/>
    <w:rsid w:val="0033330F"/>
    <w:rsid w:val="00334A60"/>
    <w:rsid w:val="00336B5F"/>
    <w:rsid w:val="00350D78"/>
    <w:rsid w:val="00352D15"/>
    <w:rsid w:val="00354114"/>
    <w:rsid w:val="00366FD2"/>
    <w:rsid w:val="0037037F"/>
    <w:rsid w:val="00371861"/>
    <w:rsid w:val="003816C9"/>
    <w:rsid w:val="0038307B"/>
    <w:rsid w:val="003876DA"/>
    <w:rsid w:val="00395A6E"/>
    <w:rsid w:val="00397186"/>
    <w:rsid w:val="003B4DCC"/>
    <w:rsid w:val="003C17B0"/>
    <w:rsid w:val="003E3C0C"/>
    <w:rsid w:val="003E7661"/>
    <w:rsid w:val="003F22DF"/>
    <w:rsid w:val="003F39F8"/>
    <w:rsid w:val="003F3C35"/>
    <w:rsid w:val="00415103"/>
    <w:rsid w:val="00416F39"/>
    <w:rsid w:val="00417458"/>
    <w:rsid w:val="004219BE"/>
    <w:rsid w:val="00422640"/>
    <w:rsid w:val="0042553B"/>
    <w:rsid w:val="00430853"/>
    <w:rsid w:val="00433A4D"/>
    <w:rsid w:val="00435BC8"/>
    <w:rsid w:val="004751AA"/>
    <w:rsid w:val="00491B00"/>
    <w:rsid w:val="004944BE"/>
    <w:rsid w:val="00496D11"/>
    <w:rsid w:val="004A1134"/>
    <w:rsid w:val="004A31DC"/>
    <w:rsid w:val="004A46E4"/>
    <w:rsid w:val="004A75CC"/>
    <w:rsid w:val="004B7776"/>
    <w:rsid w:val="004C388A"/>
    <w:rsid w:val="004C6FA2"/>
    <w:rsid w:val="004C7801"/>
    <w:rsid w:val="004E079C"/>
    <w:rsid w:val="004F00E6"/>
    <w:rsid w:val="004F30B6"/>
    <w:rsid w:val="00503873"/>
    <w:rsid w:val="00504FE9"/>
    <w:rsid w:val="00513CF4"/>
    <w:rsid w:val="00514867"/>
    <w:rsid w:val="0051562F"/>
    <w:rsid w:val="00517C1B"/>
    <w:rsid w:val="00526762"/>
    <w:rsid w:val="005277F6"/>
    <w:rsid w:val="00531D63"/>
    <w:rsid w:val="00533E25"/>
    <w:rsid w:val="00537148"/>
    <w:rsid w:val="00552F24"/>
    <w:rsid w:val="00553C3D"/>
    <w:rsid w:val="00564031"/>
    <w:rsid w:val="00564178"/>
    <w:rsid w:val="00572D38"/>
    <w:rsid w:val="005777D2"/>
    <w:rsid w:val="00581AA4"/>
    <w:rsid w:val="00585D1B"/>
    <w:rsid w:val="00593EB0"/>
    <w:rsid w:val="005A5496"/>
    <w:rsid w:val="005B13EE"/>
    <w:rsid w:val="005B5425"/>
    <w:rsid w:val="005B5E09"/>
    <w:rsid w:val="005B64B8"/>
    <w:rsid w:val="005C4B9D"/>
    <w:rsid w:val="005C5E67"/>
    <w:rsid w:val="005C6AAD"/>
    <w:rsid w:val="005D0A5F"/>
    <w:rsid w:val="005D0E4B"/>
    <w:rsid w:val="005D19F0"/>
    <w:rsid w:val="005D2F3A"/>
    <w:rsid w:val="005D4601"/>
    <w:rsid w:val="005E00F2"/>
    <w:rsid w:val="005E54D7"/>
    <w:rsid w:val="005E555F"/>
    <w:rsid w:val="005E7703"/>
    <w:rsid w:val="005F5427"/>
    <w:rsid w:val="00600660"/>
    <w:rsid w:val="00617A2F"/>
    <w:rsid w:val="006354D4"/>
    <w:rsid w:val="00636356"/>
    <w:rsid w:val="006445E3"/>
    <w:rsid w:val="00647C43"/>
    <w:rsid w:val="0065143A"/>
    <w:rsid w:val="0065457C"/>
    <w:rsid w:val="00657884"/>
    <w:rsid w:val="00661357"/>
    <w:rsid w:val="006633D9"/>
    <w:rsid w:val="00664D2E"/>
    <w:rsid w:val="00665F9B"/>
    <w:rsid w:val="00673BBD"/>
    <w:rsid w:val="0068402E"/>
    <w:rsid w:val="0068767D"/>
    <w:rsid w:val="00690EDD"/>
    <w:rsid w:val="00691634"/>
    <w:rsid w:val="00694DC4"/>
    <w:rsid w:val="00697BBC"/>
    <w:rsid w:val="006A2D52"/>
    <w:rsid w:val="006A51C2"/>
    <w:rsid w:val="006B2121"/>
    <w:rsid w:val="006B37DB"/>
    <w:rsid w:val="006B70EA"/>
    <w:rsid w:val="006C0DFD"/>
    <w:rsid w:val="006D1034"/>
    <w:rsid w:val="006D1806"/>
    <w:rsid w:val="006D3F37"/>
    <w:rsid w:val="006E10D2"/>
    <w:rsid w:val="006E208F"/>
    <w:rsid w:val="006E3171"/>
    <w:rsid w:val="006E496F"/>
    <w:rsid w:val="006F08E7"/>
    <w:rsid w:val="006F140B"/>
    <w:rsid w:val="006F2B35"/>
    <w:rsid w:val="006F4993"/>
    <w:rsid w:val="0070056D"/>
    <w:rsid w:val="00701687"/>
    <w:rsid w:val="00710026"/>
    <w:rsid w:val="00720475"/>
    <w:rsid w:val="007370D0"/>
    <w:rsid w:val="0074295E"/>
    <w:rsid w:val="007441A1"/>
    <w:rsid w:val="00750C19"/>
    <w:rsid w:val="00752222"/>
    <w:rsid w:val="00754981"/>
    <w:rsid w:val="0076632C"/>
    <w:rsid w:val="00767B39"/>
    <w:rsid w:val="00781D33"/>
    <w:rsid w:val="00783C8B"/>
    <w:rsid w:val="007920DD"/>
    <w:rsid w:val="00793624"/>
    <w:rsid w:val="00794378"/>
    <w:rsid w:val="00797A8B"/>
    <w:rsid w:val="007A650B"/>
    <w:rsid w:val="007B0000"/>
    <w:rsid w:val="007B5FBE"/>
    <w:rsid w:val="007C11EF"/>
    <w:rsid w:val="007C6EB8"/>
    <w:rsid w:val="007C7149"/>
    <w:rsid w:val="007E2A4A"/>
    <w:rsid w:val="007E2F36"/>
    <w:rsid w:val="00800A3A"/>
    <w:rsid w:val="00807BD7"/>
    <w:rsid w:val="00826667"/>
    <w:rsid w:val="008274B5"/>
    <w:rsid w:val="00830986"/>
    <w:rsid w:val="00831460"/>
    <w:rsid w:val="00833C75"/>
    <w:rsid w:val="00847AA3"/>
    <w:rsid w:val="0085122F"/>
    <w:rsid w:val="008562ED"/>
    <w:rsid w:val="00860C82"/>
    <w:rsid w:val="00870691"/>
    <w:rsid w:val="008737B4"/>
    <w:rsid w:val="008770C5"/>
    <w:rsid w:val="0088473A"/>
    <w:rsid w:val="008A1D7B"/>
    <w:rsid w:val="008B3B14"/>
    <w:rsid w:val="008C197C"/>
    <w:rsid w:val="008C4D95"/>
    <w:rsid w:val="008C5D96"/>
    <w:rsid w:val="008C643E"/>
    <w:rsid w:val="008D130C"/>
    <w:rsid w:val="008D1864"/>
    <w:rsid w:val="008D3CAE"/>
    <w:rsid w:val="008E46B1"/>
    <w:rsid w:val="008E5AB9"/>
    <w:rsid w:val="008F1E67"/>
    <w:rsid w:val="00903895"/>
    <w:rsid w:val="00906E2C"/>
    <w:rsid w:val="00940764"/>
    <w:rsid w:val="00941C40"/>
    <w:rsid w:val="0094265C"/>
    <w:rsid w:val="00945D00"/>
    <w:rsid w:val="00957288"/>
    <w:rsid w:val="0096127A"/>
    <w:rsid w:val="00974710"/>
    <w:rsid w:val="00975049"/>
    <w:rsid w:val="009760EA"/>
    <w:rsid w:val="0098430A"/>
    <w:rsid w:val="009951F9"/>
    <w:rsid w:val="0099523A"/>
    <w:rsid w:val="009B07B5"/>
    <w:rsid w:val="009B1BCE"/>
    <w:rsid w:val="009B29AB"/>
    <w:rsid w:val="009B7B18"/>
    <w:rsid w:val="009C007D"/>
    <w:rsid w:val="009C4858"/>
    <w:rsid w:val="009C5BE4"/>
    <w:rsid w:val="009C61C0"/>
    <w:rsid w:val="009C6D6D"/>
    <w:rsid w:val="009D1BF5"/>
    <w:rsid w:val="009D44C3"/>
    <w:rsid w:val="009D7504"/>
    <w:rsid w:val="009E1FC6"/>
    <w:rsid w:val="009E313F"/>
    <w:rsid w:val="009E6CC9"/>
    <w:rsid w:val="009F149B"/>
    <w:rsid w:val="00A00742"/>
    <w:rsid w:val="00A10D9E"/>
    <w:rsid w:val="00A36F8A"/>
    <w:rsid w:val="00A433B7"/>
    <w:rsid w:val="00A460C8"/>
    <w:rsid w:val="00A56147"/>
    <w:rsid w:val="00A57DE4"/>
    <w:rsid w:val="00A6165C"/>
    <w:rsid w:val="00A67E2E"/>
    <w:rsid w:val="00A74E6A"/>
    <w:rsid w:val="00A77E8C"/>
    <w:rsid w:val="00A83425"/>
    <w:rsid w:val="00A83D95"/>
    <w:rsid w:val="00A87EA4"/>
    <w:rsid w:val="00AA20DC"/>
    <w:rsid w:val="00AB0CA8"/>
    <w:rsid w:val="00AB1466"/>
    <w:rsid w:val="00AB2EE8"/>
    <w:rsid w:val="00AD07F6"/>
    <w:rsid w:val="00AE352F"/>
    <w:rsid w:val="00AF2FEF"/>
    <w:rsid w:val="00B000E7"/>
    <w:rsid w:val="00B00151"/>
    <w:rsid w:val="00B01141"/>
    <w:rsid w:val="00B04AC8"/>
    <w:rsid w:val="00B10031"/>
    <w:rsid w:val="00B12926"/>
    <w:rsid w:val="00B164A0"/>
    <w:rsid w:val="00B250B8"/>
    <w:rsid w:val="00B4436F"/>
    <w:rsid w:val="00B47A0E"/>
    <w:rsid w:val="00B5152C"/>
    <w:rsid w:val="00B52392"/>
    <w:rsid w:val="00B53625"/>
    <w:rsid w:val="00B55969"/>
    <w:rsid w:val="00B61F22"/>
    <w:rsid w:val="00B64049"/>
    <w:rsid w:val="00B65641"/>
    <w:rsid w:val="00B70FBC"/>
    <w:rsid w:val="00B80DB0"/>
    <w:rsid w:val="00B94467"/>
    <w:rsid w:val="00BA09BC"/>
    <w:rsid w:val="00BA69CC"/>
    <w:rsid w:val="00BB62DE"/>
    <w:rsid w:val="00BD05B8"/>
    <w:rsid w:val="00BD4352"/>
    <w:rsid w:val="00BD523E"/>
    <w:rsid w:val="00BD58D9"/>
    <w:rsid w:val="00BE331A"/>
    <w:rsid w:val="00C2240A"/>
    <w:rsid w:val="00C250CA"/>
    <w:rsid w:val="00C33828"/>
    <w:rsid w:val="00C365EA"/>
    <w:rsid w:val="00C47C6E"/>
    <w:rsid w:val="00C530F0"/>
    <w:rsid w:val="00C74F4C"/>
    <w:rsid w:val="00C828BD"/>
    <w:rsid w:val="00C90650"/>
    <w:rsid w:val="00C91B74"/>
    <w:rsid w:val="00C951E7"/>
    <w:rsid w:val="00C977A2"/>
    <w:rsid w:val="00CA10E0"/>
    <w:rsid w:val="00CA288F"/>
    <w:rsid w:val="00CB6B37"/>
    <w:rsid w:val="00CB7BFF"/>
    <w:rsid w:val="00CC3684"/>
    <w:rsid w:val="00CC6415"/>
    <w:rsid w:val="00CC7837"/>
    <w:rsid w:val="00CE4ADA"/>
    <w:rsid w:val="00CE547D"/>
    <w:rsid w:val="00CE6ECD"/>
    <w:rsid w:val="00D00385"/>
    <w:rsid w:val="00D05C37"/>
    <w:rsid w:val="00D13C63"/>
    <w:rsid w:val="00D1483D"/>
    <w:rsid w:val="00D15815"/>
    <w:rsid w:val="00D260C0"/>
    <w:rsid w:val="00D26E15"/>
    <w:rsid w:val="00D34152"/>
    <w:rsid w:val="00D378F1"/>
    <w:rsid w:val="00D47053"/>
    <w:rsid w:val="00D506D5"/>
    <w:rsid w:val="00D51964"/>
    <w:rsid w:val="00D53336"/>
    <w:rsid w:val="00D53899"/>
    <w:rsid w:val="00D55E8D"/>
    <w:rsid w:val="00D669F7"/>
    <w:rsid w:val="00D71191"/>
    <w:rsid w:val="00D71E64"/>
    <w:rsid w:val="00D7261D"/>
    <w:rsid w:val="00D77D87"/>
    <w:rsid w:val="00D829E9"/>
    <w:rsid w:val="00D82B62"/>
    <w:rsid w:val="00D85CF2"/>
    <w:rsid w:val="00D96F6D"/>
    <w:rsid w:val="00D96FFB"/>
    <w:rsid w:val="00DA1EFA"/>
    <w:rsid w:val="00DA4B52"/>
    <w:rsid w:val="00DA53A0"/>
    <w:rsid w:val="00DB2FB1"/>
    <w:rsid w:val="00DB5C41"/>
    <w:rsid w:val="00DD6E2A"/>
    <w:rsid w:val="00DE1C1E"/>
    <w:rsid w:val="00DE3984"/>
    <w:rsid w:val="00DE5527"/>
    <w:rsid w:val="00DF181D"/>
    <w:rsid w:val="00DF1919"/>
    <w:rsid w:val="00DF4098"/>
    <w:rsid w:val="00DF4F5D"/>
    <w:rsid w:val="00E108F7"/>
    <w:rsid w:val="00E11061"/>
    <w:rsid w:val="00E23700"/>
    <w:rsid w:val="00E23D2F"/>
    <w:rsid w:val="00E478D8"/>
    <w:rsid w:val="00E52FC7"/>
    <w:rsid w:val="00E54B03"/>
    <w:rsid w:val="00E6193A"/>
    <w:rsid w:val="00E65BD9"/>
    <w:rsid w:val="00E678F9"/>
    <w:rsid w:val="00E71BDB"/>
    <w:rsid w:val="00E72356"/>
    <w:rsid w:val="00E77F9D"/>
    <w:rsid w:val="00E82C19"/>
    <w:rsid w:val="00E869F7"/>
    <w:rsid w:val="00E877C4"/>
    <w:rsid w:val="00E97E15"/>
    <w:rsid w:val="00EA0F35"/>
    <w:rsid w:val="00EA27D8"/>
    <w:rsid w:val="00EA5F38"/>
    <w:rsid w:val="00EA7384"/>
    <w:rsid w:val="00EC3C1A"/>
    <w:rsid w:val="00EC5351"/>
    <w:rsid w:val="00ED5CA0"/>
    <w:rsid w:val="00EF6A89"/>
    <w:rsid w:val="00EF7AC7"/>
    <w:rsid w:val="00F0042E"/>
    <w:rsid w:val="00F038C3"/>
    <w:rsid w:val="00F0587D"/>
    <w:rsid w:val="00F0767C"/>
    <w:rsid w:val="00F076EA"/>
    <w:rsid w:val="00F13C55"/>
    <w:rsid w:val="00F14468"/>
    <w:rsid w:val="00F176AA"/>
    <w:rsid w:val="00F24085"/>
    <w:rsid w:val="00F26D5D"/>
    <w:rsid w:val="00F872B4"/>
    <w:rsid w:val="00F9147D"/>
    <w:rsid w:val="00F943AD"/>
    <w:rsid w:val="00FB5247"/>
    <w:rsid w:val="00FB766D"/>
    <w:rsid w:val="00FB7C7D"/>
    <w:rsid w:val="00FC189D"/>
    <w:rsid w:val="00FD2A6A"/>
    <w:rsid w:val="00FD2AC6"/>
    <w:rsid w:val="00FD4BED"/>
    <w:rsid w:val="00FD5CED"/>
    <w:rsid w:val="00FD616F"/>
    <w:rsid w:val="00FD65D8"/>
    <w:rsid w:val="00FE1098"/>
    <w:rsid w:val="00FE228F"/>
    <w:rsid w:val="00FF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0B4C8B0-E628-48BF-AFC0-C707A2D3E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D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496D1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496D1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7C11EF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5B5E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B5E09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5B5E0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5E09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C977A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977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2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760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144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8542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201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1564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17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643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1395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692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726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27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791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bileonline.garant.ru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mobileonline.garant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mobileonline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bileonline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26697-8E50-4A17-AD22-8DCDA4852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4450</Words>
  <Characters>25366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Шишкова Вероника Владимировна</dc:creator>
  <cp:keywords/>
  <dc:description/>
  <cp:lastModifiedBy>Гордеев Сергей Викторович</cp:lastModifiedBy>
  <cp:revision>1</cp:revision>
  <cp:lastPrinted>2023-02-28T05:04:00Z</cp:lastPrinted>
  <dcterms:created xsi:type="dcterms:W3CDTF">2023-03-01T05:29:00Z</dcterms:created>
  <dcterms:modified xsi:type="dcterms:W3CDTF">2023-03-01T05:29:00Z</dcterms:modified>
</cp:coreProperties>
</file>