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7A" w:rsidRDefault="00B5077A" w:rsidP="00656C1A">
      <w:pPr>
        <w:spacing w:line="120" w:lineRule="atLeast"/>
        <w:jc w:val="center"/>
        <w:rPr>
          <w:sz w:val="24"/>
          <w:szCs w:val="24"/>
        </w:rPr>
      </w:pPr>
    </w:p>
    <w:p w:rsidR="00B5077A" w:rsidRDefault="00B5077A" w:rsidP="00656C1A">
      <w:pPr>
        <w:spacing w:line="120" w:lineRule="atLeast"/>
        <w:jc w:val="center"/>
        <w:rPr>
          <w:sz w:val="24"/>
          <w:szCs w:val="24"/>
        </w:rPr>
      </w:pPr>
    </w:p>
    <w:p w:rsidR="00B5077A" w:rsidRPr="00852378" w:rsidRDefault="00B5077A" w:rsidP="00656C1A">
      <w:pPr>
        <w:spacing w:line="120" w:lineRule="atLeast"/>
        <w:jc w:val="center"/>
        <w:rPr>
          <w:sz w:val="10"/>
          <w:szCs w:val="10"/>
        </w:rPr>
      </w:pPr>
    </w:p>
    <w:p w:rsidR="00B5077A" w:rsidRDefault="00B5077A" w:rsidP="00656C1A">
      <w:pPr>
        <w:spacing w:line="120" w:lineRule="atLeast"/>
        <w:jc w:val="center"/>
        <w:rPr>
          <w:sz w:val="10"/>
          <w:szCs w:val="24"/>
        </w:rPr>
      </w:pPr>
    </w:p>
    <w:p w:rsidR="00B5077A" w:rsidRPr="005541F0" w:rsidRDefault="00B5077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5077A" w:rsidRDefault="00B5077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5077A" w:rsidRPr="005541F0" w:rsidRDefault="00B5077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5077A" w:rsidRPr="005649E4" w:rsidRDefault="00B5077A" w:rsidP="00656C1A">
      <w:pPr>
        <w:spacing w:line="120" w:lineRule="atLeast"/>
        <w:jc w:val="center"/>
        <w:rPr>
          <w:sz w:val="18"/>
          <w:szCs w:val="24"/>
        </w:rPr>
      </w:pPr>
    </w:p>
    <w:p w:rsidR="00B5077A" w:rsidRPr="00656C1A" w:rsidRDefault="00B5077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5077A" w:rsidRPr="005541F0" w:rsidRDefault="00B5077A" w:rsidP="00656C1A">
      <w:pPr>
        <w:spacing w:line="120" w:lineRule="atLeast"/>
        <w:jc w:val="center"/>
        <w:rPr>
          <w:sz w:val="18"/>
          <w:szCs w:val="24"/>
        </w:rPr>
      </w:pPr>
    </w:p>
    <w:p w:rsidR="00B5077A" w:rsidRPr="005541F0" w:rsidRDefault="00B5077A" w:rsidP="00656C1A">
      <w:pPr>
        <w:spacing w:line="120" w:lineRule="atLeast"/>
        <w:jc w:val="center"/>
        <w:rPr>
          <w:sz w:val="20"/>
          <w:szCs w:val="24"/>
        </w:rPr>
      </w:pPr>
    </w:p>
    <w:p w:rsidR="00B5077A" w:rsidRPr="00656C1A" w:rsidRDefault="00B5077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5077A" w:rsidRDefault="00B5077A" w:rsidP="00656C1A">
      <w:pPr>
        <w:spacing w:line="120" w:lineRule="atLeast"/>
        <w:jc w:val="center"/>
        <w:rPr>
          <w:sz w:val="30"/>
          <w:szCs w:val="24"/>
        </w:rPr>
      </w:pPr>
    </w:p>
    <w:p w:rsidR="00B5077A" w:rsidRPr="00656C1A" w:rsidRDefault="00B5077A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5077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5077A" w:rsidRPr="00F8214F" w:rsidRDefault="00B5077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5077A" w:rsidRPr="00F8214F" w:rsidRDefault="00391DD8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5077A" w:rsidRPr="00F8214F" w:rsidRDefault="00B5077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5077A" w:rsidRPr="00F8214F" w:rsidRDefault="00391DD8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B5077A" w:rsidRPr="00A63FB0" w:rsidRDefault="00B5077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5077A" w:rsidRPr="00A3761A" w:rsidRDefault="00391DD8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B5077A" w:rsidRPr="00F8214F" w:rsidRDefault="00B5077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5077A" w:rsidRPr="00F8214F" w:rsidRDefault="00B5077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5077A" w:rsidRPr="00AB4194" w:rsidRDefault="00B5077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5077A" w:rsidRPr="00F8214F" w:rsidRDefault="00391DD8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1026</w:t>
            </w:r>
          </w:p>
        </w:tc>
      </w:tr>
    </w:tbl>
    <w:p w:rsidR="00B5077A" w:rsidRPr="00C725A6" w:rsidRDefault="00B5077A" w:rsidP="00C725A6">
      <w:pPr>
        <w:rPr>
          <w:rFonts w:cs="Times New Roman"/>
          <w:szCs w:val="28"/>
        </w:rPr>
      </w:pPr>
    </w:p>
    <w:p w:rsidR="00B5077A" w:rsidRPr="00AC4659" w:rsidRDefault="00B5077A" w:rsidP="00B5077A">
      <w:pPr>
        <w:pStyle w:val="2"/>
        <w:spacing w:line="240" w:lineRule="auto"/>
        <w:ind w:firstLine="0"/>
        <w:rPr>
          <w:sz w:val="28"/>
          <w:szCs w:val="28"/>
        </w:rPr>
      </w:pPr>
      <w:r w:rsidRPr="00AC4659">
        <w:rPr>
          <w:sz w:val="28"/>
          <w:szCs w:val="28"/>
        </w:rPr>
        <w:t xml:space="preserve">О внесении изменений </w:t>
      </w:r>
    </w:p>
    <w:p w:rsidR="00B5077A" w:rsidRPr="00AC4659" w:rsidRDefault="00B5077A" w:rsidP="00B5077A">
      <w:pPr>
        <w:pStyle w:val="2"/>
        <w:spacing w:line="240" w:lineRule="auto"/>
        <w:ind w:firstLine="0"/>
        <w:rPr>
          <w:sz w:val="28"/>
          <w:szCs w:val="28"/>
        </w:rPr>
      </w:pPr>
      <w:r w:rsidRPr="00AC4659">
        <w:rPr>
          <w:sz w:val="28"/>
          <w:szCs w:val="28"/>
        </w:rPr>
        <w:t xml:space="preserve">в постановление Администрации </w:t>
      </w:r>
    </w:p>
    <w:p w:rsidR="00B5077A" w:rsidRPr="00AC4659" w:rsidRDefault="00B5077A" w:rsidP="00B5077A">
      <w:pPr>
        <w:pStyle w:val="2"/>
        <w:spacing w:line="240" w:lineRule="auto"/>
        <w:ind w:firstLine="0"/>
        <w:rPr>
          <w:sz w:val="28"/>
          <w:szCs w:val="28"/>
        </w:rPr>
      </w:pPr>
      <w:r w:rsidRPr="00AC4659">
        <w:rPr>
          <w:sz w:val="28"/>
          <w:szCs w:val="28"/>
        </w:rPr>
        <w:t xml:space="preserve">города от </w:t>
      </w:r>
      <w:r>
        <w:rPr>
          <w:sz w:val="28"/>
          <w:szCs w:val="28"/>
        </w:rPr>
        <w:t>12</w:t>
      </w:r>
      <w:r w:rsidRPr="00AC4659">
        <w:rPr>
          <w:sz w:val="28"/>
          <w:szCs w:val="28"/>
        </w:rPr>
        <w:t>.12.2013 № 89</w:t>
      </w:r>
      <w:r>
        <w:rPr>
          <w:sz w:val="28"/>
          <w:szCs w:val="28"/>
        </w:rPr>
        <w:t>53</w:t>
      </w:r>
      <w:r w:rsidRPr="00AC4659">
        <w:rPr>
          <w:sz w:val="28"/>
          <w:szCs w:val="28"/>
        </w:rPr>
        <w:t xml:space="preserve"> </w:t>
      </w:r>
    </w:p>
    <w:p w:rsidR="00B5077A" w:rsidRPr="00AC4659" w:rsidRDefault="00B5077A" w:rsidP="00B5077A">
      <w:pPr>
        <w:pStyle w:val="2"/>
        <w:spacing w:line="240" w:lineRule="auto"/>
        <w:ind w:firstLine="0"/>
        <w:rPr>
          <w:sz w:val="28"/>
          <w:szCs w:val="28"/>
        </w:rPr>
      </w:pPr>
      <w:r w:rsidRPr="00AC4659">
        <w:rPr>
          <w:sz w:val="28"/>
          <w:szCs w:val="28"/>
        </w:rPr>
        <w:t xml:space="preserve">«Об утверждении муниципальной </w:t>
      </w:r>
    </w:p>
    <w:p w:rsidR="00B5077A" w:rsidRDefault="00B5077A" w:rsidP="00B5077A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AC4659">
        <w:rPr>
          <w:sz w:val="28"/>
          <w:szCs w:val="28"/>
        </w:rPr>
        <w:t xml:space="preserve">программы </w:t>
      </w:r>
      <w:r w:rsidRPr="00AC4659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Профилактика </w:t>
      </w:r>
    </w:p>
    <w:p w:rsidR="00B5077A" w:rsidRDefault="00B5077A" w:rsidP="00B5077A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правонарушений в городе </w:t>
      </w:r>
    </w:p>
    <w:p w:rsidR="00B5077A" w:rsidRDefault="00B5077A" w:rsidP="00B5077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Сургуте на период до 2030 года» </w:t>
      </w:r>
    </w:p>
    <w:p w:rsidR="00B5077A" w:rsidRDefault="00B5077A" w:rsidP="00B5077A">
      <w:pPr>
        <w:pStyle w:val="2"/>
        <w:spacing w:line="240" w:lineRule="auto"/>
        <w:ind w:firstLine="720"/>
        <w:rPr>
          <w:sz w:val="28"/>
          <w:szCs w:val="28"/>
        </w:rPr>
      </w:pPr>
    </w:p>
    <w:p w:rsidR="00B5077A" w:rsidRPr="00AC4659" w:rsidRDefault="00B5077A" w:rsidP="00B5077A">
      <w:pPr>
        <w:pStyle w:val="2"/>
        <w:spacing w:line="240" w:lineRule="auto"/>
        <w:ind w:firstLine="720"/>
        <w:rPr>
          <w:sz w:val="28"/>
          <w:szCs w:val="28"/>
        </w:rPr>
      </w:pPr>
    </w:p>
    <w:p w:rsidR="00B5077A" w:rsidRPr="00AC4659" w:rsidRDefault="00B5077A" w:rsidP="00C575C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20C92">
        <w:rPr>
          <w:color w:val="000000" w:themeColor="text1"/>
          <w:spacing w:val="-4"/>
          <w:szCs w:val="28"/>
        </w:rPr>
        <w:t xml:space="preserve">В соответствии со статьей 179 Бюджетного кодекса Российской Федерации, </w:t>
      </w:r>
      <w:r>
        <w:rPr>
          <w:color w:val="000000" w:themeColor="text1"/>
          <w:szCs w:val="28"/>
        </w:rPr>
        <w:t>Уставом муниципального образования городской округ Сургут Ханты-</w:t>
      </w:r>
      <w:r w:rsidR="00920C92">
        <w:rPr>
          <w:color w:val="000000" w:themeColor="text1"/>
          <w:szCs w:val="28"/>
        </w:rPr>
        <w:t xml:space="preserve">            </w:t>
      </w:r>
      <w:r>
        <w:rPr>
          <w:color w:val="000000" w:themeColor="text1"/>
          <w:szCs w:val="28"/>
        </w:rPr>
        <w:t xml:space="preserve">Мансийского автономного округа – Югры, решением Думы города </w:t>
      </w:r>
      <w:r>
        <w:rPr>
          <w:szCs w:val="28"/>
        </w:rPr>
        <w:t>от 26.12.2022 № 250-</w:t>
      </w:r>
      <w:r>
        <w:rPr>
          <w:szCs w:val="28"/>
          <w:lang w:val="en-US"/>
        </w:rPr>
        <w:t>VII</w:t>
      </w:r>
      <w:r w:rsidRPr="00653C97">
        <w:rPr>
          <w:szCs w:val="28"/>
        </w:rPr>
        <w:t xml:space="preserve"> </w:t>
      </w:r>
      <w:r>
        <w:rPr>
          <w:szCs w:val="28"/>
        </w:rPr>
        <w:t xml:space="preserve">ДГ «О бюджете городского округа Сургут </w:t>
      </w:r>
      <w:r w:rsidR="00920C92" w:rsidRPr="00AC4659">
        <w:rPr>
          <w:szCs w:val="28"/>
        </w:rPr>
        <w:t xml:space="preserve">Ханты-Мансийского </w:t>
      </w:r>
      <w:r w:rsidR="00C575CB">
        <w:rPr>
          <w:szCs w:val="28"/>
        </w:rPr>
        <w:t xml:space="preserve">                     </w:t>
      </w:r>
      <w:r w:rsidR="00920C92" w:rsidRPr="00AC4659">
        <w:rPr>
          <w:szCs w:val="28"/>
        </w:rPr>
        <w:t>автономного округа – Югры</w:t>
      </w:r>
      <w:r w:rsidR="00920C92">
        <w:rPr>
          <w:szCs w:val="28"/>
        </w:rPr>
        <w:t xml:space="preserve"> </w:t>
      </w:r>
      <w:r>
        <w:rPr>
          <w:szCs w:val="28"/>
        </w:rPr>
        <w:t xml:space="preserve">на 2023 год и плановый период 2024 – 2025 годов», </w:t>
      </w:r>
      <w:r w:rsidR="00C575CB" w:rsidRPr="00C575CB">
        <w:rPr>
          <w:szCs w:val="28"/>
        </w:rPr>
        <w:t xml:space="preserve">распоряжением Главы города от 29.12.2021 № 38 «О последовательности исполнения обязанностей Главы города высшими должностными лицами Администрации города в период его временного отсутствия», </w:t>
      </w:r>
      <w:r w:rsidRPr="00AC4659">
        <w:rPr>
          <w:szCs w:val="28"/>
        </w:rPr>
        <w:t xml:space="preserve">постановлением </w:t>
      </w:r>
      <w:r w:rsidRPr="00C575CB">
        <w:rPr>
          <w:spacing w:val="-4"/>
          <w:szCs w:val="28"/>
        </w:rPr>
        <w:t>Администрации города от 17.07.2013 № 5159 «Об утверждении порядка принятия решений</w:t>
      </w:r>
      <w:r w:rsidRPr="00AC4659">
        <w:rPr>
          <w:szCs w:val="28"/>
        </w:rPr>
        <w:t xml:space="preserve"> о разработке, </w:t>
      </w:r>
      <w:r w:rsidRPr="00920C92">
        <w:rPr>
          <w:spacing w:val="-4"/>
          <w:szCs w:val="28"/>
        </w:rPr>
        <w:t>формирования и</w:t>
      </w:r>
      <w:r w:rsidR="00920C92" w:rsidRPr="00920C92">
        <w:rPr>
          <w:spacing w:val="-4"/>
          <w:szCs w:val="28"/>
        </w:rPr>
        <w:t xml:space="preserve"> </w:t>
      </w:r>
      <w:r w:rsidRPr="00920C92">
        <w:rPr>
          <w:spacing w:val="-4"/>
          <w:szCs w:val="28"/>
        </w:rPr>
        <w:t>реализации муниципальных программ городского округа Сургут</w:t>
      </w:r>
      <w:r w:rsidRPr="00AC4659">
        <w:rPr>
          <w:szCs w:val="28"/>
        </w:rPr>
        <w:t xml:space="preserve"> Ханты-Мансийского автономного округа – Югры», распоряжением </w:t>
      </w:r>
      <w:r w:rsidRPr="00920C92">
        <w:rPr>
          <w:spacing w:val="-4"/>
          <w:szCs w:val="28"/>
        </w:rPr>
        <w:t>Администрации города от 30.12.2005 № 3686 «Об утверждении Регламента Администрации</w:t>
      </w:r>
      <w:r w:rsidRPr="00AC4659">
        <w:rPr>
          <w:szCs w:val="28"/>
        </w:rPr>
        <w:t xml:space="preserve"> города»:</w:t>
      </w:r>
      <w:r w:rsidR="00C575CB">
        <w:rPr>
          <w:szCs w:val="28"/>
        </w:rPr>
        <w:t xml:space="preserve"> </w:t>
      </w:r>
    </w:p>
    <w:p w:rsidR="00B5077A" w:rsidRPr="00920C92" w:rsidRDefault="00B5077A" w:rsidP="00B5077A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Cs w:val="28"/>
        </w:rPr>
      </w:pPr>
      <w:r w:rsidRPr="00AC4659">
        <w:rPr>
          <w:szCs w:val="28"/>
        </w:rPr>
        <w:t xml:space="preserve">1. Внести в постановление Администрации города от </w:t>
      </w:r>
      <w:r>
        <w:rPr>
          <w:szCs w:val="28"/>
        </w:rPr>
        <w:t>12</w:t>
      </w:r>
      <w:r w:rsidRPr="00AC4659">
        <w:rPr>
          <w:szCs w:val="28"/>
        </w:rPr>
        <w:t>.12.2013 № 89</w:t>
      </w:r>
      <w:r>
        <w:rPr>
          <w:szCs w:val="28"/>
        </w:rPr>
        <w:t>53</w:t>
      </w:r>
      <w:r w:rsidRPr="00AC4659">
        <w:rPr>
          <w:szCs w:val="28"/>
        </w:rPr>
        <w:t xml:space="preserve"> </w:t>
      </w:r>
      <w:r w:rsidRPr="00AC4659">
        <w:rPr>
          <w:szCs w:val="28"/>
        </w:rPr>
        <w:br/>
        <w:t>«Об утверждении муниципальной программы «</w:t>
      </w:r>
      <w:r>
        <w:rPr>
          <w:szCs w:val="28"/>
        </w:rPr>
        <w:t>Профилактика правонарушений в городе Сургуте на период до 2030 года</w:t>
      </w:r>
      <w:r w:rsidRPr="00AC4659">
        <w:rPr>
          <w:szCs w:val="28"/>
        </w:rPr>
        <w:t xml:space="preserve">» (с изменениями от </w:t>
      </w:r>
      <w:r w:rsidRPr="005E4CDF">
        <w:rPr>
          <w:szCs w:val="28"/>
        </w:rPr>
        <w:t>16.07.2014 № 4946, 08.10.2014 № 6834, 15.12.2014 № 8405, 15.12.2014 № 8440, 30.03.2015 № 2153, 07.07.2015 № 4722, 08.10.2015 № 7080, 11.12.2015 № 8634, 14.12.2015 № 8679, 22.06.2016 № 4661, 16.08.2016 № 6171, 14.12.2016 № 9134, 13.02.2017 № 836, 21.08.2017 № 7362, 20.11.2017 № 9848, 22.02.2018 № 1336, 22.03.2018 № 1900, 21.06.2018 № 4671, 19.09.2018 № 7168, 01.11.2018 № 8288, 25.12.2018 № 10213, 25.02.2019 № 1295, 21.06.2019 № 4444, 24.07.2019 № 5409, 11.10.2019 № 7548, 30.01.2020 № 648, 09.10.2020 № 7160, 10.02.2021 № 1020, 04.02.2022 № 817</w:t>
      </w:r>
      <w:r>
        <w:rPr>
          <w:szCs w:val="28"/>
        </w:rPr>
        <w:t xml:space="preserve">, </w:t>
      </w:r>
      <w:r w:rsidRPr="00920C92">
        <w:rPr>
          <w:spacing w:val="-4"/>
          <w:szCs w:val="28"/>
        </w:rPr>
        <w:lastRenderedPageBreak/>
        <w:t>13.04.2022 № 2922, 31.10.2022 № 8545, 29.12.2022 № 10885) следующие изменения:</w:t>
      </w:r>
    </w:p>
    <w:p w:rsidR="00B5077A" w:rsidRPr="00904D5C" w:rsidRDefault="00B5077A" w:rsidP="00B5077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1.1. Таблицу «Паспорт муниципальной программы «Профилактика </w:t>
      </w:r>
      <w:r w:rsidRPr="00920C92">
        <w:rPr>
          <w:spacing w:val="-4"/>
          <w:sz w:val="28"/>
          <w:szCs w:val="28"/>
        </w:rPr>
        <w:t>правонарушений в городе Сургуте на период до 2030 года» приложения к постановлению</w:t>
      </w:r>
      <w:r>
        <w:rPr>
          <w:sz w:val="28"/>
          <w:szCs w:val="28"/>
        </w:rPr>
        <w:t xml:space="preserve"> изложить в следующей редакции</w:t>
      </w:r>
      <w:r w:rsidRPr="00904D5C">
        <w:rPr>
          <w:sz w:val="28"/>
          <w:szCs w:val="28"/>
        </w:rPr>
        <w:t>:</w:t>
      </w:r>
    </w:p>
    <w:p w:rsidR="00B5077A" w:rsidRPr="00904D5C" w:rsidRDefault="00B5077A" w:rsidP="00B5077A">
      <w:pPr>
        <w:widowControl w:val="0"/>
        <w:ind w:firstLine="709"/>
        <w:jc w:val="both"/>
        <w:rPr>
          <w:snapToGrid w:val="0"/>
          <w:color w:val="000000"/>
          <w:szCs w:val="28"/>
        </w:rPr>
      </w:pPr>
    </w:p>
    <w:p w:rsidR="00B5077A" w:rsidRPr="00C261B5" w:rsidRDefault="00B5077A" w:rsidP="00B5077A">
      <w:pPr>
        <w:jc w:val="center"/>
        <w:rPr>
          <w:szCs w:val="28"/>
        </w:rPr>
      </w:pPr>
      <w:r>
        <w:rPr>
          <w:szCs w:val="28"/>
        </w:rPr>
        <w:t>«</w:t>
      </w:r>
      <w:r w:rsidRPr="00C261B5">
        <w:rPr>
          <w:szCs w:val="28"/>
        </w:rPr>
        <w:t>Паспорт</w:t>
      </w:r>
    </w:p>
    <w:p w:rsidR="00B5077A" w:rsidRPr="00C261B5" w:rsidRDefault="00B5077A" w:rsidP="00B5077A">
      <w:pPr>
        <w:jc w:val="center"/>
        <w:rPr>
          <w:szCs w:val="28"/>
        </w:rPr>
      </w:pPr>
      <w:r w:rsidRPr="00C261B5">
        <w:rPr>
          <w:szCs w:val="28"/>
        </w:rPr>
        <w:t xml:space="preserve">муниципальной программы «Профилактика правонарушений </w:t>
      </w:r>
    </w:p>
    <w:p w:rsidR="00B5077A" w:rsidRPr="00C261B5" w:rsidRDefault="00B5077A" w:rsidP="00B5077A">
      <w:pPr>
        <w:jc w:val="center"/>
        <w:rPr>
          <w:szCs w:val="28"/>
        </w:rPr>
      </w:pPr>
      <w:r w:rsidRPr="00C261B5">
        <w:rPr>
          <w:szCs w:val="28"/>
        </w:rPr>
        <w:t>в городе Сургуте на период до 2030 года»</w:t>
      </w:r>
    </w:p>
    <w:p w:rsidR="00B5077A" w:rsidRPr="00C261B5" w:rsidRDefault="00B5077A" w:rsidP="00B5077A">
      <w:pPr>
        <w:rPr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5746"/>
      </w:tblGrid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Основание для разработки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программы (наименование,</w:t>
            </w:r>
          </w:p>
          <w:p w:rsidR="00920C92" w:rsidRDefault="00B5077A" w:rsidP="00920C9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номер и дата правового акта, послужившего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основой </w:t>
            </w:r>
          </w:p>
          <w:p w:rsidR="00B5077A" w:rsidRPr="00C261B5" w:rsidRDefault="00B5077A" w:rsidP="00920C9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для разработки программы)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 Бюджетный кодекс Российской Федерации;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 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 Федеральный закон от 02.04.2014 №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44-ФЗ «Об участии граждан в охране общественного порядка»;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 Федеральный закон от 23.06.2016 №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182-ФЗ «Об основах системы профилактики правонарушений в Российской Федерации»;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Федеральный закон от 08.01.1998 № 3-ФЗ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br/>
              <w:t>«О наркотических средствах и психотропных веществах»;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Стратегия национальной безопасности 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          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Российской Федерации, утвержденная 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           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Указом Президента </w:t>
            </w:r>
            <w:r w:rsidR="00920C92" w:rsidRPr="00C261B5">
              <w:rPr>
                <w:rFonts w:ascii="Times New Roman CYR" w:eastAsiaTheme="minorEastAsia" w:hAnsi="Times New Roman CYR" w:cs="Times New Roman CYR"/>
                <w:szCs w:val="28"/>
              </w:rPr>
              <w:t>Российской Федерации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 от 02.07.2021 №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400;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Стратегия государственной антинаркотической политики Российской Федерации 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               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на период до 2030 года, утвержденная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Указом Президента Российской Федерации от 23.11.2020 № 733;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Закон Ханты-Мансийского автономного округа – Югры от 12.10.2005 № 74-оз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«О комиссиях по делам несовершеннолетних и защите их прав в Ханты-Мансийском автономном округе – Югре и наделении органов местного самоуправления отдельными государственными полномочиями по созданию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и осуществлению деятельности комиссий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по делам несовершеннолетних и защите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их прав»;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Закон Ханты-Мансийского автономного округа – Югры от 02.03.2009 № 5-оз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«Об административных комиссиях в Ханты-Мансийском автономном округе – Югре»;</w:t>
            </w:r>
          </w:p>
          <w:p w:rsidR="00920C92" w:rsidRDefault="00B5077A" w:rsidP="00553E26">
            <w:pPr>
              <w:rPr>
                <w:szCs w:val="28"/>
              </w:rPr>
            </w:pPr>
            <w:r w:rsidRPr="00C261B5">
              <w:rPr>
                <w:szCs w:val="28"/>
              </w:rPr>
              <w:lastRenderedPageBreak/>
              <w:t>- постановление Правительства Ханты-</w:t>
            </w:r>
          </w:p>
          <w:p w:rsidR="00920C92" w:rsidRDefault="00B5077A" w:rsidP="00553E26">
            <w:pPr>
              <w:rPr>
                <w:iCs/>
                <w:szCs w:val="28"/>
              </w:rPr>
            </w:pPr>
            <w:r w:rsidRPr="00C261B5">
              <w:rPr>
                <w:szCs w:val="28"/>
              </w:rPr>
              <w:t xml:space="preserve">Мансийского автономного округа – Югры </w:t>
            </w:r>
            <w:r w:rsidRPr="00C261B5">
              <w:rPr>
                <w:szCs w:val="28"/>
              </w:rPr>
              <w:br/>
              <w:t>от 31.10.2021</w:t>
            </w:r>
            <w:r w:rsidR="00920C92">
              <w:rPr>
                <w:szCs w:val="28"/>
              </w:rPr>
              <w:t xml:space="preserve"> </w:t>
            </w:r>
            <w:r w:rsidRPr="00C261B5">
              <w:rPr>
                <w:szCs w:val="28"/>
              </w:rPr>
              <w:t>№</w:t>
            </w:r>
            <w:r w:rsidR="00920C92">
              <w:rPr>
                <w:szCs w:val="28"/>
              </w:rPr>
              <w:t xml:space="preserve"> </w:t>
            </w:r>
            <w:r w:rsidRPr="00C261B5">
              <w:rPr>
                <w:szCs w:val="28"/>
              </w:rPr>
              <w:t xml:space="preserve">479-п «О государственной </w:t>
            </w:r>
            <w:r w:rsidRPr="00C261B5">
              <w:rPr>
                <w:iCs/>
                <w:szCs w:val="28"/>
              </w:rPr>
              <w:t>программе</w:t>
            </w:r>
            <w:r w:rsidRPr="00C261B5">
              <w:rPr>
                <w:szCs w:val="28"/>
              </w:rPr>
              <w:t xml:space="preserve"> Ханты-Мансийского автономного округа – Югры «</w:t>
            </w:r>
            <w:r w:rsidRPr="00C261B5">
              <w:rPr>
                <w:iCs/>
                <w:szCs w:val="28"/>
              </w:rPr>
              <w:t>Профилактика</w:t>
            </w:r>
            <w:r w:rsidRPr="00C261B5">
              <w:rPr>
                <w:szCs w:val="28"/>
              </w:rPr>
              <w:t xml:space="preserve"> </w:t>
            </w:r>
            <w:r w:rsidRPr="00C261B5">
              <w:rPr>
                <w:iCs/>
                <w:szCs w:val="28"/>
              </w:rPr>
              <w:t>правонару</w:t>
            </w:r>
            <w:r w:rsidR="00920C92">
              <w:rPr>
                <w:iCs/>
                <w:szCs w:val="28"/>
              </w:rPr>
              <w:t>-</w:t>
            </w:r>
          </w:p>
          <w:p w:rsidR="00B5077A" w:rsidRPr="00920C92" w:rsidRDefault="00B5077A" w:rsidP="00920C92">
            <w:pPr>
              <w:ind w:right="-107"/>
              <w:rPr>
                <w:spacing w:val="-6"/>
                <w:szCs w:val="28"/>
              </w:rPr>
            </w:pPr>
            <w:r w:rsidRPr="00920C92">
              <w:rPr>
                <w:iCs/>
                <w:spacing w:val="-6"/>
                <w:szCs w:val="28"/>
              </w:rPr>
              <w:t>шений</w:t>
            </w:r>
            <w:r w:rsidRPr="00920C92">
              <w:rPr>
                <w:spacing w:val="-6"/>
                <w:szCs w:val="28"/>
              </w:rPr>
              <w:t xml:space="preserve"> и </w:t>
            </w:r>
            <w:r w:rsidRPr="00920C92">
              <w:rPr>
                <w:iCs/>
                <w:spacing w:val="-6"/>
                <w:szCs w:val="28"/>
              </w:rPr>
              <w:t>обеспечение</w:t>
            </w:r>
            <w:r w:rsidRPr="00920C92">
              <w:rPr>
                <w:spacing w:val="-6"/>
                <w:szCs w:val="28"/>
              </w:rPr>
              <w:t xml:space="preserve"> </w:t>
            </w:r>
            <w:r w:rsidRPr="00920C92">
              <w:rPr>
                <w:iCs/>
                <w:spacing w:val="-6"/>
                <w:szCs w:val="28"/>
              </w:rPr>
              <w:t>отдельных</w:t>
            </w:r>
            <w:r w:rsidRPr="00920C92">
              <w:rPr>
                <w:spacing w:val="-6"/>
                <w:szCs w:val="28"/>
              </w:rPr>
              <w:t xml:space="preserve"> </w:t>
            </w:r>
            <w:r w:rsidRPr="00920C92">
              <w:rPr>
                <w:iCs/>
                <w:spacing w:val="-6"/>
                <w:szCs w:val="28"/>
              </w:rPr>
              <w:t>прав</w:t>
            </w:r>
            <w:r w:rsidR="00920C92" w:rsidRPr="00920C92">
              <w:rPr>
                <w:iCs/>
                <w:spacing w:val="-6"/>
                <w:szCs w:val="28"/>
              </w:rPr>
              <w:t xml:space="preserve"> </w:t>
            </w:r>
            <w:r w:rsidRPr="00920C92">
              <w:rPr>
                <w:iCs/>
                <w:spacing w:val="-6"/>
                <w:szCs w:val="28"/>
              </w:rPr>
              <w:t>граждан</w:t>
            </w:r>
            <w:r w:rsidRPr="00920C92">
              <w:rPr>
                <w:spacing w:val="-6"/>
                <w:szCs w:val="28"/>
              </w:rPr>
              <w:t>»;</w:t>
            </w:r>
          </w:p>
          <w:p w:rsidR="00920C92" w:rsidRDefault="00B5077A" w:rsidP="00553E26">
            <w:pPr>
              <w:rPr>
                <w:szCs w:val="28"/>
              </w:rPr>
            </w:pPr>
            <w:r>
              <w:rPr>
                <w:szCs w:val="28"/>
              </w:rPr>
              <w:t>- распоряжение Заместителя Губернатора Ханты-Мансийского автономного округа – Югры от 20.12.2022 № 834-р «Об утверж</w:t>
            </w:r>
            <w:r w:rsidR="00920C92">
              <w:rPr>
                <w:szCs w:val="28"/>
              </w:rPr>
              <w:t>-</w:t>
            </w:r>
          </w:p>
          <w:p w:rsidR="00B5077A" w:rsidRPr="00C261B5" w:rsidRDefault="00B5077A" w:rsidP="00553E26">
            <w:pPr>
              <w:rPr>
                <w:szCs w:val="28"/>
              </w:rPr>
            </w:pPr>
            <w:r>
              <w:rPr>
                <w:szCs w:val="28"/>
              </w:rPr>
              <w:t xml:space="preserve">дении программы по профилактике безнадзорности и правонарушений несовершеннолетних в Ханты-Мансийском автономном округе – Югре на период до 2026 года»;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решение Думы города от 08.06.2015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№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718-V ДГ «О стратегии социально-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экономического развития муниципального образования городской округ Сургут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 Ханты-Мансийского автономного округа – Югры 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br/>
              <w:t>на период до 2030 года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»;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- постановление Администрации города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br/>
              <w:t xml:space="preserve">от 17.07.2013 № 5159 «Об утверждении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lastRenderedPageBreak/>
              <w:t>Куратор 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suppressAutoHyphens/>
              <w:rPr>
                <w:szCs w:val="28"/>
              </w:rPr>
            </w:pPr>
            <w:r w:rsidRPr="00C261B5">
              <w:rPr>
                <w:szCs w:val="28"/>
              </w:rPr>
              <w:t>заместитель Главы города, курирующий сферу обеспечения безопасности городского округа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Наименование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администратора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и соадминистраторов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5CB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администратор программы</w:t>
            </w:r>
            <w:r w:rsidR="00C575CB">
              <w:rPr>
                <w:rFonts w:ascii="Times New Roman CYR" w:eastAsiaTheme="minorEastAsia" w:hAnsi="Times New Roman CYR" w:cs="Times New Roman CYR"/>
                <w:szCs w:val="28"/>
              </w:rPr>
              <w:t xml:space="preserve">: </w:t>
            </w:r>
          </w:p>
          <w:p w:rsidR="00C575CB" w:rsidRDefault="00C575CB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управление по вопросам общественной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безопасности;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соадминистраторы программы:</w:t>
            </w:r>
          </w:p>
          <w:p w:rsidR="00B5077A" w:rsidRPr="00C261B5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>департамент образования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B5077A" w:rsidRPr="00C261B5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>департамент городского хозяйства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департамент культуры и молодёжной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политики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департамент имущественных и земельных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отношений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управление по делам гражданской обороны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и чрезвычайным ситуациям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департамент массовых коммуникаций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и аналитики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B5077A" w:rsidRPr="00C261B5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>управление физической культуры и спорта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B5077A" w:rsidRPr="00C261B5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муниципальное казённое учреждение «Управление информационных технологий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br/>
              <w:t>и связи города Сургута»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муниципальное казенное учреждение </w:t>
            </w:r>
          </w:p>
          <w:p w:rsidR="00B5077A" w:rsidRP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pacing w:val="-6"/>
                <w:szCs w:val="28"/>
              </w:rPr>
            </w:pPr>
            <w:r w:rsidRPr="00920C92">
              <w:rPr>
                <w:rFonts w:ascii="Times New Roman CYR" w:eastAsiaTheme="minorEastAsia" w:hAnsi="Times New Roman CYR" w:cs="Times New Roman CYR"/>
                <w:spacing w:val="-6"/>
                <w:szCs w:val="28"/>
              </w:rPr>
              <w:t>«Хозяйственно-эксплуатационное управление»</w:t>
            </w:r>
            <w:r w:rsidR="00920C92">
              <w:rPr>
                <w:rFonts w:ascii="Times New Roman CYR" w:eastAsiaTheme="minorEastAsia" w:hAnsi="Times New Roman CYR" w:cs="Times New Roman CYR"/>
                <w:spacing w:val="-6"/>
                <w:szCs w:val="28"/>
              </w:rPr>
              <w:t>,</w:t>
            </w:r>
          </w:p>
          <w:p w:rsidR="00920C92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отдел по организации работы комиссии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по делам несовершеннолетних, защите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их прав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</w:p>
          <w:p w:rsidR="00B5077A" w:rsidRPr="00C261B5" w:rsidRDefault="00920C92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 xml:space="preserve">- </w:t>
            </w:r>
            <w:r w:rsidR="00B5077A" w:rsidRPr="00C261B5">
              <w:rPr>
                <w:rFonts w:ascii="Times New Roman CYR" w:eastAsiaTheme="minorEastAsia" w:hAnsi="Times New Roman CYR" w:cs="Times New Roman CYR"/>
                <w:szCs w:val="28"/>
              </w:rPr>
              <w:t>департамент архитектуры и градостроительства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Цель 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снижение уровня преступности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Задачи 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1. Создание и совершенствование условий для обеспечения общественного порядка,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br/>
              <w:t>в том числе с участием граждан.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2. Создание условий для деятельности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субъектов профилактики наркомании.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Реализация профилактического комплекса мер в антинаркотической деятельности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Сроки реализации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920C9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2014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–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2030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годы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Перечень подпрограмм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Портфели проектов,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проекты автономного округа, входящие в состав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муниципальной программы,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в том числе направленные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на реализацию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национальных проектов (программ) Российской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Федерации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-</w:t>
            </w:r>
          </w:p>
        </w:tc>
      </w:tr>
      <w:tr w:rsidR="00B5077A" w:rsidRPr="00C261B5" w:rsidTr="00553E2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Целевые показатели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программы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1. Снижение уровня преступности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(число зарегистрированных преступлений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на 100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тыс. человек населения)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,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szCs w:val="28"/>
              </w:rPr>
              <w:t xml:space="preserve">единиц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szCs w:val="28"/>
              </w:rPr>
              <w:t>до уровня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1 215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.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  <w:vertAlign w:val="superscript"/>
              </w:rPr>
              <w:t>1</w:t>
            </w:r>
          </w:p>
          <w:p w:rsidR="00B5077A" w:rsidRPr="00920C92" w:rsidRDefault="00B5077A" w:rsidP="00553E26">
            <w:pPr>
              <w:pStyle w:val="a9"/>
              <w:spacing w:line="256" w:lineRule="auto"/>
              <w:rPr>
                <w:sz w:val="28"/>
                <w:szCs w:val="28"/>
                <w:lang w:eastAsia="en-US"/>
              </w:rPr>
            </w:pPr>
            <w:r w:rsidRPr="00C261B5">
              <w:rPr>
                <w:sz w:val="28"/>
                <w:szCs w:val="28"/>
                <w:lang w:eastAsia="en-US"/>
              </w:rPr>
              <w:t xml:space="preserve">2. Снижение уровня преступности на улицах и в общественных местах (число зарегистрированных преступлений на 100 тыс. человек населения), единиц до уровня </w:t>
            </w:r>
            <w:r>
              <w:rPr>
                <w:sz w:val="28"/>
                <w:szCs w:val="28"/>
                <w:lang w:eastAsia="en-US"/>
              </w:rPr>
              <w:t>350</w:t>
            </w:r>
            <w:r w:rsidRPr="00C261B5">
              <w:rPr>
                <w:sz w:val="28"/>
                <w:szCs w:val="28"/>
                <w:lang w:eastAsia="en-US"/>
              </w:rPr>
              <w:t>.</w:t>
            </w:r>
            <w:r w:rsidRPr="00920C92">
              <w:rPr>
                <w:rStyle w:val="a8"/>
                <w:color w:val="auto"/>
                <w:sz w:val="28"/>
                <w:szCs w:val="28"/>
                <w:vertAlign w:val="superscript"/>
                <w:lang w:eastAsia="en-US"/>
              </w:rPr>
              <w:t>2</w:t>
            </w:r>
          </w:p>
          <w:p w:rsidR="00920C92" w:rsidRDefault="00B5077A" w:rsidP="00920C92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920C92">
              <w:rPr>
                <w:rFonts w:ascii="Times New Roman CYR" w:eastAsiaTheme="minorEastAsia" w:hAnsi="Times New Roman CYR" w:cs="Times New Roman CYR"/>
                <w:spacing w:val="-4"/>
                <w:szCs w:val="28"/>
              </w:rPr>
              <w:t>3. Обеспечение доли реализованных отдельных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 государственных полномочий, переданных </w:t>
            </w:r>
          </w:p>
          <w:p w:rsidR="00B5077A" w:rsidRPr="00C261B5" w:rsidRDefault="00B5077A" w:rsidP="00920C92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 CYR" w:eastAsiaTheme="minorEastAsia" w:hAnsi="Times New Roman CYR" w:cs="Times New Roman CYR"/>
                <w:szCs w:val="28"/>
                <w:vertAlign w:val="superscript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в установленном порядке, от общего количества переданных отдельных государстве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нных полномочий на уровне 100%.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  <w:vertAlign w:val="superscript"/>
              </w:rPr>
              <w:t>3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 xml:space="preserve">4. </w:t>
            </w:r>
            <w:r>
              <w:rPr>
                <w:rFonts w:ascii="Times New Roman CYR" w:eastAsiaTheme="minorEastAsia" w:hAnsi="Times New Roman CYR" w:cs="Times New Roman CYR"/>
                <w:szCs w:val="28"/>
              </w:rPr>
              <w:t>Увеличение д</w:t>
            </w:r>
            <w:r w:rsidRPr="002D42E9">
              <w:rPr>
                <w:szCs w:val="28"/>
              </w:rPr>
              <w:t>ол</w:t>
            </w:r>
            <w:r>
              <w:rPr>
                <w:szCs w:val="28"/>
              </w:rPr>
              <w:t>и</w:t>
            </w:r>
            <w:r w:rsidRPr="002D42E9">
              <w:rPr>
                <w:szCs w:val="28"/>
              </w:rPr>
              <w:t xml:space="preserve"> семей, </w:t>
            </w:r>
            <w:r w:rsidRPr="002D42E9">
              <w:rPr>
                <w:rFonts w:ascii="Times New Roman CYR" w:eastAsiaTheme="minorEastAsia" w:hAnsi="Times New Roman CYR" w:cs="Times New Roman CYR"/>
                <w:szCs w:val="28"/>
              </w:rPr>
              <w:t xml:space="preserve">исключённых </w:t>
            </w:r>
          </w:p>
          <w:p w:rsidR="00920C92" w:rsidRDefault="00B5077A" w:rsidP="00553E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D42E9">
              <w:rPr>
                <w:rFonts w:ascii="Times New Roman CYR" w:eastAsiaTheme="minorEastAsia" w:hAnsi="Times New Roman CYR" w:cs="Times New Roman CYR"/>
                <w:szCs w:val="28"/>
              </w:rPr>
              <w:t xml:space="preserve">из реестра семей, находящихся в социально </w:t>
            </w:r>
            <w:r w:rsidRPr="00920C92">
              <w:rPr>
                <w:rFonts w:ascii="Times New Roman CYR" w:eastAsiaTheme="minorEastAsia" w:hAnsi="Times New Roman CYR" w:cs="Times New Roman CYR"/>
                <w:spacing w:val="-6"/>
                <w:szCs w:val="28"/>
              </w:rPr>
              <w:t>опасном положении, в связи с положительной</w:t>
            </w:r>
            <w:r w:rsidRPr="002D42E9">
              <w:rPr>
                <w:rFonts w:ascii="Times New Roman CYR" w:eastAsiaTheme="minorEastAsia" w:hAnsi="Times New Roman CYR" w:cs="Times New Roman CYR"/>
                <w:szCs w:val="28"/>
              </w:rPr>
              <w:t xml:space="preserve"> динамикой </w:t>
            </w:r>
            <w:r w:rsidRPr="002D42E9">
              <w:rPr>
                <w:szCs w:val="28"/>
              </w:rPr>
              <w:t xml:space="preserve">в общем количестве семей, </w:t>
            </w:r>
          </w:p>
          <w:p w:rsidR="00B5077A" w:rsidRPr="00C261B5" w:rsidRDefault="00B5077A" w:rsidP="00553E2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920C92">
              <w:rPr>
                <w:spacing w:val="-4"/>
                <w:szCs w:val="28"/>
              </w:rPr>
              <w:t>находящихся в социально опасном положении</w:t>
            </w:r>
            <w:r w:rsidRPr="002D42E9">
              <w:rPr>
                <w:szCs w:val="28"/>
              </w:rPr>
              <w:t xml:space="preserve"> в отчётном периоде</w:t>
            </w:r>
            <w:r>
              <w:rPr>
                <w:szCs w:val="28"/>
              </w:rPr>
              <w:t xml:space="preserve"> до 60%</w:t>
            </w:r>
            <w:r w:rsidRPr="002D42E9">
              <w:rPr>
                <w:rFonts w:ascii="Times New Roman CYR" w:eastAsiaTheme="minorEastAsia" w:hAnsi="Times New Roman CYR" w:cs="Times New Roman CYR"/>
                <w:szCs w:val="28"/>
              </w:rPr>
              <w:t>.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  <w:vertAlign w:val="superscript"/>
              </w:rPr>
              <w:t>4</w:t>
            </w:r>
          </w:p>
          <w:p w:rsidR="00B5077A" w:rsidRPr="00C261B5" w:rsidRDefault="00B5077A" w:rsidP="00920C9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5. Снижение общей распространенности наркомании (на 100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 xml:space="preserve"> 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</w:rPr>
              <w:t>тыс. населения) до 110</w:t>
            </w:r>
            <w:r w:rsidR="00920C92">
              <w:rPr>
                <w:rFonts w:ascii="Times New Roman CYR" w:eastAsiaTheme="minorEastAsia" w:hAnsi="Times New Roman CYR" w:cs="Times New Roman CYR"/>
                <w:szCs w:val="28"/>
              </w:rPr>
              <w:t>.</w:t>
            </w:r>
            <w:r w:rsidRPr="00C261B5">
              <w:rPr>
                <w:rFonts w:ascii="Times New Roman CYR" w:eastAsiaTheme="minorEastAsia" w:hAnsi="Times New Roman CYR" w:cs="Times New Roman CYR"/>
                <w:szCs w:val="28"/>
                <w:vertAlign w:val="superscript"/>
              </w:rPr>
              <w:t>5</w:t>
            </w:r>
          </w:p>
        </w:tc>
      </w:tr>
    </w:tbl>
    <w:p w:rsidR="00B5077A" w:rsidRPr="00C261B5" w:rsidRDefault="00B5077A" w:rsidP="00B5077A">
      <w:pPr>
        <w:rPr>
          <w:szCs w:val="28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bCs/>
          <w:szCs w:val="28"/>
        </w:rPr>
        <w:t>Примечания</w:t>
      </w:r>
      <w:r w:rsidRPr="00C261B5">
        <w:rPr>
          <w:szCs w:val="28"/>
        </w:rPr>
        <w:t>: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  <w:vertAlign w:val="superscript"/>
        </w:rPr>
        <w:t>1</w:t>
      </w:r>
      <w:r w:rsidRPr="00C261B5">
        <w:rPr>
          <w:szCs w:val="28"/>
        </w:rPr>
        <w:t xml:space="preserve"> – рассчитывается по формуле:</w:t>
      </w:r>
    </w:p>
    <w:p w:rsidR="00B5077A" w:rsidRPr="00920C92" w:rsidRDefault="00B5077A" w:rsidP="00920C92">
      <w:pPr>
        <w:ind w:firstLine="709"/>
        <w:jc w:val="both"/>
        <w:rPr>
          <w:sz w:val="10"/>
          <w:szCs w:val="10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УП = СП/ЧН × 100 000, где:</w:t>
      </w:r>
    </w:p>
    <w:p w:rsidR="00920C92" w:rsidRPr="00920C92" w:rsidRDefault="00920C92" w:rsidP="00920C92">
      <w:pPr>
        <w:ind w:firstLine="709"/>
        <w:jc w:val="both"/>
        <w:rPr>
          <w:sz w:val="10"/>
          <w:szCs w:val="10"/>
        </w:rPr>
      </w:pP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УП – уровень преступности;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СП – общее количество совершенных преступлений;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ЧН – численность населения города;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  <w:vertAlign w:val="superscript"/>
        </w:rPr>
        <w:t>2</w:t>
      </w:r>
      <w:r w:rsidRPr="00C261B5">
        <w:rPr>
          <w:szCs w:val="28"/>
        </w:rPr>
        <w:t xml:space="preserve"> – рассчитывается по формуле:</w:t>
      </w:r>
    </w:p>
    <w:p w:rsidR="00B5077A" w:rsidRPr="00920C92" w:rsidRDefault="00B5077A" w:rsidP="00920C92">
      <w:pPr>
        <w:ind w:firstLine="709"/>
        <w:jc w:val="both"/>
        <w:rPr>
          <w:sz w:val="10"/>
          <w:szCs w:val="10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УПУОМ = КПУОМ/ЧН × 100 000, где:</w:t>
      </w:r>
    </w:p>
    <w:p w:rsidR="00920C92" w:rsidRPr="00920C92" w:rsidRDefault="00920C92" w:rsidP="00920C92">
      <w:pPr>
        <w:ind w:firstLine="709"/>
        <w:jc w:val="both"/>
        <w:rPr>
          <w:sz w:val="10"/>
          <w:szCs w:val="10"/>
        </w:rPr>
      </w:pP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УПУОМ – уровень преступности на улицах и в общественных местах;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КПУОМ – количество преступлений на улицах и в общественных местах;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ЧН – численность населения;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  <w:vertAlign w:val="superscript"/>
        </w:rPr>
        <w:t>3</w:t>
      </w:r>
      <w:r w:rsidRPr="00C261B5">
        <w:rPr>
          <w:szCs w:val="28"/>
        </w:rPr>
        <w:t xml:space="preserve"> – рассчитывается по формуле:</w:t>
      </w:r>
    </w:p>
    <w:p w:rsidR="00B5077A" w:rsidRPr="00920C92" w:rsidRDefault="00B5077A" w:rsidP="00920C92">
      <w:pPr>
        <w:ind w:firstLine="709"/>
        <w:jc w:val="both"/>
        <w:rPr>
          <w:sz w:val="10"/>
          <w:szCs w:val="10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ОГП = РП/ПП × 100, где:</w:t>
      </w:r>
    </w:p>
    <w:p w:rsidR="00920C92" w:rsidRPr="00920C92" w:rsidRDefault="00920C92" w:rsidP="00920C92">
      <w:pPr>
        <w:ind w:firstLine="709"/>
        <w:jc w:val="both"/>
        <w:rPr>
          <w:sz w:val="10"/>
          <w:szCs w:val="10"/>
        </w:rPr>
      </w:pP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ОГП – доля реализованных государственных полномочий;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ПП – переданные полномочия;</w:t>
      </w: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РП – реализованные полномочия;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  <w:vertAlign w:val="superscript"/>
        </w:rPr>
        <w:t>4</w:t>
      </w:r>
      <w:r w:rsidRPr="00C261B5">
        <w:rPr>
          <w:szCs w:val="28"/>
        </w:rPr>
        <w:t xml:space="preserve"> – рассчитывается по формуле:</w:t>
      </w:r>
    </w:p>
    <w:p w:rsidR="00B5077A" w:rsidRPr="00920C92" w:rsidRDefault="00B5077A" w:rsidP="00920C92">
      <w:pPr>
        <w:ind w:firstLine="709"/>
        <w:jc w:val="both"/>
        <w:rPr>
          <w:sz w:val="10"/>
          <w:szCs w:val="10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2D42E9">
        <w:rPr>
          <w:szCs w:val="28"/>
        </w:rPr>
        <w:t>ДС = КСП/КС × 100, где:</w:t>
      </w:r>
    </w:p>
    <w:p w:rsidR="00920C92" w:rsidRPr="00920C92" w:rsidRDefault="00920C92" w:rsidP="00920C92">
      <w:pPr>
        <w:ind w:firstLine="709"/>
        <w:jc w:val="both"/>
        <w:rPr>
          <w:sz w:val="10"/>
          <w:szCs w:val="10"/>
        </w:rPr>
      </w:pPr>
    </w:p>
    <w:p w:rsidR="00B5077A" w:rsidRPr="002D42E9" w:rsidRDefault="00B5077A" w:rsidP="00920C92">
      <w:pPr>
        <w:ind w:firstLine="709"/>
        <w:jc w:val="both"/>
        <w:rPr>
          <w:szCs w:val="28"/>
        </w:rPr>
      </w:pPr>
      <w:r w:rsidRPr="002D42E9">
        <w:rPr>
          <w:szCs w:val="28"/>
        </w:rPr>
        <w:t>ДС – доля семей, исключённых из реестра;</w:t>
      </w:r>
    </w:p>
    <w:p w:rsidR="00B5077A" w:rsidRPr="002D42E9" w:rsidRDefault="00B5077A" w:rsidP="00920C92">
      <w:pPr>
        <w:ind w:firstLine="709"/>
        <w:jc w:val="both"/>
        <w:rPr>
          <w:szCs w:val="28"/>
        </w:rPr>
      </w:pPr>
      <w:r w:rsidRPr="002D42E9">
        <w:rPr>
          <w:szCs w:val="28"/>
        </w:rPr>
        <w:t xml:space="preserve">КСП – количество семей, исключённых из реестра находящихся </w:t>
      </w:r>
      <w:r w:rsidR="00920C92">
        <w:rPr>
          <w:szCs w:val="28"/>
        </w:rPr>
        <w:t xml:space="preserve">                                </w:t>
      </w:r>
      <w:r w:rsidRPr="002D42E9">
        <w:rPr>
          <w:szCs w:val="28"/>
        </w:rPr>
        <w:t>в социально опасном положении в связи с положительной динамикой;</w:t>
      </w:r>
    </w:p>
    <w:p w:rsidR="00B5077A" w:rsidRPr="002D42E9" w:rsidRDefault="00B5077A" w:rsidP="00920C92">
      <w:pPr>
        <w:ind w:firstLine="709"/>
        <w:jc w:val="both"/>
        <w:rPr>
          <w:szCs w:val="28"/>
        </w:rPr>
      </w:pPr>
      <w:r w:rsidRPr="002D42E9">
        <w:rPr>
          <w:szCs w:val="28"/>
        </w:rPr>
        <w:t xml:space="preserve">КС – количество семей, находящихся в социально опасном положении </w:t>
      </w:r>
      <w:r w:rsidR="00920C92">
        <w:rPr>
          <w:szCs w:val="28"/>
        </w:rPr>
        <w:t xml:space="preserve">                    </w:t>
      </w:r>
      <w:r w:rsidRPr="002D42E9">
        <w:rPr>
          <w:szCs w:val="28"/>
        </w:rPr>
        <w:t>в отчётном периоде</w:t>
      </w:r>
      <w:r w:rsidR="00920C92">
        <w:rPr>
          <w:szCs w:val="28"/>
        </w:rPr>
        <w:t>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  <w:vertAlign w:val="superscript"/>
        </w:rPr>
        <w:t>5</w:t>
      </w:r>
      <w:r w:rsidRPr="00C261B5">
        <w:rPr>
          <w:szCs w:val="28"/>
        </w:rPr>
        <w:t xml:space="preserve"> – рас</w:t>
      </w:r>
      <w:r>
        <w:rPr>
          <w:szCs w:val="28"/>
        </w:rPr>
        <w:t>считывается по формуле</w:t>
      </w:r>
      <w:r w:rsidRPr="00C261B5">
        <w:rPr>
          <w:szCs w:val="28"/>
        </w:rPr>
        <w:t>:</w:t>
      </w:r>
    </w:p>
    <w:p w:rsidR="00B5077A" w:rsidRPr="00920C92" w:rsidRDefault="00B5077A" w:rsidP="00920C92">
      <w:pPr>
        <w:ind w:firstLine="709"/>
        <w:jc w:val="both"/>
        <w:rPr>
          <w:sz w:val="10"/>
          <w:szCs w:val="10"/>
        </w:rPr>
      </w:pPr>
    </w:p>
    <w:p w:rsidR="00B5077A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ОРП = КН/ЧН × 100 000, где:</w:t>
      </w:r>
    </w:p>
    <w:p w:rsidR="00920C92" w:rsidRPr="00920C92" w:rsidRDefault="00920C92" w:rsidP="00920C92">
      <w:pPr>
        <w:ind w:firstLine="709"/>
        <w:jc w:val="both"/>
        <w:rPr>
          <w:sz w:val="10"/>
          <w:szCs w:val="10"/>
        </w:rPr>
      </w:pP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ОРП – общая распространенность наркомании;</w:t>
      </w:r>
    </w:p>
    <w:p w:rsidR="00B5077A" w:rsidRPr="00C261B5" w:rsidRDefault="00B5077A" w:rsidP="00920C92">
      <w:pPr>
        <w:ind w:firstLine="709"/>
        <w:jc w:val="both"/>
        <w:rPr>
          <w:szCs w:val="28"/>
        </w:rPr>
      </w:pPr>
      <w:r w:rsidRPr="00C261B5">
        <w:rPr>
          <w:szCs w:val="28"/>
        </w:rPr>
        <w:t>КН – фактического количества лиц, зарегистрированных в медицинском учреждении с диагнозом «наркомания», проживающих на территории города;</w:t>
      </w:r>
    </w:p>
    <w:p w:rsidR="00B5077A" w:rsidRDefault="00B5077A" w:rsidP="00920C92">
      <w:pPr>
        <w:tabs>
          <w:tab w:val="left" w:pos="5895"/>
        </w:tabs>
        <w:ind w:firstLine="709"/>
        <w:jc w:val="both"/>
        <w:rPr>
          <w:szCs w:val="28"/>
        </w:rPr>
      </w:pPr>
      <w:r w:rsidRPr="00C261B5">
        <w:rPr>
          <w:szCs w:val="28"/>
        </w:rPr>
        <w:t>ЧН – численность населения города</w:t>
      </w:r>
      <w:r>
        <w:rPr>
          <w:szCs w:val="28"/>
        </w:rPr>
        <w:t>»</w:t>
      </w:r>
      <w:r w:rsidRPr="00C261B5">
        <w:rPr>
          <w:szCs w:val="28"/>
        </w:rPr>
        <w:t>.</w:t>
      </w:r>
    </w:p>
    <w:p w:rsidR="00B5077A" w:rsidRPr="00334C07" w:rsidRDefault="00B5077A" w:rsidP="00920C92">
      <w:pPr>
        <w:pStyle w:val="2"/>
        <w:spacing w:line="240" w:lineRule="auto"/>
        <w:rPr>
          <w:sz w:val="28"/>
          <w:szCs w:val="28"/>
        </w:rPr>
      </w:pPr>
      <w:r w:rsidRPr="00334C0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334C0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Приложения 1, 2 к муниципальной программе «Профилактика </w:t>
      </w:r>
      <w:r w:rsidRPr="00B5077A">
        <w:rPr>
          <w:spacing w:val="-4"/>
          <w:sz w:val="28"/>
          <w:szCs w:val="28"/>
        </w:rPr>
        <w:t>правонарушений в городе Сургуте на период до 2030 года» изложить в новой редакции</w:t>
      </w:r>
      <w:r>
        <w:rPr>
          <w:sz w:val="28"/>
          <w:szCs w:val="28"/>
        </w:rPr>
        <w:t xml:space="preserve"> согласно приложениям 1, 2 к настоящему постановлению соответственно. </w:t>
      </w:r>
    </w:p>
    <w:p w:rsidR="00B5077A" w:rsidRPr="00334C07" w:rsidRDefault="00B5077A" w:rsidP="00920C92">
      <w:pPr>
        <w:ind w:firstLine="709"/>
        <w:jc w:val="both"/>
        <w:rPr>
          <w:szCs w:val="28"/>
        </w:rPr>
      </w:pPr>
      <w:r w:rsidRPr="00334C07">
        <w:rPr>
          <w:szCs w:val="28"/>
        </w:rPr>
        <w:t xml:space="preserve">2. Департаменту массовых коммуникаций и аналитики разместить </w:t>
      </w:r>
      <w:r>
        <w:rPr>
          <w:szCs w:val="28"/>
        </w:rPr>
        <w:t xml:space="preserve">                      </w:t>
      </w:r>
      <w:r w:rsidRPr="00334C07">
        <w:rPr>
          <w:szCs w:val="28"/>
        </w:rPr>
        <w:t>настоящее постановление на официальном портале Администрации города: www.admsurgut.ru.</w:t>
      </w:r>
    </w:p>
    <w:p w:rsidR="00B5077A" w:rsidRPr="00334C07" w:rsidRDefault="00B5077A" w:rsidP="00920C92">
      <w:pPr>
        <w:ind w:firstLine="709"/>
        <w:jc w:val="both"/>
        <w:rPr>
          <w:szCs w:val="28"/>
        </w:rPr>
      </w:pPr>
      <w:r w:rsidRPr="00334C07">
        <w:rPr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B5077A" w:rsidRPr="00334C07" w:rsidRDefault="00B5077A" w:rsidP="00920C92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 w:rsidRPr="00334C07">
        <w:rPr>
          <w:sz w:val="28"/>
          <w:szCs w:val="28"/>
        </w:rPr>
        <w:t xml:space="preserve">4.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</w:t>
      </w:r>
      <w:r w:rsidRPr="00334C07">
        <w:rPr>
          <w:sz w:val="28"/>
          <w:szCs w:val="28"/>
        </w:rPr>
        <w:t>опубликования и распространяется на правоотношения, возникшие с 01.01.2023.</w:t>
      </w:r>
    </w:p>
    <w:p w:rsidR="00B5077A" w:rsidRPr="008A60FF" w:rsidRDefault="00B5077A" w:rsidP="00920C92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color w:val="000000" w:themeColor="text1"/>
          <w:sz w:val="28"/>
          <w:szCs w:val="28"/>
        </w:rPr>
      </w:pPr>
      <w:r w:rsidRPr="00334C07">
        <w:rPr>
          <w:sz w:val="28"/>
          <w:szCs w:val="28"/>
        </w:rPr>
        <w:t xml:space="preserve">5. Контроль за выполнением постановления возложить </w:t>
      </w:r>
      <w:r w:rsidRPr="00334C07">
        <w:rPr>
          <w:color w:val="000000" w:themeColor="text1"/>
          <w:sz w:val="28"/>
          <w:szCs w:val="28"/>
        </w:rPr>
        <w:t>на заместителя</w:t>
      </w:r>
      <w:r>
        <w:rPr>
          <w:color w:val="000000" w:themeColor="text1"/>
          <w:sz w:val="28"/>
          <w:szCs w:val="28"/>
        </w:rPr>
        <w:t xml:space="preserve"> </w:t>
      </w:r>
      <w:r w:rsidRPr="00334C07">
        <w:rPr>
          <w:color w:val="000000" w:themeColor="text1"/>
          <w:sz w:val="28"/>
          <w:szCs w:val="28"/>
        </w:rPr>
        <w:t xml:space="preserve">Главы города, курирующего сферу </w:t>
      </w:r>
      <w:r>
        <w:rPr>
          <w:color w:val="000000" w:themeColor="text1"/>
          <w:sz w:val="28"/>
          <w:szCs w:val="28"/>
        </w:rPr>
        <w:t>обеспечения безопасности городского округа.</w:t>
      </w:r>
    </w:p>
    <w:p w:rsidR="00B5077A" w:rsidRDefault="00B5077A" w:rsidP="00C575CB"/>
    <w:p w:rsidR="00B5077A" w:rsidRPr="008A60FF" w:rsidRDefault="00B5077A" w:rsidP="00C575CB"/>
    <w:p w:rsidR="00B5077A" w:rsidRDefault="00B5077A" w:rsidP="00C575CB"/>
    <w:p w:rsidR="00C575CB" w:rsidRDefault="00C575CB" w:rsidP="00C575CB">
      <w:pPr>
        <w:rPr>
          <w:color w:val="000000"/>
          <w:spacing w:val="-4"/>
        </w:rPr>
      </w:pPr>
      <w:r>
        <w:rPr>
          <w:bCs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</w:rPr>
        <w:t>А.Н. Томазова</w:t>
      </w:r>
    </w:p>
    <w:p w:rsidR="00B5077A" w:rsidRPr="00600916" w:rsidRDefault="00B5077A" w:rsidP="00B5077A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Cs w:val="28"/>
        </w:rPr>
      </w:pPr>
    </w:p>
    <w:p w:rsidR="00B5077A" w:rsidRDefault="00B5077A" w:rsidP="00B5077A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Cs w:val="28"/>
        </w:rPr>
      </w:pPr>
    </w:p>
    <w:sectPr w:rsidR="00B5077A" w:rsidSect="00B5077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086" w:rsidRDefault="007B5086" w:rsidP="006A432C">
      <w:r>
        <w:separator/>
      </w:r>
    </w:p>
  </w:endnote>
  <w:endnote w:type="continuationSeparator" w:id="0">
    <w:p w:rsidR="007B5086" w:rsidRDefault="007B5086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086" w:rsidRDefault="007B5086" w:rsidP="006A432C">
      <w:r>
        <w:separator/>
      </w:r>
    </w:p>
  </w:footnote>
  <w:footnote w:type="continuationSeparator" w:id="0">
    <w:p w:rsidR="007B5086" w:rsidRDefault="007B5086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9570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5077A" w:rsidRPr="00B5077A" w:rsidRDefault="00B5077A">
        <w:pPr>
          <w:pStyle w:val="a3"/>
          <w:jc w:val="center"/>
          <w:rPr>
            <w:sz w:val="20"/>
            <w:szCs w:val="20"/>
          </w:rPr>
        </w:pPr>
        <w:r w:rsidRPr="00B5077A">
          <w:rPr>
            <w:sz w:val="20"/>
            <w:szCs w:val="20"/>
          </w:rPr>
          <w:fldChar w:fldCharType="begin"/>
        </w:r>
        <w:r w:rsidRPr="00B5077A">
          <w:rPr>
            <w:sz w:val="20"/>
            <w:szCs w:val="20"/>
          </w:rPr>
          <w:instrText>PAGE   \* MERGEFORMAT</w:instrText>
        </w:r>
        <w:r w:rsidRPr="00B5077A">
          <w:rPr>
            <w:sz w:val="20"/>
            <w:szCs w:val="20"/>
          </w:rPr>
          <w:fldChar w:fldCharType="separate"/>
        </w:r>
        <w:r w:rsidR="00391DD8">
          <w:rPr>
            <w:noProof/>
            <w:sz w:val="20"/>
            <w:szCs w:val="20"/>
          </w:rPr>
          <w:t>2</w:t>
        </w:r>
        <w:r w:rsidRPr="00B5077A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7A"/>
    <w:rsid w:val="001D5709"/>
    <w:rsid w:val="00226A5C"/>
    <w:rsid w:val="00243839"/>
    <w:rsid w:val="0031703C"/>
    <w:rsid w:val="00391DD8"/>
    <w:rsid w:val="004616BB"/>
    <w:rsid w:val="004E64DA"/>
    <w:rsid w:val="006A432C"/>
    <w:rsid w:val="006A73EC"/>
    <w:rsid w:val="007B5086"/>
    <w:rsid w:val="008706D9"/>
    <w:rsid w:val="00920C92"/>
    <w:rsid w:val="00B16B85"/>
    <w:rsid w:val="00B5077A"/>
    <w:rsid w:val="00C575CB"/>
    <w:rsid w:val="00CE01C0"/>
    <w:rsid w:val="00D5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B50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B5077A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07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5077A"/>
    <w:rPr>
      <w:b w:val="0"/>
      <w:bCs w:val="0"/>
      <w:color w:val="106BBE"/>
    </w:rPr>
  </w:style>
  <w:style w:type="paragraph" w:customStyle="1" w:styleId="a9">
    <w:name w:val="Прижатый влево"/>
    <w:basedOn w:val="a"/>
    <w:next w:val="a"/>
    <w:uiPriority w:val="99"/>
    <w:rsid w:val="00B5077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1380</Words>
  <Characters>7867</Characters>
  <Application>Microsoft Office Word</Application>
  <DocSecurity>0</DocSecurity>
  <Lines>65</Lines>
  <Paragraphs>18</Paragraphs>
  <ScaleCrop>false</ScaleCrop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2023-03-03T10:02:00Z</dcterms:created>
  <dcterms:modified xsi:type="dcterms:W3CDTF">2023-03-03T10:02:00Z</dcterms:modified>
</cp:coreProperties>
</file>