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C06354">
        <w:rPr>
          <w:rFonts w:cs="Times New Roman"/>
          <w:szCs w:val="28"/>
        </w:rPr>
        <w:t>29</w:t>
      </w:r>
      <w:r w:rsidR="003224F1" w:rsidRPr="00854D0C">
        <w:rPr>
          <w:rFonts w:cs="Times New Roman"/>
          <w:szCs w:val="28"/>
        </w:rPr>
        <w:t xml:space="preserve"> </w:t>
      </w:r>
      <w:r w:rsidR="00C06354">
        <w:rPr>
          <w:rFonts w:cs="Times New Roman"/>
          <w:szCs w:val="28"/>
        </w:rPr>
        <w:t>ноября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F4205F" w:rsidRPr="004079CD" w:rsidRDefault="004079CD" w:rsidP="0058162C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474-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58162C" w:rsidRPr="0058162C" w:rsidRDefault="0058162C" w:rsidP="0058162C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</w:p>
    <w:p w:rsidR="0058162C" w:rsidRDefault="0058162C" w:rsidP="00F46E7D">
      <w:pPr>
        <w:tabs>
          <w:tab w:val="left" w:pos="1134"/>
          <w:tab w:val="left" w:pos="4253"/>
        </w:tabs>
        <w:rPr>
          <w:szCs w:val="28"/>
          <w:lang w:val="x-none"/>
        </w:rPr>
      </w:pPr>
      <w:r w:rsidRPr="0058162C">
        <w:rPr>
          <w:szCs w:val="28"/>
          <w:lang w:val="x-none"/>
        </w:rPr>
        <w:t>О внесении изменени</w:t>
      </w:r>
      <w:r w:rsidRPr="0058162C">
        <w:rPr>
          <w:szCs w:val="28"/>
        </w:rPr>
        <w:t xml:space="preserve">й </w:t>
      </w:r>
      <w:r>
        <w:rPr>
          <w:szCs w:val="28"/>
          <w:lang w:val="x-none"/>
        </w:rPr>
        <w:t>в некоторые</w:t>
      </w:r>
    </w:p>
    <w:p w:rsidR="0058162C" w:rsidRPr="0058162C" w:rsidRDefault="0058162C" w:rsidP="0058162C">
      <w:pPr>
        <w:tabs>
          <w:tab w:val="left" w:pos="1134"/>
          <w:tab w:val="left" w:pos="4253"/>
        </w:tabs>
        <w:rPr>
          <w:szCs w:val="28"/>
        </w:rPr>
      </w:pPr>
      <w:r w:rsidRPr="0058162C">
        <w:rPr>
          <w:szCs w:val="28"/>
          <w:lang w:val="x-none"/>
        </w:rPr>
        <w:t xml:space="preserve">решения </w:t>
      </w:r>
      <w:r w:rsidRPr="0058162C">
        <w:rPr>
          <w:szCs w:val="28"/>
        </w:rPr>
        <w:t>Думы города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 xml:space="preserve">В соответствии со статьёй 144 Трудового кодекса Российской Федерации, федеральными законами </w:t>
      </w:r>
      <w:hyperlink r:id="rId8" w:anchor="/document/186367/entry/0" w:history="1">
        <w:r>
          <w:rPr>
            <w:rStyle w:val="af5"/>
            <w:color w:val="auto"/>
            <w:szCs w:val="28"/>
            <w:u w:val="none"/>
          </w:rPr>
          <w:t xml:space="preserve">от 06.10.2003 № </w:t>
        </w:r>
        <w:r w:rsidRPr="0058162C">
          <w:rPr>
            <w:rStyle w:val="af5"/>
            <w:color w:val="auto"/>
            <w:szCs w:val="28"/>
            <w:u w:val="none"/>
          </w:rPr>
          <w:t>131-ФЗ</w:t>
        </w:r>
      </w:hyperlink>
      <w:r>
        <w:rPr>
          <w:szCs w:val="28"/>
        </w:rPr>
        <w:t xml:space="preserve"> </w:t>
      </w:r>
      <w:r w:rsidRPr="0058162C">
        <w:rPr>
          <w:szCs w:val="28"/>
        </w:rPr>
        <w:t>«Об общих принципах организации местного самоуправления в Российской Федерации», от 02.03.2007 №</w:t>
      </w:r>
      <w:r>
        <w:rPr>
          <w:szCs w:val="28"/>
        </w:rPr>
        <w:t xml:space="preserve"> </w:t>
      </w:r>
      <w:r w:rsidRPr="0058162C">
        <w:rPr>
          <w:szCs w:val="28"/>
        </w:rPr>
        <w:t>25-ФЗ «О муниципальной службе в Российской Федерации», руководствуясь статьёй 31 Устава муниципального образования городской округ Сургут Ханты-Мансийского автономного округа – Югры, Дума города РЕШИЛА: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1. Внести в решение Думы города от 23.01.2023 №</w:t>
      </w:r>
      <w:r>
        <w:rPr>
          <w:szCs w:val="28"/>
        </w:rPr>
        <w:t xml:space="preserve"> </w:t>
      </w:r>
      <w:r w:rsidRPr="0058162C">
        <w:rPr>
          <w:szCs w:val="28"/>
        </w:rPr>
        <w:t>270-VII </w:t>
      </w:r>
      <w:r>
        <w:rPr>
          <w:szCs w:val="28"/>
        </w:rPr>
        <w:t> </w:t>
      </w:r>
      <w:r w:rsidRPr="0058162C">
        <w:rPr>
          <w:szCs w:val="28"/>
        </w:rPr>
        <w:t xml:space="preserve">ДГ </w:t>
      </w:r>
      <w:r>
        <w:rPr>
          <w:szCs w:val="28"/>
        </w:rPr>
        <w:br/>
      </w:r>
      <w:r w:rsidRPr="0058162C">
        <w:rPr>
          <w:szCs w:val="28"/>
        </w:rPr>
        <w:t>«О</w:t>
      </w:r>
      <w:r>
        <w:rPr>
          <w:szCs w:val="28"/>
        </w:rPr>
        <w:t xml:space="preserve"> </w:t>
      </w:r>
      <w:r w:rsidRPr="0058162C">
        <w:rPr>
          <w:szCs w:val="28"/>
        </w:rPr>
        <w:t>Положении о размере должностного оклада, размере ежемесячных и иных дополнительных выплат и порядке их осуществления лицам, замещающим должности муниципальной службы в органах местного самоуправления муниципального образования городской округ Сургут Ханты-Мансийского автономного округа – Югры» (в редакции от 05.10.2023 № 430-VII ДГ) следующие изменения: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1) часть 4 статьи 14 приложения к решению изложить в следующей редакции:</w:t>
      </w:r>
    </w:p>
    <w:p w:rsidR="0058162C" w:rsidRPr="0058162C" w:rsidRDefault="009956EB" w:rsidP="0058162C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«4.  </w:t>
      </w:r>
      <w:r w:rsidR="0058162C" w:rsidRPr="0058162C">
        <w:rPr>
          <w:szCs w:val="28"/>
        </w:rPr>
        <w:t xml:space="preserve">Единовременная выплата муниципальному служащему </w:t>
      </w:r>
      <w:r w:rsidR="00730C82">
        <w:rPr>
          <w:szCs w:val="28"/>
        </w:rPr>
        <w:br/>
      </w:r>
      <w:r w:rsidR="0058162C" w:rsidRPr="0058162C">
        <w:rPr>
          <w:szCs w:val="28"/>
        </w:rPr>
        <w:t>при предоставлении ежегодного оплачиваемого отпуска производится пропорционально отработанному времени в календарном году в следующих случаях: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в первый календарный год работы;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 xml:space="preserve">при использовании ежегодного оплачиваемого отпуска перед отпуском по беременности и родам или непосредственно после него; 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в календарный год окончания отпуска по уходу за ребёнком;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 xml:space="preserve">в календарный год окончания отпуска, предоставленного в соответствии с частью 6 статьи 21 Федерального закона от 02.03.2007 № 25-ФЗ </w:t>
      </w:r>
      <w:r>
        <w:rPr>
          <w:szCs w:val="28"/>
        </w:rPr>
        <w:br/>
      </w:r>
      <w:r w:rsidRPr="0058162C">
        <w:rPr>
          <w:szCs w:val="28"/>
        </w:rPr>
        <w:t>«О муниципальной службе в Российской Федерации».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lastRenderedPageBreak/>
        <w:t xml:space="preserve">В период работы муниципального служащего включается время, отработанное на дату начала ежегодного оплачиваемого отпуска </w:t>
      </w:r>
      <w:r w:rsidR="00F46E7D">
        <w:rPr>
          <w:szCs w:val="28"/>
        </w:rPr>
        <w:br/>
      </w:r>
      <w:r w:rsidRPr="0058162C">
        <w:rPr>
          <w:szCs w:val="28"/>
        </w:rPr>
        <w:t xml:space="preserve">в соответствии с табелем учёта рабочего времени, а также время нахождения в служебной командировке, ежегодном оплачиваемом отпуске, участия </w:t>
      </w:r>
      <w:r w:rsidR="00F46E7D">
        <w:rPr>
          <w:szCs w:val="28"/>
        </w:rPr>
        <w:br/>
      </w:r>
      <w:r w:rsidRPr="0058162C">
        <w:rPr>
          <w:szCs w:val="28"/>
        </w:rPr>
        <w:t>в семинарах, повышения квалификации, исполнения государственных, общественных обязанностей</w:t>
      </w:r>
      <w:r w:rsidR="00B95248">
        <w:rPr>
          <w:szCs w:val="28"/>
        </w:rPr>
        <w:t>.</w:t>
      </w:r>
      <w:r w:rsidRPr="0058162C">
        <w:rPr>
          <w:szCs w:val="28"/>
        </w:rPr>
        <w:t>»;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 xml:space="preserve">2) абзац </w:t>
      </w:r>
      <w:r w:rsidR="00F46E7D" w:rsidRPr="00846127">
        <w:rPr>
          <w:szCs w:val="28"/>
        </w:rPr>
        <w:t>четвёртый</w:t>
      </w:r>
      <w:r w:rsidR="00F46E7D">
        <w:rPr>
          <w:szCs w:val="28"/>
        </w:rPr>
        <w:t xml:space="preserve"> </w:t>
      </w:r>
      <w:r w:rsidRPr="0058162C">
        <w:rPr>
          <w:szCs w:val="28"/>
        </w:rPr>
        <w:t xml:space="preserve">статьи 16 приложения к решению изложить </w:t>
      </w:r>
      <w:r w:rsidR="00F46E7D">
        <w:rPr>
          <w:szCs w:val="28"/>
        </w:rPr>
        <w:br/>
      </w:r>
      <w:r w:rsidRPr="0058162C">
        <w:rPr>
          <w:szCs w:val="28"/>
        </w:rPr>
        <w:t>в следующей редакции: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«Конкретный размер доплаты устанавливается по соглашению сторон трудового договора на основании распоряжения работодателя (представителя работодателя). Размер доплаты не должен превышать 50</w:t>
      </w:r>
      <w:r>
        <w:rPr>
          <w:szCs w:val="28"/>
        </w:rPr>
        <w:t> </w:t>
      </w:r>
      <w:r w:rsidRPr="0058162C">
        <w:rPr>
          <w:szCs w:val="28"/>
        </w:rPr>
        <w:t xml:space="preserve">% должностного оклада по должности, по которой осуществляется исполнение обязанностей муниципальным служащим (должности временно отсутствующего </w:t>
      </w:r>
      <w:r w:rsidR="00B067DB">
        <w:rPr>
          <w:szCs w:val="28"/>
        </w:rPr>
        <w:br/>
      </w:r>
      <w:r w:rsidRPr="0058162C">
        <w:rPr>
          <w:szCs w:val="28"/>
        </w:rPr>
        <w:t xml:space="preserve">работника или вакантной), и установленной муниципальному служащему </w:t>
      </w:r>
      <w:r w:rsidR="00B067DB">
        <w:rPr>
          <w:szCs w:val="28"/>
        </w:rPr>
        <w:br/>
      </w:r>
      <w:r w:rsidRPr="0058162C">
        <w:rPr>
          <w:szCs w:val="28"/>
        </w:rPr>
        <w:t xml:space="preserve">по его основной должности ежемесячной надбавки к должностному окладу </w:t>
      </w:r>
      <w:r w:rsidR="00B067DB">
        <w:rPr>
          <w:szCs w:val="28"/>
        </w:rPr>
        <w:br/>
      </w:r>
      <w:r w:rsidRPr="0058162C">
        <w:rPr>
          <w:szCs w:val="28"/>
        </w:rPr>
        <w:t xml:space="preserve">за классный чин, с начислением на них ежемесячной надбавки </w:t>
      </w:r>
      <w:r w:rsidR="00B067DB">
        <w:rPr>
          <w:szCs w:val="28"/>
        </w:rPr>
        <w:br/>
      </w:r>
      <w:r w:rsidRPr="0058162C">
        <w:rPr>
          <w:szCs w:val="28"/>
        </w:rPr>
        <w:t xml:space="preserve">к должностному окладу за особые условия муниципальной службы, ежемесячной надбавки к должностному окладу за выслугу лет, денежного поощрения, ежемесячной процентной надбавки и районного коэффициента </w:t>
      </w:r>
      <w:r w:rsidR="00B067DB">
        <w:rPr>
          <w:szCs w:val="28"/>
        </w:rPr>
        <w:br/>
      </w:r>
      <w:r w:rsidRPr="0058162C">
        <w:rPr>
          <w:szCs w:val="28"/>
        </w:rPr>
        <w:t xml:space="preserve">к заработной плате за работу в районах Крайнего Севера и приравненных </w:t>
      </w:r>
      <w:r w:rsidR="00B067DB">
        <w:rPr>
          <w:szCs w:val="28"/>
        </w:rPr>
        <w:br/>
      </w:r>
      <w:r w:rsidRPr="0058162C">
        <w:rPr>
          <w:szCs w:val="28"/>
        </w:rPr>
        <w:t>к ним местностях</w:t>
      </w:r>
      <w:r w:rsidR="00F46E7D">
        <w:rPr>
          <w:szCs w:val="28"/>
        </w:rPr>
        <w:t>.».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2. Внести в решение Думы города от 22</w:t>
      </w:r>
      <w:r>
        <w:rPr>
          <w:szCs w:val="28"/>
        </w:rPr>
        <w:t xml:space="preserve">.12.2021 № </w:t>
      </w:r>
      <w:r w:rsidRPr="0058162C">
        <w:rPr>
          <w:szCs w:val="28"/>
        </w:rPr>
        <w:t>52-VII </w:t>
      </w:r>
      <w:r>
        <w:rPr>
          <w:szCs w:val="28"/>
        </w:rPr>
        <w:t xml:space="preserve"> ДГ </w:t>
      </w:r>
      <w:r>
        <w:rPr>
          <w:szCs w:val="28"/>
        </w:rPr>
        <w:br/>
        <w:t xml:space="preserve">«О </w:t>
      </w:r>
      <w:r w:rsidRPr="0058162C">
        <w:rPr>
          <w:szCs w:val="28"/>
        </w:rPr>
        <w:t xml:space="preserve">Положении об оплате труда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 Сургут Ханты-Мансийского автономного округа – Югры» </w:t>
      </w:r>
      <w:r w:rsidR="00F46E7D">
        <w:rPr>
          <w:szCs w:val="28"/>
        </w:rPr>
        <w:br/>
      </w:r>
      <w:r w:rsidRPr="0058162C">
        <w:rPr>
          <w:szCs w:val="28"/>
        </w:rPr>
        <w:t>(в редакции от 05.10.2023 № 430-VII ДГ) изменение</w:t>
      </w:r>
      <w:r w:rsidR="00F46E7D">
        <w:rPr>
          <w:szCs w:val="28"/>
        </w:rPr>
        <w:t>,</w:t>
      </w:r>
      <w:r w:rsidRPr="0058162C">
        <w:rPr>
          <w:szCs w:val="28"/>
        </w:rPr>
        <w:t xml:space="preserve"> изложив часть 4 </w:t>
      </w:r>
      <w:r w:rsidR="00F46E7D">
        <w:rPr>
          <w:szCs w:val="28"/>
        </w:rPr>
        <w:br/>
      </w:r>
      <w:r w:rsidRPr="0058162C">
        <w:rPr>
          <w:szCs w:val="28"/>
        </w:rPr>
        <w:t>статьи 13 приложения к решению в следующей редакции: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«4. Единовременная выплата работнику при предоставлении ежегодного оплачиваемого отпуска производится пропорционально отработанному времени в календарном году в следующих случаях: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в первый календарный год работы;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 xml:space="preserve">при использовании ежегодного оплачиваемого отпуска перед отпуском по беременности и родам или непосредственно после него; 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в календарный год окончания отпуска по уходу за ребёнком.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В период работы включается время, отработанное на дату начала ежегодного оплачиваемого отпуска в соответствии с табелем учёта рабочего времени, а также время нахождения в служебной командировке, ежегодном оплачиваемом отпуске, участия в семинарах, повышения квалификации, исполнения государственных, общественных обязанностей</w:t>
      </w:r>
      <w:r w:rsidR="00F46E7D">
        <w:rPr>
          <w:szCs w:val="28"/>
        </w:rPr>
        <w:t>.</w:t>
      </w:r>
      <w:r w:rsidRPr="0058162C">
        <w:rPr>
          <w:szCs w:val="28"/>
        </w:rPr>
        <w:t>».</w:t>
      </w:r>
    </w:p>
    <w:p w:rsidR="00B067DB" w:rsidRDefault="0058162C" w:rsidP="00B067DB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3. Внести в решение Думы города от 24.12.2014 № 639-V</w:t>
      </w:r>
      <w:r w:rsidR="007378F7">
        <w:rPr>
          <w:szCs w:val="28"/>
        </w:rPr>
        <w:t> </w:t>
      </w:r>
      <w:r w:rsidRPr="0058162C">
        <w:rPr>
          <w:szCs w:val="28"/>
        </w:rPr>
        <w:t xml:space="preserve">ДГ </w:t>
      </w:r>
      <w:r w:rsidR="007378F7">
        <w:rPr>
          <w:szCs w:val="28"/>
        </w:rPr>
        <w:br/>
      </w:r>
      <w:r w:rsidRPr="0058162C">
        <w:rPr>
          <w:szCs w:val="28"/>
        </w:rPr>
        <w:t>«О выплатах социального характера работникам муниципальных учреждений города Сургута» (в редакции от 06.12.2021 № 39-VII ДГ) следующие изменения:</w:t>
      </w:r>
    </w:p>
    <w:p w:rsidR="00F46E7D" w:rsidRPr="00846127" w:rsidRDefault="00F46E7D" w:rsidP="00B067DB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lastRenderedPageBreak/>
        <w:t>1) в ч</w:t>
      </w:r>
      <w:r w:rsidR="007378F7" w:rsidRPr="00846127">
        <w:rPr>
          <w:szCs w:val="28"/>
        </w:rPr>
        <w:t>асти 1 решения слово «приложению» заменить словами «приложению</w:t>
      </w:r>
      <w:r w:rsidRPr="00846127">
        <w:rPr>
          <w:szCs w:val="28"/>
        </w:rPr>
        <w:t xml:space="preserve"> 1»;</w:t>
      </w:r>
    </w:p>
    <w:p w:rsidR="0058162C" w:rsidRPr="00846127" w:rsidRDefault="00F46E7D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2</w:t>
      </w:r>
      <w:r w:rsidR="0058162C" w:rsidRPr="00846127">
        <w:rPr>
          <w:szCs w:val="28"/>
        </w:rPr>
        <w:t>) в части 5</w:t>
      </w:r>
      <w:r w:rsidR="0058162C" w:rsidRPr="00846127">
        <w:rPr>
          <w:szCs w:val="28"/>
          <w:vertAlign w:val="superscript"/>
        </w:rPr>
        <w:t>1</w:t>
      </w:r>
      <w:r w:rsidR="0058162C" w:rsidRPr="00846127">
        <w:rPr>
          <w:szCs w:val="28"/>
        </w:rPr>
        <w:t xml:space="preserve"> решения слова «31.12.2023» заменить словами «31.12.2026»;</w:t>
      </w:r>
    </w:p>
    <w:p w:rsidR="0058162C" w:rsidRPr="00846127" w:rsidRDefault="00F46E7D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3</w:t>
      </w:r>
      <w:r w:rsidR="0058162C" w:rsidRPr="00846127">
        <w:rPr>
          <w:szCs w:val="28"/>
        </w:rPr>
        <w:t>) часть 1 приложения 1 к решению изложить в следующей редакции:</w:t>
      </w:r>
    </w:p>
    <w:p w:rsidR="0058162C" w:rsidRPr="00846127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«1. Единовременная материальная помощь работникам, впервые регистрирующим законный брак, в размере 20 000 рублей.</w:t>
      </w:r>
    </w:p>
    <w:p w:rsidR="0058162C" w:rsidRPr="00846127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Если оба супруга работают в одном учреждении, то материальная помощь выплачивается только одному из супругов</w:t>
      </w:r>
      <w:r w:rsidR="00F46E7D" w:rsidRPr="00846127">
        <w:rPr>
          <w:szCs w:val="28"/>
        </w:rPr>
        <w:t>.</w:t>
      </w:r>
      <w:r w:rsidRPr="00846127">
        <w:rPr>
          <w:szCs w:val="28"/>
        </w:rPr>
        <w:t>»;</w:t>
      </w:r>
    </w:p>
    <w:p w:rsidR="00490653" w:rsidRPr="00A41C0F" w:rsidRDefault="00F46E7D" w:rsidP="0058162C">
      <w:pPr>
        <w:tabs>
          <w:tab w:val="left" w:pos="1134"/>
        </w:tabs>
        <w:ind w:firstLine="708"/>
        <w:rPr>
          <w:szCs w:val="28"/>
        </w:rPr>
      </w:pPr>
      <w:r w:rsidRPr="00A41C0F">
        <w:rPr>
          <w:szCs w:val="28"/>
        </w:rPr>
        <w:t>4</w:t>
      </w:r>
      <w:r w:rsidR="0058162C" w:rsidRPr="00A41C0F">
        <w:rPr>
          <w:szCs w:val="28"/>
        </w:rPr>
        <w:t xml:space="preserve">) в </w:t>
      </w:r>
      <w:r w:rsidR="00490653" w:rsidRPr="00A41C0F">
        <w:rPr>
          <w:szCs w:val="28"/>
        </w:rPr>
        <w:t>части 2 приложения 1 к решению:</w:t>
      </w:r>
    </w:p>
    <w:p w:rsidR="0058162C" w:rsidRPr="00A41C0F" w:rsidRDefault="00490653" w:rsidP="0058162C">
      <w:pPr>
        <w:tabs>
          <w:tab w:val="left" w:pos="1134"/>
        </w:tabs>
        <w:ind w:firstLine="708"/>
        <w:rPr>
          <w:szCs w:val="28"/>
        </w:rPr>
      </w:pPr>
      <w:r w:rsidRPr="00A41C0F">
        <w:rPr>
          <w:szCs w:val="28"/>
        </w:rPr>
        <w:t xml:space="preserve">а) в абзаце первом </w:t>
      </w:r>
      <w:r w:rsidR="0058162C" w:rsidRPr="00A41C0F">
        <w:rPr>
          <w:szCs w:val="28"/>
        </w:rPr>
        <w:t>слова «Единовременное пособие» заменить словами «Единовременная материальная помощь»;</w:t>
      </w:r>
    </w:p>
    <w:p w:rsidR="00490653" w:rsidRPr="00846127" w:rsidRDefault="00490653" w:rsidP="0058162C">
      <w:pPr>
        <w:tabs>
          <w:tab w:val="left" w:pos="1134"/>
        </w:tabs>
        <w:ind w:firstLine="708"/>
        <w:rPr>
          <w:szCs w:val="28"/>
        </w:rPr>
      </w:pPr>
      <w:r w:rsidRPr="00A41C0F">
        <w:rPr>
          <w:szCs w:val="28"/>
        </w:rPr>
        <w:t>б) в абзаце третьем слово «пособие» заменить словами «материальная помощь»;</w:t>
      </w:r>
    </w:p>
    <w:p w:rsidR="0058162C" w:rsidRPr="00846127" w:rsidRDefault="00F46E7D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5</w:t>
      </w:r>
      <w:r w:rsidR="0058162C" w:rsidRPr="00846127">
        <w:rPr>
          <w:szCs w:val="28"/>
        </w:rPr>
        <w:t>) в абзаце первом части 9 приложения 1 к решению слова «Единовременное вознаграждение» заменить словами «Единовременная материальная помощь»;</w:t>
      </w:r>
    </w:p>
    <w:p w:rsidR="0058162C" w:rsidRPr="0058162C" w:rsidRDefault="00F46E7D" w:rsidP="0058162C">
      <w:pPr>
        <w:tabs>
          <w:tab w:val="left" w:pos="1134"/>
        </w:tabs>
        <w:ind w:firstLine="708"/>
        <w:rPr>
          <w:szCs w:val="28"/>
        </w:rPr>
      </w:pPr>
      <w:r w:rsidRPr="00846127">
        <w:rPr>
          <w:szCs w:val="28"/>
        </w:rPr>
        <w:t>6</w:t>
      </w:r>
      <w:r w:rsidR="0058162C" w:rsidRPr="00846127">
        <w:rPr>
          <w:szCs w:val="28"/>
        </w:rPr>
        <w:t xml:space="preserve">) </w:t>
      </w:r>
      <w:r w:rsidRPr="00846127">
        <w:rPr>
          <w:szCs w:val="28"/>
        </w:rPr>
        <w:t>в приложении</w:t>
      </w:r>
      <w:r w:rsidR="007378F7" w:rsidRPr="00846127">
        <w:rPr>
          <w:szCs w:val="28"/>
        </w:rPr>
        <w:t xml:space="preserve"> 1 к решению слова «приложения к решению» </w:t>
      </w:r>
      <w:r w:rsidR="007378F7" w:rsidRPr="00846127">
        <w:rPr>
          <w:szCs w:val="28"/>
        </w:rPr>
        <w:br/>
        <w:t>заменить словами «приложения 1 к решению»</w:t>
      </w:r>
      <w:r w:rsidR="0058162C" w:rsidRPr="00846127">
        <w:rPr>
          <w:szCs w:val="28"/>
        </w:rPr>
        <w:t>.</w:t>
      </w:r>
    </w:p>
    <w:p w:rsidR="0058162C" w:rsidRPr="0058162C" w:rsidRDefault="0058162C" w:rsidP="0058162C">
      <w:pPr>
        <w:tabs>
          <w:tab w:val="left" w:pos="1134"/>
        </w:tabs>
        <w:ind w:firstLine="708"/>
        <w:rPr>
          <w:szCs w:val="28"/>
        </w:rPr>
      </w:pPr>
      <w:r w:rsidRPr="0058162C">
        <w:rPr>
          <w:szCs w:val="28"/>
        </w:rPr>
        <w:t>4. Часть 3 настоящего решения вступает в силу с 01.01.2024.</w:t>
      </w:r>
    </w:p>
    <w:p w:rsidR="00BA5EE9" w:rsidRPr="0058162C" w:rsidRDefault="00BA5EE9" w:rsidP="007846C1">
      <w:pPr>
        <w:tabs>
          <w:tab w:val="left" w:pos="1134"/>
        </w:tabs>
        <w:ind w:firstLine="708"/>
        <w:rPr>
          <w:szCs w:val="28"/>
        </w:rPr>
      </w:pPr>
    </w:p>
    <w:p w:rsidR="00BA5EE9" w:rsidRDefault="00BA5EE9" w:rsidP="00BA5EE9">
      <w:pPr>
        <w:tabs>
          <w:tab w:val="left" w:pos="1134"/>
        </w:tabs>
        <w:rPr>
          <w:sz w:val="32"/>
          <w:szCs w:val="32"/>
        </w:rPr>
      </w:pPr>
    </w:p>
    <w:p w:rsidR="0058162C" w:rsidRPr="00533BC1" w:rsidRDefault="0058162C" w:rsidP="00BA5EE9">
      <w:pPr>
        <w:tabs>
          <w:tab w:val="left" w:pos="1134"/>
        </w:tabs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4079CD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4079CD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bookmarkStart w:id="0" w:name="_GoBack"/>
            <w:bookmarkEnd w:id="0"/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  <w:sectPr w:rsidR="00901195" w:rsidSect="00F46E7D">
          <w:headerReference w:type="default" r:id="rId9"/>
          <w:footerReference w:type="default" r:id="rId10"/>
          <w:headerReference w:type="first" r:id="rId11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901195" w:rsidRPr="00BA5EE9" w:rsidRDefault="00901195" w:rsidP="00BA5EE9">
      <w:pPr>
        <w:tabs>
          <w:tab w:val="left" w:pos="1139"/>
        </w:tabs>
        <w:rPr>
          <w:szCs w:val="28"/>
        </w:rPr>
      </w:pPr>
    </w:p>
    <w:sectPr w:rsidR="00901195" w:rsidRPr="00BA5EE9" w:rsidSect="00901195"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24" w:rsidRDefault="00851324" w:rsidP="006757BB">
      <w:r>
        <w:separator/>
      </w:r>
    </w:p>
  </w:endnote>
  <w:endnote w:type="continuationSeparator" w:id="0">
    <w:p w:rsidR="00851324" w:rsidRDefault="0085132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24" w:rsidRDefault="00851324" w:rsidP="006757BB">
      <w:r>
        <w:separator/>
      </w:r>
    </w:p>
  </w:footnote>
  <w:footnote w:type="continuationSeparator" w:id="0">
    <w:p w:rsidR="00851324" w:rsidRDefault="0085132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4079CD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4079CD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D1C35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8451C"/>
    <w:rsid w:val="001930EF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D1E83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079CD"/>
    <w:rsid w:val="00412214"/>
    <w:rsid w:val="004148E4"/>
    <w:rsid w:val="00431C26"/>
    <w:rsid w:val="004441C6"/>
    <w:rsid w:val="0045599B"/>
    <w:rsid w:val="004750D6"/>
    <w:rsid w:val="00490653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8162C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30C82"/>
    <w:rsid w:val="007378F7"/>
    <w:rsid w:val="007579F0"/>
    <w:rsid w:val="00765012"/>
    <w:rsid w:val="007846C1"/>
    <w:rsid w:val="007A0896"/>
    <w:rsid w:val="007A6477"/>
    <w:rsid w:val="007A6590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6127"/>
    <w:rsid w:val="00847112"/>
    <w:rsid w:val="00851324"/>
    <w:rsid w:val="00854D0C"/>
    <w:rsid w:val="008A192E"/>
    <w:rsid w:val="008A64CA"/>
    <w:rsid w:val="008A66F1"/>
    <w:rsid w:val="008A6A0F"/>
    <w:rsid w:val="008B777A"/>
    <w:rsid w:val="008C26BC"/>
    <w:rsid w:val="008C35FC"/>
    <w:rsid w:val="008D6922"/>
    <w:rsid w:val="008E7161"/>
    <w:rsid w:val="008F5360"/>
    <w:rsid w:val="00901195"/>
    <w:rsid w:val="00916CE9"/>
    <w:rsid w:val="00954392"/>
    <w:rsid w:val="00957282"/>
    <w:rsid w:val="0096607A"/>
    <w:rsid w:val="00973CD5"/>
    <w:rsid w:val="0098622B"/>
    <w:rsid w:val="00987D20"/>
    <w:rsid w:val="009956EB"/>
    <w:rsid w:val="009A1C08"/>
    <w:rsid w:val="009B65D8"/>
    <w:rsid w:val="009C2B54"/>
    <w:rsid w:val="009D677F"/>
    <w:rsid w:val="00A166DA"/>
    <w:rsid w:val="00A22CD5"/>
    <w:rsid w:val="00A2531B"/>
    <w:rsid w:val="00A34E83"/>
    <w:rsid w:val="00A41C0F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F79E1"/>
    <w:rsid w:val="00B06787"/>
    <w:rsid w:val="00B067DB"/>
    <w:rsid w:val="00B072F2"/>
    <w:rsid w:val="00B10EEB"/>
    <w:rsid w:val="00B149C5"/>
    <w:rsid w:val="00B14A95"/>
    <w:rsid w:val="00B32B99"/>
    <w:rsid w:val="00B371AD"/>
    <w:rsid w:val="00B50DF1"/>
    <w:rsid w:val="00B60969"/>
    <w:rsid w:val="00B676E2"/>
    <w:rsid w:val="00B74228"/>
    <w:rsid w:val="00B76025"/>
    <w:rsid w:val="00B84B56"/>
    <w:rsid w:val="00B95248"/>
    <w:rsid w:val="00BA58CF"/>
    <w:rsid w:val="00BA5EE9"/>
    <w:rsid w:val="00BA62F7"/>
    <w:rsid w:val="00BA7099"/>
    <w:rsid w:val="00BE1CA7"/>
    <w:rsid w:val="00BE2302"/>
    <w:rsid w:val="00C04801"/>
    <w:rsid w:val="00C06354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46E7D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993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581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764F0"/>
    <w:rsid w:val="000924FF"/>
    <w:rsid w:val="000E2A5C"/>
    <w:rsid w:val="001044E6"/>
    <w:rsid w:val="0012248D"/>
    <w:rsid w:val="001303A1"/>
    <w:rsid w:val="00184076"/>
    <w:rsid w:val="00192299"/>
    <w:rsid w:val="001B2BC7"/>
    <w:rsid w:val="001F478C"/>
    <w:rsid w:val="002B4F35"/>
    <w:rsid w:val="00316132"/>
    <w:rsid w:val="00320653"/>
    <w:rsid w:val="00347E6D"/>
    <w:rsid w:val="004167DB"/>
    <w:rsid w:val="004262C4"/>
    <w:rsid w:val="00491ED2"/>
    <w:rsid w:val="004A4E4E"/>
    <w:rsid w:val="005929E3"/>
    <w:rsid w:val="005A66C6"/>
    <w:rsid w:val="005E63D4"/>
    <w:rsid w:val="00627304"/>
    <w:rsid w:val="007920C7"/>
    <w:rsid w:val="008219FF"/>
    <w:rsid w:val="00827DF2"/>
    <w:rsid w:val="00831160"/>
    <w:rsid w:val="008A4E20"/>
    <w:rsid w:val="008D4E72"/>
    <w:rsid w:val="008E652B"/>
    <w:rsid w:val="008F7986"/>
    <w:rsid w:val="00900D81"/>
    <w:rsid w:val="009B4AB1"/>
    <w:rsid w:val="009F3BE0"/>
    <w:rsid w:val="00A10C17"/>
    <w:rsid w:val="00A13D77"/>
    <w:rsid w:val="00A61EC3"/>
    <w:rsid w:val="00A945DB"/>
    <w:rsid w:val="00AE5F75"/>
    <w:rsid w:val="00AE610D"/>
    <w:rsid w:val="00C17ABD"/>
    <w:rsid w:val="00CD37B8"/>
    <w:rsid w:val="00CD6F2A"/>
    <w:rsid w:val="00D1490D"/>
    <w:rsid w:val="00EA2F21"/>
    <w:rsid w:val="00EB36BD"/>
    <w:rsid w:val="00EC2E6A"/>
    <w:rsid w:val="00ED08DF"/>
    <w:rsid w:val="00EE1EB9"/>
    <w:rsid w:val="00F5457A"/>
    <w:rsid w:val="00F77121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827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110</cp:revision>
  <cp:lastPrinted>2023-11-28T09:18:00Z</cp:lastPrinted>
  <dcterms:created xsi:type="dcterms:W3CDTF">2021-02-25T07:49:00Z</dcterms:created>
  <dcterms:modified xsi:type="dcterms:W3CDTF">2023-11-30T05:40:00Z</dcterms:modified>
</cp:coreProperties>
</file>