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30" w:rsidRDefault="00B87A30" w:rsidP="00656C1A">
      <w:pPr>
        <w:spacing w:line="120" w:lineRule="atLeast"/>
        <w:jc w:val="center"/>
        <w:rPr>
          <w:sz w:val="24"/>
          <w:szCs w:val="24"/>
        </w:rPr>
      </w:pPr>
    </w:p>
    <w:p w:rsidR="00B87A30" w:rsidRDefault="00B87A30" w:rsidP="00656C1A">
      <w:pPr>
        <w:spacing w:line="120" w:lineRule="atLeast"/>
        <w:jc w:val="center"/>
        <w:rPr>
          <w:sz w:val="24"/>
          <w:szCs w:val="24"/>
        </w:rPr>
      </w:pPr>
    </w:p>
    <w:p w:rsidR="00B87A30" w:rsidRPr="00852378" w:rsidRDefault="00B87A30" w:rsidP="00656C1A">
      <w:pPr>
        <w:spacing w:line="120" w:lineRule="atLeast"/>
        <w:jc w:val="center"/>
        <w:rPr>
          <w:sz w:val="10"/>
          <w:szCs w:val="10"/>
        </w:rPr>
      </w:pPr>
    </w:p>
    <w:p w:rsidR="00B87A30" w:rsidRDefault="00B87A30" w:rsidP="00656C1A">
      <w:pPr>
        <w:spacing w:line="120" w:lineRule="atLeast"/>
        <w:jc w:val="center"/>
        <w:rPr>
          <w:sz w:val="10"/>
          <w:szCs w:val="24"/>
        </w:rPr>
      </w:pPr>
    </w:p>
    <w:p w:rsidR="00B87A30" w:rsidRPr="005541F0" w:rsidRDefault="00B87A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7A30" w:rsidRDefault="00B87A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87A30" w:rsidRPr="005541F0" w:rsidRDefault="00B87A3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87A30" w:rsidRPr="005649E4" w:rsidRDefault="00B87A30" w:rsidP="00656C1A">
      <w:pPr>
        <w:spacing w:line="120" w:lineRule="atLeast"/>
        <w:jc w:val="center"/>
        <w:rPr>
          <w:sz w:val="18"/>
          <w:szCs w:val="24"/>
        </w:rPr>
      </w:pPr>
    </w:p>
    <w:p w:rsidR="00B87A30" w:rsidRPr="00656C1A" w:rsidRDefault="00B87A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7A30" w:rsidRPr="005541F0" w:rsidRDefault="00B87A30" w:rsidP="00656C1A">
      <w:pPr>
        <w:spacing w:line="120" w:lineRule="atLeast"/>
        <w:jc w:val="center"/>
        <w:rPr>
          <w:sz w:val="18"/>
          <w:szCs w:val="24"/>
        </w:rPr>
      </w:pPr>
    </w:p>
    <w:p w:rsidR="00B87A30" w:rsidRPr="005541F0" w:rsidRDefault="00B87A30" w:rsidP="00656C1A">
      <w:pPr>
        <w:spacing w:line="120" w:lineRule="atLeast"/>
        <w:jc w:val="center"/>
        <w:rPr>
          <w:sz w:val="20"/>
          <w:szCs w:val="24"/>
        </w:rPr>
      </w:pPr>
    </w:p>
    <w:p w:rsidR="00B87A30" w:rsidRPr="00656C1A" w:rsidRDefault="00B87A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7A30" w:rsidRDefault="00B87A30" w:rsidP="00656C1A">
      <w:pPr>
        <w:spacing w:line="120" w:lineRule="atLeast"/>
        <w:jc w:val="center"/>
        <w:rPr>
          <w:sz w:val="30"/>
          <w:szCs w:val="24"/>
        </w:rPr>
      </w:pPr>
    </w:p>
    <w:p w:rsidR="00B87A30" w:rsidRPr="00656C1A" w:rsidRDefault="00B87A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7A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7A30" w:rsidRPr="00F8214F" w:rsidRDefault="00B87A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7A30" w:rsidRPr="00F8214F" w:rsidRDefault="001D56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7A30" w:rsidRPr="00F8214F" w:rsidRDefault="00B87A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7A30" w:rsidRPr="00F8214F" w:rsidRDefault="001D56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87A30" w:rsidRPr="00A63FB0" w:rsidRDefault="00B87A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7A30" w:rsidRPr="00A3761A" w:rsidRDefault="001D56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87A30" w:rsidRPr="00F8214F" w:rsidRDefault="00B87A3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87A30" w:rsidRPr="00F8214F" w:rsidRDefault="00B87A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7A30" w:rsidRPr="00AB4194" w:rsidRDefault="00B87A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7A30" w:rsidRPr="00F8214F" w:rsidRDefault="001D56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5222</w:t>
            </w:r>
          </w:p>
        </w:tc>
      </w:tr>
    </w:tbl>
    <w:p w:rsidR="00B87A30" w:rsidRPr="00C725A6" w:rsidRDefault="00B87A30" w:rsidP="00C725A6">
      <w:pPr>
        <w:rPr>
          <w:rFonts w:cs="Times New Roman"/>
          <w:szCs w:val="28"/>
        </w:rPr>
      </w:pP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Об объявлении открытого конкурса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на право заключения концессионного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соглашения в отношении объектов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наружного освещения, находящихся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в собственности муниципального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образования городской округ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Сургут Ханты-Мансийского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 xml:space="preserve">автономного округа – Югры, 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несостоявшимся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</w:p>
    <w:p w:rsidR="00B87A30" w:rsidRPr="0046046A" w:rsidRDefault="00B87A30" w:rsidP="00B87A30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</w:p>
    <w:p w:rsidR="00B87A30" w:rsidRPr="0046046A" w:rsidRDefault="00B87A30" w:rsidP="00B87A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pacing w:val="-6"/>
          <w:szCs w:val="28"/>
        </w:rPr>
      </w:pPr>
      <w:r w:rsidRPr="0046046A">
        <w:rPr>
          <w:rFonts w:eastAsiaTheme="minorEastAsia" w:cs="Times New Roman"/>
          <w:szCs w:val="28"/>
        </w:rPr>
        <w:t>На основании части 6 статьи 27, части 6 статьи 29, части 1 статьи 35</w:t>
      </w:r>
      <w:r w:rsidRPr="0046046A">
        <w:rPr>
          <w:rFonts w:eastAsiaTheme="minorEastAsia" w:cs="Times New Roman"/>
          <w:szCs w:val="28"/>
        </w:rPr>
        <w:br/>
        <w:t>Федерального закона от 21.07.2005 № 115-ФЗ «О концессионных соглашениях»,</w:t>
      </w:r>
      <w:r w:rsidRPr="0046046A">
        <w:rPr>
          <w:rFonts w:eastAsiaTheme="minorEastAsia" w:cs="Times New Roman"/>
          <w:szCs w:val="28"/>
          <w:lang w:eastAsia="ru-RU"/>
        </w:rPr>
        <w:t xml:space="preserve"> </w:t>
      </w:r>
      <w:r w:rsidRPr="0046046A">
        <w:rPr>
          <w:rFonts w:eastAsiaTheme="minorEastAsia" w:cs="Times New Roman"/>
          <w:szCs w:val="28"/>
        </w:rPr>
        <w:t>распоряжений Администрации города от 30.12.2005 № 3686 «Об утверждении Регламента Администрации города», от 21.04.2021 № 552 «О распределении</w:t>
      </w:r>
      <w:r w:rsidRPr="0046046A">
        <w:rPr>
          <w:rFonts w:eastAsiaTheme="minorEastAsia" w:cs="Times New Roman"/>
          <w:szCs w:val="28"/>
        </w:rPr>
        <w:br/>
        <w:t>отдельных полномочий Главы города между высшими должностными лицами Администрации города», постановления Администрации города от 14.09.2023</w:t>
      </w:r>
      <w:r w:rsidRPr="0046046A">
        <w:rPr>
          <w:rFonts w:eastAsiaTheme="minorEastAsia" w:cs="Times New Roman"/>
          <w:szCs w:val="28"/>
        </w:rPr>
        <w:br/>
        <w:t xml:space="preserve">№ 4472 «О принятии решения о заключении концессионного соглашения </w:t>
      </w:r>
      <w:r w:rsidRPr="0046046A">
        <w:rPr>
          <w:rFonts w:eastAsiaTheme="minorEastAsia" w:cs="Times New Roman"/>
          <w:szCs w:val="28"/>
        </w:rPr>
        <w:br/>
        <w:t>в отношении объектов наружного освещения, находящихся в собственности</w:t>
      </w:r>
      <w:r w:rsidRPr="0046046A">
        <w:rPr>
          <w:rFonts w:eastAsiaTheme="minorEastAsia" w:cs="Times New Roman"/>
          <w:szCs w:val="28"/>
        </w:rPr>
        <w:br/>
        <w:t>муниципального образования городской округ Сургут Ханты-Мансийского</w:t>
      </w:r>
      <w:r w:rsidRPr="0046046A">
        <w:rPr>
          <w:rFonts w:eastAsiaTheme="minorEastAsia" w:cs="Times New Roman"/>
          <w:szCs w:val="28"/>
        </w:rPr>
        <w:br/>
      </w:r>
      <w:r w:rsidRPr="0046046A">
        <w:rPr>
          <w:rFonts w:eastAsiaTheme="minorEastAsia" w:cs="Times New Roman"/>
          <w:spacing w:val="-6"/>
          <w:szCs w:val="28"/>
        </w:rPr>
        <w:t>автономного округа – Югры, на конкурсной основе», учитывая протокол заседания конкурсной комиссии по проведению открытого конкурса на право заключения</w:t>
      </w:r>
      <w:r w:rsidRPr="0046046A">
        <w:rPr>
          <w:rFonts w:eastAsiaTheme="minorEastAsia" w:cs="Times New Roman"/>
          <w:spacing w:val="-6"/>
          <w:szCs w:val="28"/>
        </w:rPr>
        <w:br/>
        <w:t>концессионного соглашения в отношении объектов наружного освещения, находящихся в собственности муниципального образования городской округ Сургут Ханты-Мансийского автономного округа – Югры от 27.10.2023 № 1:</w:t>
      </w:r>
    </w:p>
    <w:p w:rsidR="00B87A30" w:rsidRPr="0046046A" w:rsidRDefault="00B87A30" w:rsidP="00B87A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1. Объявить открытый конкурс на право заключения концессионного</w:t>
      </w:r>
      <w:r w:rsidRPr="0046046A">
        <w:rPr>
          <w:rFonts w:eastAsiaTheme="minorEastAsia" w:cs="Times New Roman"/>
          <w:szCs w:val="28"/>
        </w:rPr>
        <w:br/>
        <w:t xml:space="preserve">соглашения в отношении объектов наружного освещения, находящихся </w:t>
      </w:r>
      <w:r w:rsidRPr="0046046A">
        <w:rPr>
          <w:rFonts w:eastAsiaTheme="minorEastAsia" w:cs="Times New Roman"/>
          <w:szCs w:val="28"/>
        </w:rPr>
        <w:br/>
        <w:t>в собственности муниципального образования городской округ Сургут Ханты-Мансийского автономного округа – Югры</w:t>
      </w:r>
      <w:r w:rsidR="0046046A" w:rsidRPr="0046046A">
        <w:rPr>
          <w:rFonts w:eastAsiaTheme="minorEastAsia" w:cs="Times New Roman"/>
          <w:szCs w:val="28"/>
        </w:rPr>
        <w:t xml:space="preserve"> (далее – конкурс), несостоявшимся</w:t>
      </w:r>
      <w:r w:rsidR="0046046A" w:rsidRPr="0046046A">
        <w:rPr>
          <w:rFonts w:eastAsiaTheme="minorEastAsia" w:cs="Times New Roman"/>
          <w:szCs w:val="28"/>
        </w:rPr>
        <w:br/>
      </w:r>
      <w:r w:rsidRPr="0046046A">
        <w:rPr>
          <w:rFonts w:eastAsiaTheme="minorEastAsia" w:cs="Times New Roman"/>
          <w:szCs w:val="28"/>
        </w:rPr>
        <w:t>в связи с предоставлением единственн</w:t>
      </w:r>
      <w:r w:rsidR="0046046A" w:rsidRPr="0046046A">
        <w:rPr>
          <w:rFonts w:eastAsiaTheme="minorEastAsia" w:cs="Times New Roman"/>
          <w:szCs w:val="28"/>
        </w:rPr>
        <w:t>ой заявки на участие в конкурсе</w:t>
      </w:r>
      <w:r w:rsidR="0046046A" w:rsidRPr="0046046A">
        <w:rPr>
          <w:rFonts w:eastAsiaTheme="minorEastAsia" w:cs="Times New Roman"/>
          <w:szCs w:val="28"/>
        </w:rPr>
        <w:br/>
      </w:r>
      <w:r w:rsidRPr="0046046A">
        <w:rPr>
          <w:rFonts w:eastAsiaTheme="minorEastAsia" w:cs="Times New Roman"/>
          <w:spacing w:val="-6"/>
          <w:szCs w:val="28"/>
        </w:rPr>
        <w:t>обществом с ограниченной ответственностью «Сургутские городские электрические сети», место нахождения: 628404, Ханты-Манс</w:t>
      </w:r>
      <w:r w:rsidR="0046046A" w:rsidRPr="0046046A">
        <w:rPr>
          <w:rFonts w:eastAsiaTheme="minorEastAsia" w:cs="Times New Roman"/>
          <w:spacing w:val="-6"/>
          <w:szCs w:val="28"/>
        </w:rPr>
        <w:t>ийский автономной округ – Югра,</w:t>
      </w:r>
      <w:r w:rsidR="0046046A" w:rsidRPr="0046046A">
        <w:rPr>
          <w:rFonts w:eastAsiaTheme="minorEastAsia" w:cs="Times New Roman"/>
          <w:spacing w:val="-6"/>
          <w:szCs w:val="28"/>
        </w:rPr>
        <w:br/>
      </w:r>
      <w:r w:rsidRPr="0046046A">
        <w:rPr>
          <w:rFonts w:eastAsiaTheme="minorEastAsia" w:cs="Times New Roman"/>
          <w:spacing w:val="-6"/>
          <w:szCs w:val="28"/>
        </w:rPr>
        <w:lastRenderedPageBreak/>
        <w:t>город Сургут, Нефтеюганское шоссе, дом 15.</w:t>
      </w: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2. Конкурсной комиссии, действующей на основании распоряжения</w:t>
      </w:r>
      <w:r w:rsidRPr="0046046A">
        <w:rPr>
          <w:rFonts w:eastAsiaTheme="minorEastAsia" w:cs="Times New Roman"/>
          <w:szCs w:val="28"/>
        </w:rPr>
        <w:br/>
        <w:t>Администрации города от 14.09.2023 № 2698 «О создании конкурсной комиссии по проведению открытого конкурса на право заключения концессионного</w:t>
      </w:r>
      <w:r w:rsidRPr="0046046A">
        <w:rPr>
          <w:rFonts w:eastAsiaTheme="minorEastAsia" w:cs="Times New Roman"/>
          <w:szCs w:val="28"/>
        </w:rPr>
        <w:br/>
        <w:t xml:space="preserve">соглашения в отношении объектов наружного освещения, находящихся </w:t>
      </w:r>
      <w:r w:rsidRPr="0046046A">
        <w:rPr>
          <w:rFonts w:eastAsiaTheme="minorEastAsia" w:cs="Times New Roman"/>
          <w:szCs w:val="28"/>
        </w:rPr>
        <w:br/>
        <w:t>в собственности муниципального образования городской округ Сургут</w:t>
      </w:r>
      <w:r w:rsidRPr="0046046A">
        <w:rPr>
          <w:rFonts w:eastAsiaTheme="minorEastAsia" w:cs="Times New Roman"/>
          <w:szCs w:val="28"/>
        </w:rPr>
        <w:br/>
        <w:t xml:space="preserve">Ханты-Мансийского автономного округа – Югры, и утверждении ее состава», осуществить вскрытие конверта с единственной предоставленной на участие </w:t>
      </w:r>
      <w:r w:rsidRPr="0046046A">
        <w:rPr>
          <w:rFonts w:eastAsiaTheme="minorEastAsia" w:cs="Times New Roman"/>
          <w:szCs w:val="28"/>
        </w:rPr>
        <w:br/>
        <w:t>в конкурсе заявкой общества с ограниченной ответственностью «Сургутские</w:t>
      </w:r>
      <w:r w:rsidRPr="0046046A">
        <w:rPr>
          <w:rFonts w:eastAsiaTheme="minorEastAsia" w:cs="Times New Roman"/>
          <w:szCs w:val="28"/>
        </w:rPr>
        <w:br/>
        <w:t>городские электрические сети» и ее рассмотрение в течение трех рабочих дней со дня издания настоящего постановления.</w:t>
      </w: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3. Управлению инвестиций, развития предпринимательства и туризма,</w:t>
      </w:r>
      <w:r w:rsidRPr="0046046A">
        <w:rPr>
          <w:rFonts w:eastAsiaTheme="minorEastAsia" w:cs="Times New Roman"/>
          <w:szCs w:val="28"/>
        </w:rPr>
        <w:br/>
        <w:t>конкурсной комиссии обеспечить размещение настоящего постановления</w:t>
      </w:r>
      <w:r w:rsidRPr="0046046A">
        <w:rPr>
          <w:rFonts w:eastAsiaTheme="minorEastAsia" w:cs="Times New Roman"/>
          <w:szCs w:val="28"/>
        </w:rPr>
        <w:br/>
        <w:t xml:space="preserve">с обоснованием решения об объявлении конкурса несостоявшимся на </w:t>
      </w:r>
      <w:proofErr w:type="spellStart"/>
      <w:r w:rsidRPr="0046046A">
        <w:rPr>
          <w:rFonts w:eastAsiaTheme="minorEastAsia" w:cs="Times New Roman"/>
          <w:szCs w:val="28"/>
        </w:rPr>
        <w:t>офици-альном</w:t>
      </w:r>
      <w:proofErr w:type="spellEnd"/>
      <w:r w:rsidRPr="0046046A">
        <w:rPr>
          <w:rFonts w:eastAsiaTheme="minorEastAsia" w:cs="Times New Roman"/>
          <w:szCs w:val="28"/>
        </w:rPr>
        <w:t xml:space="preserve"> сайте для размещения информации о проведении торгов, определенном Правительством Российской Федерации </w:t>
      </w:r>
      <w:r w:rsidRPr="0046046A">
        <w:rPr>
          <w:rFonts w:eastAsiaTheme="minorEastAsia" w:cs="Times New Roman"/>
          <w:szCs w:val="28"/>
          <w:lang w:val="en-US"/>
        </w:rPr>
        <w:t>www</w:t>
      </w:r>
      <w:r w:rsidRPr="0046046A">
        <w:rPr>
          <w:rFonts w:eastAsiaTheme="minorEastAsia" w:cs="Times New Roman"/>
          <w:szCs w:val="28"/>
        </w:rPr>
        <w:t>.</w:t>
      </w:r>
      <w:proofErr w:type="spellStart"/>
      <w:r w:rsidRPr="0046046A">
        <w:rPr>
          <w:rFonts w:eastAsiaTheme="minorEastAsia" w:cs="Times New Roman"/>
          <w:szCs w:val="28"/>
          <w:lang w:val="en-US"/>
        </w:rPr>
        <w:t>torgi</w:t>
      </w:r>
      <w:proofErr w:type="spellEnd"/>
      <w:r w:rsidRPr="0046046A">
        <w:rPr>
          <w:rFonts w:eastAsiaTheme="minorEastAsia" w:cs="Times New Roman"/>
          <w:szCs w:val="28"/>
        </w:rPr>
        <w:t>.</w:t>
      </w:r>
      <w:proofErr w:type="spellStart"/>
      <w:r w:rsidRPr="0046046A">
        <w:rPr>
          <w:rFonts w:eastAsiaTheme="minorEastAsia" w:cs="Times New Roman"/>
          <w:szCs w:val="28"/>
          <w:lang w:val="en-US"/>
        </w:rPr>
        <w:t>gov</w:t>
      </w:r>
      <w:proofErr w:type="spellEnd"/>
      <w:r w:rsidRPr="0046046A">
        <w:rPr>
          <w:rFonts w:eastAsiaTheme="minorEastAsia" w:cs="Times New Roman"/>
          <w:szCs w:val="28"/>
        </w:rPr>
        <w:t>.</w:t>
      </w:r>
      <w:proofErr w:type="spellStart"/>
      <w:r w:rsidRPr="0046046A">
        <w:rPr>
          <w:rFonts w:eastAsiaTheme="minorEastAsia" w:cs="Times New Roman"/>
          <w:szCs w:val="28"/>
          <w:lang w:val="en-US"/>
        </w:rPr>
        <w:t>ru</w:t>
      </w:r>
      <w:proofErr w:type="spellEnd"/>
      <w:r w:rsidRPr="0046046A">
        <w:rPr>
          <w:rFonts w:eastAsiaTheme="minorEastAsia" w:cs="Times New Roman"/>
          <w:szCs w:val="28"/>
        </w:rPr>
        <w:t xml:space="preserve">, официальном портале Администрации города </w:t>
      </w:r>
      <w:hyperlink r:id="rId7" w:history="1">
        <w:r w:rsidRPr="0046046A">
          <w:rPr>
            <w:rFonts w:eastAsiaTheme="minorEastAsia" w:cs="Times New Roman"/>
            <w:szCs w:val="28"/>
            <w:lang w:val="en-US"/>
          </w:rPr>
          <w:t>www</w:t>
        </w:r>
        <w:r w:rsidRPr="0046046A">
          <w:rPr>
            <w:rFonts w:eastAsiaTheme="minorEastAsia" w:cs="Times New Roman"/>
            <w:szCs w:val="28"/>
          </w:rPr>
          <w:t>.admsurgut.ru</w:t>
        </w:r>
      </w:hyperlink>
      <w:r w:rsidRPr="0046046A">
        <w:rPr>
          <w:rFonts w:eastAsiaTheme="minorEastAsia" w:cs="Times New Roman"/>
          <w:szCs w:val="28"/>
        </w:rPr>
        <w:t xml:space="preserve"> в течение 15 рабочих дней с даты</w:t>
      </w:r>
      <w:r w:rsidRPr="0046046A">
        <w:rPr>
          <w:rFonts w:eastAsiaTheme="minorEastAsia" w:cs="Times New Roman"/>
          <w:szCs w:val="28"/>
        </w:rPr>
        <w:br/>
        <w:t>его издания.</w:t>
      </w: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pacing w:val="-4"/>
          <w:szCs w:val="28"/>
        </w:rPr>
      </w:pPr>
      <w:r w:rsidRPr="0046046A">
        <w:rPr>
          <w:rFonts w:eastAsiaTheme="minorEastAsia" w:cs="Times New Roman"/>
          <w:spacing w:val="-4"/>
          <w:szCs w:val="28"/>
        </w:rPr>
        <w:t>4. Муниципальному казенному учреждению «Наш город», конкурсной</w:t>
      </w:r>
      <w:r w:rsidRPr="0046046A">
        <w:rPr>
          <w:rFonts w:eastAsiaTheme="minorEastAsia" w:cs="Times New Roman"/>
          <w:spacing w:val="-4"/>
          <w:szCs w:val="28"/>
        </w:rPr>
        <w:br/>
        <w:t>комиссии обеспечить опубликование настоящего постановления с обоснованием решения об объявлении конкурса несостоявшимся в газете «</w:t>
      </w:r>
      <w:proofErr w:type="spellStart"/>
      <w:r w:rsidRPr="0046046A">
        <w:rPr>
          <w:rFonts w:eastAsiaTheme="minorEastAsia" w:cs="Times New Roman"/>
          <w:spacing w:val="-4"/>
          <w:szCs w:val="28"/>
        </w:rPr>
        <w:t>Сургутские</w:t>
      </w:r>
      <w:proofErr w:type="spellEnd"/>
      <w:r w:rsidRPr="0046046A">
        <w:rPr>
          <w:rFonts w:eastAsiaTheme="minorEastAsia" w:cs="Times New Roman"/>
          <w:spacing w:val="-4"/>
          <w:szCs w:val="28"/>
        </w:rPr>
        <w:br/>
        <w:t>ведомости», в сетевом издании «Официальные документы города Сургута»:</w:t>
      </w:r>
      <w:r w:rsidRPr="0046046A">
        <w:rPr>
          <w:rFonts w:eastAsiaTheme="minorEastAsia" w:cs="Times New Roman"/>
          <w:spacing w:val="-4"/>
          <w:szCs w:val="28"/>
        </w:rPr>
        <w:br/>
      </w:r>
      <w:proofErr w:type="spellStart"/>
      <w:r w:rsidRPr="0046046A">
        <w:rPr>
          <w:rFonts w:eastAsiaTheme="minorEastAsia" w:cs="Times New Roman"/>
          <w:spacing w:val="-4"/>
          <w:szCs w:val="28"/>
          <w:lang w:val="en-US"/>
        </w:rPr>
        <w:t>docsurgut</w:t>
      </w:r>
      <w:proofErr w:type="spellEnd"/>
      <w:r w:rsidRPr="0046046A">
        <w:rPr>
          <w:rFonts w:eastAsiaTheme="minorEastAsia" w:cs="Times New Roman"/>
          <w:spacing w:val="-4"/>
          <w:szCs w:val="28"/>
        </w:rPr>
        <w:t>.</w:t>
      </w:r>
      <w:proofErr w:type="spellStart"/>
      <w:r w:rsidRPr="0046046A">
        <w:rPr>
          <w:rFonts w:eastAsiaTheme="minorEastAsia" w:cs="Times New Roman"/>
          <w:spacing w:val="-4"/>
          <w:szCs w:val="28"/>
          <w:lang w:val="en-US"/>
        </w:rPr>
        <w:t>ru</w:t>
      </w:r>
      <w:proofErr w:type="spellEnd"/>
      <w:r w:rsidRPr="0046046A">
        <w:rPr>
          <w:rFonts w:eastAsiaTheme="minorEastAsia" w:cs="Times New Roman"/>
          <w:spacing w:val="-4"/>
          <w:szCs w:val="28"/>
        </w:rPr>
        <w:t xml:space="preserve"> в течение 15 рабочих дней с даты его издания.</w:t>
      </w: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5. Настоящее постановление вступает в силу с момента его издания.</w:t>
      </w: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6. Контроль за выполнением постановления оставляю за собой.</w:t>
      </w: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</w:p>
    <w:p w:rsidR="0046046A" w:rsidRPr="0046046A" w:rsidRDefault="0046046A" w:rsidP="0046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</w:p>
    <w:p w:rsidR="0046046A" w:rsidRPr="0046046A" w:rsidRDefault="0046046A" w:rsidP="0046046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</w:rPr>
      </w:pPr>
      <w:r w:rsidRPr="0046046A">
        <w:rPr>
          <w:rFonts w:eastAsiaTheme="minorEastAsia" w:cs="Times New Roman"/>
          <w:szCs w:val="28"/>
        </w:rPr>
        <w:t>Заместитель Главы города                                                                А.М. Кириленко</w:t>
      </w:r>
    </w:p>
    <w:p w:rsidR="00AC12CF" w:rsidRPr="00B87A30" w:rsidRDefault="001D5658" w:rsidP="0046046A">
      <w:pPr>
        <w:widowControl w:val="0"/>
        <w:autoSpaceDE w:val="0"/>
        <w:autoSpaceDN w:val="0"/>
        <w:adjustRightInd w:val="0"/>
        <w:ind w:firstLine="709"/>
        <w:jc w:val="both"/>
      </w:pPr>
    </w:p>
    <w:sectPr w:rsidR="00AC12CF" w:rsidRPr="00B87A30" w:rsidSect="00B87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DB" w:rsidRDefault="005F6CDB">
      <w:r>
        <w:separator/>
      </w:r>
    </w:p>
  </w:endnote>
  <w:endnote w:type="continuationSeparator" w:id="0">
    <w:p w:rsidR="005F6CDB" w:rsidRDefault="005F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56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56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56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DB" w:rsidRDefault="005F6CDB">
      <w:r>
        <w:separator/>
      </w:r>
    </w:p>
  </w:footnote>
  <w:footnote w:type="continuationSeparator" w:id="0">
    <w:p w:rsidR="005F6CDB" w:rsidRDefault="005F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56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C13E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B5ED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56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56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0"/>
    <w:rsid w:val="000134C9"/>
    <w:rsid w:val="00032FDC"/>
    <w:rsid w:val="001D5658"/>
    <w:rsid w:val="002062FE"/>
    <w:rsid w:val="00234BD7"/>
    <w:rsid w:val="003E3EA9"/>
    <w:rsid w:val="0046046A"/>
    <w:rsid w:val="00535B01"/>
    <w:rsid w:val="005F6CDB"/>
    <w:rsid w:val="007A42C1"/>
    <w:rsid w:val="007B5ED7"/>
    <w:rsid w:val="007C5DB6"/>
    <w:rsid w:val="00A93250"/>
    <w:rsid w:val="00B03341"/>
    <w:rsid w:val="00B75AFA"/>
    <w:rsid w:val="00B87A30"/>
    <w:rsid w:val="00C16E6F"/>
    <w:rsid w:val="00CC13E2"/>
    <w:rsid w:val="00D11F0E"/>
    <w:rsid w:val="00DD3D4D"/>
    <w:rsid w:val="00F12770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821D3D-9EFD-42FC-8024-5106C9B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7A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7A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7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7A30"/>
    <w:rPr>
      <w:rFonts w:ascii="Times New Roman" w:hAnsi="Times New Roman"/>
      <w:sz w:val="28"/>
    </w:rPr>
  </w:style>
  <w:style w:type="character" w:styleId="a8">
    <w:name w:val="page number"/>
    <w:basedOn w:val="a0"/>
    <w:rsid w:val="00B8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0EEA-1CE7-448A-A685-709761A7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2023-10-28T08:54:00Z</cp:lastPrinted>
  <dcterms:created xsi:type="dcterms:W3CDTF">2023-11-01T09:41:00Z</dcterms:created>
  <dcterms:modified xsi:type="dcterms:W3CDTF">2023-11-01T09:41:00Z</dcterms:modified>
</cp:coreProperties>
</file>