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A0" w:rsidRDefault="00C31AA0" w:rsidP="00656C1A">
      <w:pPr>
        <w:spacing w:line="120" w:lineRule="atLeast"/>
        <w:jc w:val="center"/>
        <w:rPr>
          <w:sz w:val="24"/>
          <w:szCs w:val="24"/>
        </w:rPr>
      </w:pPr>
    </w:p>
    <w:p w:rsidR="00C31AA0" w:rsidRDefault="00C31AA0" w:rsidP="00656C1A">
      <w:pPr>
        <w:spacing w:line="120" w:lineRule="atLeast"/>
        <w:jc w:val="center"/>
        <w:rPr>
          <w:sz w:val="24"/>
          <w:szCs w:val="24"/>
        </w:rPr>
      </w:pPr>
    </w:p>
    <w:p w:rsidR="00C31AA0" w:rsidRPr="00852378" w:rsidRDefault="00C31AA0" w:rsidP="00656C1A">
      <w:pPr>
        <w:spacing w:line="120" w:lineRule="atLeast"/>
        <w:jc w:val="center"/>
        <w:rPr>
          <w:sz w:val="10"/>
          <w:szCs w:val="10"/>
        </w:rPr>
      </w:pPr>
    </w:p>
    <w:p w:rsidR="00C31AA0" w:rsidRDefault="00C31AA0" w:rsidP="00656C1A">
      <w:pPr>
        <w:spacing w:line="120" w:lineRule="atLeast"/>
        <w:jc w:val="center"/>
        <w:rPr>
          <w:sz w:val="10"/>
          <w:szCs w:val="24"/>
        </w:rPr>
      </w:pPr>
    </w:p>
    <w:p w:rsidR="00C31AA0" w:rsidRPr="005541F0" w:rsidRDefault="00C31A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1AA0" w:rsidRDefault="00C31A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31AA0" w:rsidRPr="005541F0" w:rsidRDefault="00C31A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31AA0" w:rsidRPr="005649E4" w:rsidRDefault="00C31AA0" w:rsidP="00656C1A">
      <w:pPr>
        <w:spacing w:line="120" w:lineRule="atLeast"/>
        <w:jc w:val="center"/>
        <w:rPr>
          <w:sz w:val="18"/>
          <w:szCs w:val="24"/>
        </w:rPr>
      </w:pPr>
    </w:p>
    <w:p w:rsidR="00C31AA0" w:rsidRPr="00656C1A" w:rsidRDefault="00C31A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1AA0" w:rsidRPr="005541F0" w:rsidRDefault="00C31AA0" w:rsidP="00656C1A">
      <w:pPr>
        <w:spacing w:line="120" w:lineRule="atLeast"/>
        <w:jc w:val="center"/>
        <w:rPr>
          <w:sz w:val="18"/>
          <w:szCs w:val="24"/>
        </w:rPr>
      </w:pPr>
    </w:p>
    <w:p w:rsidR="00C31AA0" w:rsidRPr="005541F0" w:rsidRDefault="00C31AA0" w:rsidP="00656C1A">
      <w:pPr>
        <w:spacing w:line="120" w:lineRule="atLeast"/>
        <w:jc w:val="center"/>
        <w:rPr>
          <w:sz w:val="20"/>
          <w:szCs w:val="24"/>
        </w:rPr>
      </w:pPr>
    </w:p>
    <w:p w:rsidR="00C31AA0" w:rsidRPr="00656C1A" w:rsidRDefault="00C31A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1AA0" w:rsidRDefault="00C31AA0" w:rsidP="00656C1A">
      <w:pPr>
        <w:spacing w:line="120" w:lineRule="atLeast"/>
        <w:jc w:val="center"/>
        <w:rPr>
          <w:sz w:val="30"/>
          <w:szCs w:val="24"/>
        </w:rPr>
      </w:pPr>
    </w:p>
    <w:p w:rsidR="00C31AA0" w:rsidRPr="00656C1A" w:rsidRDefault="00C31AA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1A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1AA0" w:rsidRPr="00F8214F" w:rsidRDefault="00C31A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1AA0" w:rsidRPr="00F8214F" w:rsidRDefault="006102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1AA0" w:rsidRPr="00F8214F" w:rsidRDefault="00C31A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1AA0" w:rsidRPr="00F8214F" w:rsidRDefault="006102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31AA0" w:rsidRPr="00A63FB0" w:rsidRDefault="00C31A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1AA0" w:rsidRPr="00A3761A" w:rsidRDefault="006102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31AA0" w:rsidRPr="00F8214F" w:rsidRDefault="00C31A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31AA0" w:rsidRPr="00F8214F" w:rsidRDefault="00C31A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1AA0" w:rsidRPr="00AB4194" w:rsidRDefault="00C31A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1AA0" w:rsidRPr="00F8214F" w:rsidRDefault="006102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5440</w:t>
            </w:r>
          </w:p>
        </w:tc>
      </w:tr>
    </w:tbl>
    <w:p w:rsidR="00C31AA0" w:rsidRPr="00C725A6" w:rsidRDefault="00C31AA0" w:rsidP="00C725A6">
      <w:pPr>
        <w:rPr>
          <w:rFonts w:cs="Times New Roman"/>
          <w:szCs w:val="28"/>
        </w:rPr>
      </w:pPr>
    </w:p>
    <w:p w:rsidR="00C31AA0" w:rsidRDefault="00C31AA0" w:rsidP="00C31A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C31AA0" w:rsidRDefault="00C31AA0" w:rsidP="00C31AA0">
      <w:pPr>
        <w:jc w:val="both"/>
        <w:rPr>
          <w:rFonts w:eastAsia="Calibri" w:cs="Times New Roman"/>
          <w:szCs w:val="28"/>
        </w:rPr>
      </w:pPr>
    </w:p>
    <w:p w:rsidR="00C31AA0" w:rsidRDefault="00C31AA0" w:rsidP="00C31A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Феде-</w:t>
      </w:r>
      <w:r>
        <w:rPr>
          <w:rFonts w:eastAsia="Calibri" w:cs="Times New Roman"/>
          <w:szCs w:val="28"/>
        </w:rPr>
        <w:br/>
        <w:t xml:space="preserve">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C31AA0" w:rsidRDefault="00C31AA0" w:rsidP="00C31AA0">
      <w:pPr>
        <w:autoSpaceDE w:val="0"/>
        <w:autoSpaceDN w:val="0"/>
        <w:adjustRightInd w:val="0"/>
        <w:ind w:firstLine="696"/>
        <w:jc w:val="both"/>
        <w:rPr>
          <w:rFonts w:eastAsia="Times New Roman" w:cs="Times New Roman"/>
          <w:szCs w:val="28"/>
          <w:lang w:eastAsia="ru-RU"/>
        </w:rPr>
      </w:pPr>
      <w:r w:rsidRPr="00C31AA0">
        <w:t>1. Назначить</w:t>
      </w:r>
      <w:r>
        <w:rPr>
          <w:rFonts w:eastAsia="Times New Roman" w:cs="Times New Roman"/>
          <w:szCs w:val="28"/>
          <w:lang w:eastAsia="ru-RU"/>
        </w:rPr>
        <w:t xml:space="preserve"> публичные слушания по внесению изменений в проект межевания территории микрорайона А города Сургута в части способов образо-вания земельных участков и устранения технических ошибок (далее – проект).</w:t>
      </w:r>
    </w:p>
    <w:p w:rsidR="00C31AA0" w:rsidRDefault="00C31AA0" w:rsidP="00C31A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2. Провести публичные слушания 29.11.2023 в 18.00.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29.11.2023 включительно.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lastRenderedPageBreak/>
        <w:t>к компетенции которых относятся соответствующие вопросы, в том числе посредством телефонной и иной связи.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11.11.2023 настоящее постановление;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C31AA0" w:rsidRDefault="00C31AA0" w:rsidP="00C31AA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C31AA0" w:rsidRDefault="00C31AA0" w:rsidP="00C31AA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C31AA0" w:rsidRDefault="00C31AA0" w:rsidP="00C31AA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C31AA0" w:rsidRDefault="00C31AA0" w:rsidP="00C31AA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- 11.11.2023 настоящее постановление;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C31AA0" w:rsidRDefault="00C31AA0" w:rsidP="00C31AA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C31AA0" w:rsidRDefault="00C31AA0" w:rsidP="00C31A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C31AA0" w:rsidRDefault="00C31AA0" w:rsidP="00C31AA0">
      <w:pPr>
        <w:rPr>
          <w:rFonts w:eastAsia="Calibri" w:cs="Times New Roman"/>
          <w:szCs w:val="28"/>
        </w:rPr>
      </w:pPr>
    </w:p>
    <w:p w:rsidR="00C31AA0" w:rsidRDefault="00C31AA0" w:rsidP="00C31A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C31AA0" w:rsidRDefault="00C31AA0" w:rsidP="00C31AA0">
      <w:pPr>
        <w:rPr>
          <w:rFonts w:eastAsia="Calibri" w:cs="Times New Roman"/>
          <w:szCs w:val="28"/>
        </w:rPr>
      </w:pPr>
    </w:p>
    <w:p w:rsidR="00C31AA0" w:rsidRDefault="00C31AA0" w:rsidP="00C31AA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      В.А. Шаров</w:t>
      </w:r>
    </w:p>
    <w:p w:rsidR="00C31AA0" w:rsidRDefault="00C31AA0" w:rsidP="00C31AA0">
      <w:pPr>
        <w:rPr>
          <w:rFonts w:eastAsia="Calibri" w:cs="Times New Roman"/>
          <w:szCs w:val="28"/>
        </w:rPr>
      </w:pPr>
    </w:p>
    <w:p w:rsidR="00C31AA0" w:rsidRDefault="00C31AA0" w:rsidP="00C31AA0">
      <w:pPr>
        <w:rPr>
          <w:szCs w:val="28"/>
        </w:rPr>
      </w:pPr>
    </w:p>
    <w:p w:rsidR="001C2E98" w:rsidRPr="00C31AA0" w:rsidRDefault="001C2E98" w:rsidP="00C31AA0"/>
    <w:sectPr w:rsidR="001C2E98" w:rsidRPr="00C31AA0" w:rsidSect="00C31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37" w:rsidRDefault="00185537" w:rsidP="00326C3D">
      <w:r>
        <w:separator/>
      </w:r>
    </w:p>
  </w:endnote>
  <w:endnote w:type="continuationSeparator" w:id="0">
    <w:p w:rsidR="00185537" w:rsidRDefault="0018553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02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02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0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37" w:rsidRDefault="00185537" w:rsidP="00326C3D">
      <w:r>
        <w:separator/>
      </w:r>
    </w:p>
  </w:footnote>
  <w:footnote w:type="continuationSeparator" w:id="0">
    <w:p w:rsidR="00185537" w:rsidRDefault="0018553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02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681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025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02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0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A0"/>
    <w:rsid w:val="00185537"/>
    <w:rsid w:val="001C2E98"/>
    <w:rsid w:val="001D0DEA"/>
    <w:rsid w:val="002D3904"/>
    <w:rsid w:val="00326C3D"/>
    <w:rsid w:val="005423D5"/>
    <w:rsid w:val="00610250"/>
    <w:rsid w:val="00847B8A"/>
    <w:rsid w:val="008D4C27"/>
    <w:rsid w:val="00A8681B"/>
    <w:rsid w:val="00BC1115"/>
    <w:rsid w:val="00C31AA0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B88D2A-D63C-4429-B6E3-4C8DC51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3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3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D433-8FB6-4117-87A1-2BE7F76C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2023-11-09T09:32:00Z</cp:lastPrinted>
  <dcterms:created xsi:type="dcterms:W3CDTF">2023-11-10T11:02:00Z</dcterms:created>
  <dcterms:modified xsi:type="dcterms:W3CDTF">2023-11-10T11:02:00Z</dcterms:modified>
</cp:coreProperties>
</file>