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2C" w:rsidRDefault="00B24A2C" w:rsidP="00656C1A">
      <w:pPr>
        <w:spacing w:line="120" w:lineRule="atLeast"/>
        <w:jc w:val="center"/>
        <w:rPr>
          <w:sz w:val="24"/>
          <w:szCs w:val="24"/>
        </w:rPr>
      </w:pPr>
    </w:p>
    <w:p w:rsidR="00B24A2C" w:rsidRDefault="00B24A2C" w:rsidP="00656C1A">
      <w:pPr>
        <w:spacing w:line="120" w:lineRule="atLeast"/>
        <w:jc w:val="center"/>
        <w:rPr>
          <w:sz w:val="24"/>
          <w:szCs w:val="24"/>
        </w:rPr>
      </w:pPr>
    </w:p>
    <w:p w:rsidR="00B24A2C" w:rsidRPr="00852378" w:rsidRDefault="00B24A2C" w:rsidP="00656C1A">
      <w:pPr>
        <w:spacing w:line="120" w:lineRule="atLeast"/>
        <w:jc w:val="center"/>
        <w:rPr>
          <w:sz w:val="10"/>
          <w:szCs w:val="10"/>
        </w:rPr>
      </w:pPr>
    </w:p>
    <w:p w:rsidR="00B24A2C" w:rsidRDefault="00B24A2C" w:rsidP="00656C1A">
      <w:pPr>
        <w:spacing w:line="120" w:lineRule="atLeast"/>
        <w:jc w:val="center"/>
        <w:rPr>
          <w:sz w:val="10"/>
          <w:szCs w:val="24"/>
        </w:rPr>
      </w:pPr>
    </w:p>
    <w:p w:rsidR="00B24A2C" w:rsidRPr="005541F0" w:rsidRDefault="00B24A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4A2C" w:rsidRDefault="00B24A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24A2C" w:rsidRPr="005541F0" w:rsidRDefault="00B24A2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24A2C" w:rsidRPr="005649E4" w:rsidRDefault="00B24A2C" w:rsidP="00656C1A">
      <w:pPr>
        <w:spacing w:line="120" w:lineRule="atLeast"/>
        <w:jc w:val="center"/>
        <w:rPr>
          <w:sz w:val="18"/>
          <w:szCs w:val="24"/>
        </w:rPr>
      </w:pPr>
    </w:p>
    <w:p w:rsidR="00B24A2C" w:rsidRPr="001D25B0" w:rsidRDefault="00B24A2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24A2C" w:rsidRPr="005541F0" w:rsidRDefault="00B24A2C" w:rsidP="00656C1A">
      <w:pPr>
        <w:spacing w:line="120" w:lineRule="atLeast"/>
        <w:jc w:val="center"/>
        <w:rPr>
          <w:sz w:val="18"/>
          <w:szCs w:val="24"/>
        </w:rPr>
      </w:pPr>
    </w:p>
    <w:p w:rsidR="00B24A2C" w:rsidRPr="005541F0" w:rsidRDefault="00B24A2C" w:rsidP="00656C1A">
      <w:pPr>
        <w:spacing w:line="120" w:lineRule="atLeast"/>
        <w:jc w:val="center"/>
        <w:rPr>
          <w:sz w:val="20"/>
          <w:szCs w:val="24"/>
        </w:rPr>
      </w:pPr>
    </w:p>
    <w:p w:rsidR="00B24A2C" w:rsidRPr="001D25B0" w:rsidRDefault="00B24A2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24A2C" w:rsidRDefault="00B24A2C" w:rsidP="00656C1A">
      <w:pPr>
        <w:spacing w:line="120" w:lineRule="atLeast"/>
        <w:jc w:val="center"/>
        <w:rPr>
          <w:sz w:val="30"/>
          <w:szCs w:val="24"/>
        </w:rPr>
      </w:pPr>
    </w:p>
    <w:p w:rsidR="00B24A2C" w:rsidRPr="00656C1A" w:rsidRDefault="00B24A2C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24A2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24A2C" w:rsidRPr="00F8214F" w:rsidRDefault="00B24A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24A2C" w:rsidRPr="00F8214F" w:rsidRDefault="00CC756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24A2C" w:rsidRPr="00F8214F" w:rsidRDefault="00B24A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24A2C" w:rsidRPr="00F8214F" w:rsidRDefault="00CC756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24A2C" w:rsidRPr="00A63FB0" w:rsidRDefault="00B24A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24A2C" w:rsidRPr="00A3761A" w:rsidRDefault="00CC756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24A2C" w:rsidRPr="00F8214F" w:rsidRDefault="00B24A2C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B24A2C" w:rsidRPr="00F8214F" w:rsidRDefault="00B24A2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24A2C" w:rsidRPr="00AB4194" w:rsidRDefault="00B24A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24A2C" w:rsidRPr="00F8214F" w:rsidRDefault="00CC756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</w:t>
            </w:r>
          </w:p>
        </w:tc>
      </w:tr>
    </w:tbl>
    <w:p w:rsidR="00B24A2C" w:rsidRPr="00C725A6" w:rsidRDefault="00B24A2C" w:rsidP="00C725A6">
      <w:pPr>
        <w:rPr>
          <w:rFonts w:cs="Times New Roman"/>
          <w:szCs w:val="28"/>
        </w:rPr>
      </w:pPr>
    </w:p>
    <w:p w:rsidR="00B24A2C" w:rsidRDefault="00B24A2C" w:rsidP="00B24A2C">
      <w:pPr>
        <w:ind w:right="3968"/>
        <w:rPr>
          <w:szCs w:val="28"/>
        </w:rPr>
      </w:pPr>
      <w:r>
        <w:rPr>
          <w:rFonts w:eastAsia="Times New Roman"/>
          <w:color w:val="000000"/>
          <w:szCs w:val="28"/>
        </w:rPr>
        <w:t>Об утверждении схемы</w:t>
      </w:r>
      <w:r>
        <w:rPr>
          <w:rFonts w:eastAsia="Times New Roman"/>
          <w:color w:val="000000"/>
          <w:szCs w:val="28"/>
        </w:rPr>
        <w:br/>
        <w:t xml:space="preserve">теплоснабжения муниципального </w:t>
      </w:r>
      <w:r>
        <w:rPr>
          <w:rFonts w:eastAsia="Times New Roman"/>
          <w:color w:val="000000"/>
          <w:szCs w:val="28"/>
        </w:rPr>
        <w:br/>
        <w:t xml:space="preserve">образования городской округ </w:t>
      </w:r>
      <w:r>
        <w:rPr>
          <w:rFonts w:eastAsia="Times New Roman"/>
          <w:color w:val="000000"/>
          <w:szCs w:val="28"/>
        </w:rPr>
        <w:br/>
        <w:t xml:space="preserve">Сургут </w:t>
      </w:r>
      <w:r>
        <w:rPr>
          <w:szCs w:val="28"/>
        </w:rPr>
        <w:t xml:space="preserve">Ханты-Мансийского </w:t>
      </w:r>
      <w:r>
        <w:rPr>
          <w:szCs w:val="28"/>
        </w:rPr>
        <w:br/>
        <w:t xml:space="preserve">автономного округа – Югры </w:t>
      </w:r>
    </w:p>
    <w:p w:rsidR="00B24A2C" w:rsidRDefault="00B24A2C" w:rsidP="00B24A2C">
      <w:pPr>
        <w:ind w:right="3968"/>
        <w:rPr>
          <w:szCs w:val="28"/>
        </w:rPr>
      </w:pPr>
      <w:r>
        <w:rPr>
          <w:szCs w:val="28"/>
        </w:rPr>
        <w:t>(актуализация на 2024 год)</w:t>
      </w:r>
    </w:p>
    <w:p w:rsidR="00B24A2C" w:rsidRDefault="00B24A2C" w:rsidP="00B24A2C">
      <w:pPr>
        <w:rPr>
          <w:szCs w:val="28"/>
        </w:rPr>
      </w:pPr>
    </w:p>
    <w:p w:rsidR="00B24A2C" w:rsidRPr="00213589" w:rsidRDefault="00B24A2C" w:rsidP="00B24A2C">
      <w:pPr>
        <w:rPr>
          <w:szCs w:val="28"/>
        </w:rPr>
      </w:pPr>
    </w:p>
    <w:p w:rsidR="00B24A2C" w:rsidRPr="00172304" w:rsidRDefault="00B24A2C" w:rsidP="00B24A2C">
      <w:pPr>
        <w:ind w:firstLine="709"/>
        <w:jc w:val="both"/>
      </w:pPr>
      <w:r>
        <w:rPr>
          <w:lang w:eastAsia="x-none"/>
        </w:rPr>
        <w:t xml:space="preserve">В соответствии </w:t>
      </w:r>
      <w:r>
        <w:rPr>
          <w:spacing w:val="-4"/>
        </w:rPr>
        <w:t>с</w:t>
      </w:r>
      <w:r w:rsidRPr="00172304">
        <w:rPr>
          <w:spacing w:val="-4"/>
        </w:rPr>
        <w:t xml:space="preserve"> Федеральн</w:t>
      </w:r>
      <w:r>
        <w:rPr>
          <w:spacing w:val="-4"/>
        </w:rPr>
        <w:t>ым</w:t>
      </w:r>
      <w:r w:rsidRPr="00172304">
        <w:rPr>
          <w:spacing w:val="-4"/>
        </w:rPr>
        <w:t xml:space="preserve"> закон</w:t>
      </w:r>
      <w:r>
        <w:rPr>
          <w:spacing w:val="-4"/>
        </w:rPr>
        <w:t>ом</w:t>
      </w:r>
      <w:r w:rsidRPr="00172304">
        <w:rPr>
          <w:spacing w:val="-4"/>
        </w:rPr>
        <w:t xml:space="preserve"> от 27.07.20</w:t>
      </w:r>
      <w:r>
        <w:rPr>
          <w:spacing w:val="-4"/>
        </w:rPr>
        <w:t xml:space="preserve">10 </w:t>
      </w:r>
      <w:r w:rsidRPr="00172304">
        <w:rPr>
          <w:spacing w:val="-4"/>
        </w:rPr>
        <w:t>№ 190-ФЗ</w:t>
      </w:r>
      <w:r>
        <w:rPr>
          <w:spacing w:val="-4"/>
        </w:rPr>
        <w:t xml:space="preserve"> </w:t>
      </w:r>
      <w:r w:rsidRPr="00172304">
        <w:rPr>
          <w:spacing w:val="-4"/>
        </w:rPr>
        <w:t xml:space="preserve">«О </w:t>
      </w:r>
      <w:r w:rsidRPr="00B24A2C">
        <w:rPr>
          <w:spacing w:val="-4"/>
        </w:rPr>
        <w:t xml:space="preserve">теплоснабжении», Федеральным законом </w:t>
      </w:r>
      <w:r w:rsidRPr="00B24A2C">
        <w:rPr>
          <w:spacing w:val="-4"/>
          <w:lang w:eastAsia="x-none"/>
        </w:rPr>
        <w:t>от 06.10.2003 № 131-ФЗ «Об общих принципах</w:t>
      </w:r>
      <w:r>
        <w:rPr>
          <w:lang w:eastAsia="x-none"/>
        </w:rPr>
        <w:t xml:space="preserve"> организации местного самоуправления в </w:t>
      </w:r>
      <w:r w:rsidRPr="004E228F">
        <w:rPr>
          <w:lang w:eastAsia="x-none"/>
        </w:rPr>
        <w:t>Российской</w:t>
      </w:r>
      <w:r>
        <w:rPr>
          <w:lang w:eastAsia="x-none"/>
        </w:rPr>
        <w:t xml:space="preserve"> </w:t>
      </w:r>
      <w:r w:rsidRPr="004E228F">
        <w:rPr>
          <w:lang w:eastAsia="x-none"/>
        </w:rPr>
        <w:t>Федерации</w:t>
      </w:r>
      <w:r>
        <w:rPr>
          <w:lang w:eastAsia="x-none"/>
        </w:rPr>
        <w:t xml:space="preserve">», </w:t>
      </w:r>
      <w:r w:rsidRPr="00172304">
        <w:t>постановлением Правительства Российской Федерации</w:t>
      </w:r>
      <w:r>
        <w:t xml:space="preserve"> </w:t>
      </w:r>
      <w:r w:rsidRPr="00172304">
        <w:rPr>
          <w:spacing w:val="-4"/>
        </w:rPr>
        <w:t>от</w:t>
      </w:r>
      <w:r>
        <w:rPr>
          <w:spacing w:val="-4"/>
        </w:rPr>
        <w:t xml:space="preserve"> </w:t>
      </w:r>
      <w:r w:rsidRPr="00172304">
        <w:rPr>
          <w:spacing w:val="-4"/>
        </w:rPr>
        <w:t>22.02.2012 № 154 «О требованиях к схемам теплоснабжения, порядку</w:t>
      </w:r>
      <w:r>
        <w:rPr>
          <w:spacing w:val="-4"/>
        </w:rPr>
        <w:t xml:space="preserve"> </w:t>
      </w:r>
      <w:r w:rsidRPr="00172304">
        <w:rPr>
          <w:spacing w:val="-4"/>
        </w:rPr>
        <w:t>их</w:t>
      </w:r>
      <w:r>
        <w:rPr>
          <w:spacing w:val="-4"/>
        </w:rPr>
        <w:t xml:space="preserve"> </w:t>
      </w:r>
      <w:r w:rsidRPr="00172304">
        <w:rPr>
          <w:spacing w:val="-4"/>
        </w:rPr>
        <w:t>разработки</w:t>
      </w:r>
      <w:r w:rsidRPr="00172304">
        <w:t xml:space="preserve"> и утверждения»</w:t>
      </w:r>
      <w:r>
        <w:t>, У</w:t>
      </w:r>
      <w:r>
        <w:rPr>
          <w:lang w:eastAsia="x-none"/>
        </w:rPr>
        <w:t xml:space="preserve">ставом                       муниципального образования городской округ Сургут Ханты-Мансийского                 автономного округа – Югры, </w:t>
      </w:r>
      <w:r w:rsidRPr="00172304">
        <w:t xml:space="preserve">решением Думы города от </w:t>
      </w:r>
      <w:r>
        <w:t>24.03.2017</w:t>
      </w:r>
      <w:r w:rsidRPr="00172304">
        <w:t xml:space="preserve"> </w:t>
      </w:r>
      <w:r>
        <w:t xml:space="preserve">                                      </w:t>
      </w:r>
      <w:r w:rsidRPr="00172304">
        <w:t xml:space="preserve">№ </w:t>
      </w:r>
      <w:r>
        <w:t>77</w:t>
      </w:r>
      <w:r w:rsidRPr="00172304">
        <w:t>-</w:t>
      </w:r>
      <w:r>
        <w:rPr>
          <w:lang w:val="en-US"/>
        </w:rPr>
        <w:t>V</w:t>
      </w:r>
      <w:r w:rsidRPr="00172304">
        <w:rPr>
          <w:lang w:val="en-US"/>
        </w:rPr>
        <w:t>I</w:t>
      </w:r>
      <w:r w:rsidRPr="00172304">
        <w:t xml:space="preserve"> </w:t>
      </w:r>
      <w:r>
        <w:t xml:space="preserve">ДГ </w:t>
      </w:r>
      <w:r w:rsidRPr="00172304">
        <w:t>«Об</w:t>
      </w:r>
      <w:r>
        <w:t xml:space="preserve"> </w:t>
      </w:r>
      <w:r w:rsidRPr="00172304">
        <w:t xml:space="preserve">утверждении </w:t>
      </w:r>
      <w:r>
        <w:t xml:space="preserve">Порядка организации и проведения публичных слушаний в городе </w:t>
      </w:r>
      <w:r w:rsidRPr="00172304">
        <w:t>Сургуте»,</w:t>
      </w:r>
      <w:r>
        <w:rPr>
          <w:spacing w:val="-4"/>
        </w:rPr>
        <w:t xml:space="preserve"> </w:t>
      </w:r>
      <w:r>
        <w:t>рас</w:t>
      </w:r>
      <w:r w:rsidR="009608D7">
        <w:t>поряжением Администрации города</w:t>
      </w:r>
      <w:r w:rsidR="009608D7">
        <w:br/>
      </w:r>
      <w:r>
        <w:t xml:space="preserve">от 30.12.2005 № 3686 «Об утверждении Регламента </w:t>
      </w:r>
      <w:r w:rsidR="009608D7">
        <w:rPr>
          <w:spacing w:val="-6"/>
        </w:rPr>
        <w:t>Администрации города»,</w:t>
      </w:r>
      <w:r w:rsidR="009608D7">
        <w:rPr>
          <w:spacing w:val="-6"/>
        </w:rPr>
        <w:br/>
      </w:r>
      <w:r>
        <w:t>по результатам публичных слушаний по проекту актуализации схемы теплоснабжения муниципального образования городской округ Сургут Ханты-Мансийского автономного округа – Югры, состоявшихся 28.06.2023</w:t>
      </w:r>
      <w:r w:rsidRPr="00172304">
        <w:t>:</w:t>
      </w:r>
    </w:p>
    <w:p w:rsidR="00B24A2C" w:rsidRDefault="00B24A2C" w:rsidP="00B24A2C">
      <w:pPr>
        <w:ind w:firstLine="709"/>
        <w:jc w:val="both"/>
      </w:pPr>
      <w:r>
        <w:t>1. Утвердить</w:t>
      </w:r>
      <w:r>
        <w:rPr>
          <w:lang w:eastAsia="ru-RU"/>
        </w:rPr>
        <w:t xml:space="preserve"> с</w:t>
      </w:r>
      <w:r>
        <w:t xml:space="preserve">хему </w:t>
      </w:r>
      <w:r w:rsidRPr="00172304">
        <w:t xml:space="preserve">теплоснабжения муниципального образования </w:t>
      </w:r>
      <w:r w:rsidRPr="00B24A2C">
        <w:rPr>
          <w:spacing w:val="-4"/>
        </w:rPr>
        <w:t>городской округ Сургут Ханты-Мансийского автономного округа – Югры (актуализация</w:t>
      </w:r>
      <w:r>
        <w:t xml:space="preserve"> на 2024 год, хранится в муниципальном казённом учреждении «Управление                  информационных технологий и связи города Сургута»). </w:t>
      </w:r>
    </w:p>
    <w:p w:rsidR="00B24A2C" w:rsidRPr="002279E6" w:rsidRDefault="00B24A2C" w:rsidP="00B24A2C">
      <w:pPr>
        <w:ind w:firstLine="709"/>
        <w:jc w:val="both"/>
      </w:pPr>
      <w:r>
        <w:t>2</w:t>
      </w:r>
      <w:r w:rsidRPr="00340ECC">
        <w:t>. Деп</w:t>
      </w:r>
      <w:r>
        <w:t>артаменту городского хозяйства о</w:t>
      </w:r>
      <w:r w:rsidRPr="00340ECC">
        <w:t xml:space="preserve">беспечить возможность ознакомления населения с </w:t>
      </w:r>
      <w:r>
        <w:t>актуализированной</w:t>
      </w:r>
      <w:r w:rsidRPr="00340ECC">
        <w:t xml:space="preserve"> схем</w:t>
      </w:r>
      <w:r>
        <w:t>ой</w:t>
      </w:r>
      <w:r w:rsidRPr="00340ECC">
        <w:t xml:space="preserve"> теплоснабжения</w:t>
      </w:r>
      <w:r w:rsidRPr="00F74CAA">
        <w:t xml:space="preserve"> </w:t>
      </w:r>
      <w:r w:rsidRPr="00172304">
        <w:t xml:space="preserve">муниципального образования </w:t>
      </w:r>
      <w:r>
        <w:t>г</w:t>
      </w:r>
      <w:r w:rsidRPr="00172304">
        <w:t>ородской округ Сургут</w:t>
      </w:r>
      <w:r>
        <w:t xml:space="preserve"> Ханты-Мансийского автономного округа – Югры</w:t>
      </w:r>
      <w:r w:rsidRPr="00340ECC">
        <w:t>.</w:t>
      </w:r>
    </w:p>
    <w:p w:rsidR="00B24A2C" w:rsidRPr="00340ECC" w:rsidRDefault="00B24A2C" w:rsidP="00B24A2C">
      <w:pPr>
        <w:ind w:firstLine="709"/>
        <w:jc w:val="both"/>
      </w:pPr>
      <w:r>
        <w:rPr>
          <w:bCs/>
          <w:lang w:eastAsia="ru-RU"/>
        </w:rPr>
        <w:t>3</w:t>
      </w:r>
      <w:r w:rsidRPr="00340ECC">
        <w:rPr>
          <w:bCs/>
          <w:lang w:eastAsia="ru-RU"/>
        </w:rPr>
        <w:t>. Департаменту мас</w:t>
      </w:r>
      <w:r>
        <w:rPr>
          <w:bCs/>
          <w:lang w:eastAsia="ru-RU"/>
        </w:rPr>
        <w:t xml:space="preserve">совых коммуникаций и аналитики в течение двух                  рабочих дней с момента издания </w:t>
      </w:r>
      <w:r w:rsidRPr="00340ECC">
        <w:rPr>
          <w:spacing w:val="-4"/>
        </w:rPr>
        <w:t>разместить настоящее постановление</w:t>
      </w:r>
      <w:r>
        <w:rPr>
          <w:spacing w:val="-4"/>
        </w:rPr>
        <w:t xml:space="preserve"> </w:t>
      </w:r>
      <w:r w:rsidRPr="00340ECC">
        <w:t xml:space="preserve">на официальном портале Администрации города: </w:t>
      </w:r>
      <w:r w:rsidRPr="00340ECC">
        <w:rPr>
          <w:lang w:val="en-US"/>
        </w:rPr>
        <w:t>www</w:t>
      </w:r>
      <w:r w:rsidRPr="00340ECC">
        <w:t>.</w:t>
      </w:r>
      <w:r w:rsidRPr="00340ECC">
        <w:rPr>
          <w:lang w:val="en-US"/>
        </w:rPr>
        <w:t>admsurgut</w:t>
      </w:r>
      <w:r w:rsidRPr="00340ECC">
        <w:t>.</w:t>
      </w:r>
      <w:r w:rsidRPr="00340ECC">
        <w:rPr>
          <w:lang w:val="en-US"/>
        </w:rPr>
        <w:t>ru</w:t>
      </w:r>
      <w:r w:rsidRPr="00340ECC">
        <w:t>.</w:t>
      </w:r>
      <w:r>
        <w:t xml:space="preserve"> </w:t>
      </w:r>
    </w:p>
    <w:p w:rsidR="00B24A2C" w:rsidRDefault="00B24A2C" w:rsidP="00B24A2C">
      <w:pPr>
        <w:ind w:firstLine="709"/>
        <w:jc w:val="both"/>
        <w:rPr>
          <w:bCs/>
          <w:lang w:eastAsia="ru-RU"/>
        </w:rPr>
      </w:pPr>
      <w:r>
        <w:lastRenderedPageBreak/>
        <w:t>4</w:t>
      </w:r>
      <w:r w:rsidRPr="00340ECC">
        <w:t xml:space="preserve">. </w:t>
      </w:r>
      <w:r w:rsidRPr="00340ECC">
        <w:rPr>
          <w:bCs/>
          <w:lang w:eastAsia="ru-RU"/>
        </w:rPr>
        <w:t>Муниципальному казенному учреждению «Наш город»</w:t>
      </w:r>
      <w:r>
        <w:rPr>
          <w:bCs/>
          <w:lang w:eastAsia="ru-RU"/>
        </w:rPr>
        <w:t>:</w:t>
      </w:r>
    </w:p>
    <w:p w:rsidR="00B24A2C" w:rsidRDefault="00B24A2C" w:rsidP="00B24A2C">
      <w:pPr>
        <w:ind w:firstLine="709"/>
        <w:jc w:val="both"/>
        <w:rPr>
          <w:bCs/>
          <w:lang w:eastAsia="ru-RU"/>
        </w:rPr>
      </w:pPr>
      <w:r w:rsidRPr="00B24A2C">
        <w:rPr>
          <w:bCs/>
          <w:spacing w:val="-4"/>
          <w:lang w:eastAsia="ru-RU"/>
        </w:rPr>
        <w:t>4.1. Опубликовать (разместить) настоящее постановление в сетевом издании</w:t>
      </w:r>
      <w:r>
        <w:rPr>
          <w:bCs/>
          <w:lang w:eastAsia="ru-RU"/>
        </w:rPr>
        <w:t xml:space="preserve"> «</w:t>
      </w:r>
      <w:r w:rsidRPr="00A94C09">
        <w:rPr>
          <w:bCs/>
          <w:lang w:eastAsia="ru-RU"/>
        </w:rPr>
        <w:t>Официальные документы города Сургута</w:t>
      </w:r>
      <w:r>
        <w:rPr>
          <w:bCs/>
          <w:lang w:eastAsia="ru-RU"/>
        </w:rPr>
        <w:t>»</w:t>
      </w:r>
      <w:r w:rsidRPr="00A94C09">
        <w:rPr>
          <w:bCs/>
          <w:lang w:eastAsia="ru-RU"/>
        </w:rPr>
        <w:t>: docsurgut.ru</w:t>
      </w:r>
      <w:r w:rsidRPr="00F95900">
        <w:rPr>
          <w:bCs/>
          <w:lang w:eastAsia="ru-RU"/>
        </w:rPr>
        <w:t>.</w:t>
      </w:r>
    </w:p>
    <w:p w:rsidR="00B24A2C" w:rsidRPr="00B24A2C" w:rsidRDefault="00B24A2C" w:rsidP="00B24A2C">
      <w:pPr>
        <w:ind w:firstLine="709"/>
        <w:jc w:val="both"/>
        <w:rPr>
          <w:bCs/>
          <w:spacing w:val="-6"/>
          <w:lang w:eastAsia="ru-RU"/>
        </w:rPr>
      </w:pPr>
      <w:r w:rsidRPr="00B24A2C">
        <w:rPr>
          <w:bCs/>
          <w:spacing w:val="-6"/>
          <w:lang w:eastAsia="ru-RU"/>
        </w:rPr>
        <w:t>4.2. Опубликовать настоящее постановление в газете «Сургутские ведомости».</w:t>
      </w:r>
    </w:p>
    <w:p w:rsidR="00B24A2C" w:rsidRDefault="00B24A2C" w:rsidP="00B24A2C">
      <w:pPr>
        <w:ind w:firstLine="709"/>
        <w:jc w:val="both"/>
      </w:pPr>
      <w:r>
        <w:t>5</w:t>
      </w:r>
      <w:r w:rsidRPr="00340ECC">
        <w:t xml:space="preserve">. Настоящее постановление вступает в силу </w:t>
      </w:r>
      <w:r>
        <w:t xml:space="preserve">с момента его издания                                и распространяется на правоотношения, возникшие с 29.06.2023. </w:t>
      </w:r>
    </w:p>
    <w:p w:rsidR="00810035" w:rsidRPr="00810035" w:rsidRDefault="00B24A2C" w:rsidP="00810035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t>6</w:t>
      </w:r>
      <w:r w:rsidRPr="00340ECC">
        <w:t xml:space="preserve">. </w:t>
      </w:r>
      <w:r w:rsidR="00810035" w:rsidRPr="00810035">
        <w:rPr>
          <w:rFonts w:eastAsia="Times New Roman" w:cs="Times New Roman"/>
          <w:spacing w:val="-6"/>
          <w:szCs w:val="28"/>
          <w:lang w:eastAsia="ru-RU"/>
        </w:rPr>
        <w:t xml:space="preserve">Контроль за выполнением </w:t>
      </w:r>
      <w:r w:rsidR="00810035" w:rsidRPr="00810035">
        <w:rPr>
          <w:rFonts w:eastAsia="Times New Roman" w:cs="Times New Roman"/>
          <w:color w:val="000000"/>
          <w:spacing w:val="-4"/>
          <w:szCs w:val="28"/>
          <w:lang w:eastAsia="ru-RU"/>
        </w:rPr>
        <w:t>постановления</w:t>
      </w:r>
      <w:r w:rsidR="00810035" w:rsidRPr="00810035">
        <w:rPr>
          <w:rFonts w:eastAsia="Times New Roman" w:cs="Times New Roman"/>
          <w:spacing w:val="-6"/>
          <w:szCs w:val="28"/>
          <w:lang w:eastAsia="ru-RU"/>
        </w:rPr>
        <w:t xml:space="preserve"> возложить на заместителя Главы города, курирующего сферу городского хозяйства, природопользования и экологии, </w:t>
      </w:r>
      <w:r w:rsidR="00810035" w:rsidRPr="00810035">
        <w:rPr>
          <w:rFonts w:eastAsia="Times New Roman" w:cs="Times New Roman"/>
          <w:color w:val="000000"/>
          <w:spacing w:val="-4"/>
          <w:szCs w:val="28"/>
          <w:lang w:eastAsia="ru-RU"/>
        </w:rPr>
        <w:t>управления земельными ресурсами городского округа</w:t>
      </w:r>
      <w:r w:rsidR="00810035" w:rsidRPr="00810035">
        <w:rPr>
          <w:rFonts w:eastAsia="Times New Roman" w:cs="Times New Roman"/>
          <w:spacing w:val="-6"/>
          <w:szCs w:val="28"/>
          <w:lang w:eastAsia="ru-RU"/>
        </w:rPr>
        <w:t xml:space="preserve"> и имуществом, находящимися в муниципальной собственности. </w:t>
      </w:r>
    </w:p>
    <w:p w:rsidR="00B24A2C" w:rsidRDefault="00B24A2C" w:rsidP="00810035">
      <w:pPr>
        <w:jc w:val="both"/>
      </w:pPr>
    </w:p>
    <w:p w:rsidR="009608D7" w:rsidRDefault="009608D7" w:rsidP="00810035">
      <w:pPr>
        <w:jc w:val="both"/>
      </w:pPr>
    </w:p>
    <w:p w:rsidR="009608D7" w:rsidRPr="00213589" w:rsidRDefault="009608D7" w:rsidP="00810035">
      <w:pPr>
        <w:jc w:val="both"/>
      </w:pPr>
    </w:p>
    <w:p w:rsidR="00B24A2C" w:rsidRDefault="00B24A2C" w:rsidP="00B24A2C">
      <w:pPr>
        <w:tabs>
          <w:tab w:val="left" w:pos="6946"/>
        </w:tabs>
        <w:ind w:right="-1"/>
        <w:jc w:val="both"/>
        <w:rPr>
          <w:szCs w:val="28"/>
        </w:rPr>
      </w:pPr>
    </w:p>
    <w:p w:rsidR="00B24A2C" w:rsidRDefault="00B24A2C" w:rsidP="00B24A2C">
      <w:pPr>
        <w:tabs>
          <w:tab w:val="left" w:pos="6946"/>
        </w:tabs>
        <w:ind w:right="-1"/>
        <w:jc w:val="both"/>
        <w:rPr>
          <w:szCs w:val="28"/>
        </w:rPr>
      </w:pPr>
    </w:p>
    <w:p w:rsidR="00B24A2C" w:rsidRDefault="009608D7" w:rsidP="00B24A2C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Глава </w:t>
      </w:r>
      <w:r w:rsidR="00B24A2C">
        <w:rPr>
          <w:bCs/>
          <w:szCs w:val="28"/>
        </w:rPr>
        <w:t xml:space="preserve">города                                                                               </w:t>
      </w:r>
      <w:r>
        <w:rPr>
          <w:bCs/>
          <w:szCs w:val="28"/>
        </w:rPr>
        <w:t xml:space="preserve">        </w:t>
      </w:r>
      <w:r w:rsidR="00B24A2C">
        <w:rPr>
          <w:bCs/>
          <w:szCs w:val="28"/>
        </w:rPr>
        <w:t xml:space="preserve">  </w:t>
      </w:r>
      <w:r w:rsidR="001851B7">
        <w:rPr>
          <w:bCs/>
          <w:szCs w:val="28"/>
        </w:rPr>
        <w:t xml:space="preserve">  </w:t>
      </w:r>
      <w:r w:rsidR="00B24A2C">
        <w:rPr>
          <w:bCs/>
          <w:szCs w:val="28"/>
        </w:rPr>
        <w:t xml:space="preserve"> </w:t>
      </w:r>
      <w:r>
        <w:rPr>
          <w:color w:val="000000"/>
          <w:spacing w:val="-4"/>
          <w:szCs w:val="28"/>
        </w:rPr>
        <w:t>А.С. Филатов</w:t>
      </w:r>
    </w:p>
    <w:p w:rsidR="00B24A2C" w:rsidRPr="00213589" w:rsidRDefault="00B24A2C" w:rsidP="00B24A2C">
      <w:pPr>
        <w:tabs>
          <w:tab w:val="left" w:pos="6946"/>
        </w:tabs>
        <w:ind w:right="-1"/>
        <w:jc w:val="both"/>
        <w:rPr>
          <w:szCs w:val="28"/>
        </w:rPr>
      </w:pPr>
    </w:p>
    <w:sectPr w:rsidR="00B24A2C" w:rsidRPr="00213589" w:rsidSect="00B24A2C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115" w:rsidRDefault="00226115" w:rsidP="006A432C">
      <w:r>
        <w:separator/>
      </w:r>
    </w:p>
  </w:endnote>
  <w:endnote w:type="continuationSeparator" w:id="0">
    <w:p w:rsidR="00226115" w:rsidRDefault="0022611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115" w:rsidRDefault="00226115" w:rsidP="006A432C">
      <w:r>
        <w:separator/>
      </w:r>
    </w:p>
  </w:footnote>
  <w:footnote w:type="continuationSeparator" w:id="0">
    <w:p w:rsidR="00226115" w:rsidRDefault="0022611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2C" w:rsidRPr="00B24A2C" w:rsidRDefault="00B24A2C">
    <w:pPr>
      <w:pStyle w:val="a3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2C"/>
    <w:rsid w:val="001832E6"/>
    <w:rsid w:val="001851B7"/>
    <w:rsid w:val="001A1B36"/>
    <w:rsid w:val="00226115"/>
    <w:rsid w:val="00226A5C"/>
    <w:rsid w:val="00231C2C"/>
    <w:rsid w:val="00240084"/>
    <w:rsid w:val="00243839"/>
    <w:rsid w:val="00284088"/>
    <w:rsid w:val="00392D85"/>
    <w:rsid w:val="006A432C"/>
    <w:rsid w:val="006A73EC"/>
    <w:rsid w:val="006D3698"/>
    <w:rsid w:val="006E67E7"/>
    <w:rsid w:val="00810035"/>
    <w:rsid w:val="008802AD"/>
    <w:rsid w:val="009608D7"/>
    <w:rsid w:val="00964EE6"/>
    <w:rsid w:val="00AD473D"/>
    <w:rsid w:val="00B07321"/>
    <w:rsid w:val="00B24A2C"/>
    <w:rsid w:val="00CC756D"/>
    <w:rsid w:val="00D70761"/>
    <w:rsid w:val="00E43E43"/>
    <w:rsid w:val="00E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24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2023-07-13T04:57:00Z</dcterms:created>
  <dcterms:modified xsi:type="dcterms:W3CDTF">2023-07-13T04:57:00Z</dcterms:modified>
</cp:coreProperties>
</file>