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78" w:rsidRDefault="00834D78" w:rsidP="00834D78">
      <w:pPr>
        <w:ind w:left="3969" w:right="284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Бланк организации</w:t>
      </w:r>
    </w:p>
    <w:p w:rsidR="00834D78" w:rsidRDefault="00834D78" w:rsidP="00834D78">
      <w:pPr>
        <w:spacing w:after="0" w:line="240" w:lineRule="auto"/>
        <w:ind w:right="1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 о присоединении к соглашению о принятии мер по поддержанию цен на отдельные виды продовольственных товаров первой необходимости</w:t>
      </w:r>
    </w:p>
    <w:p w:rsidR="00834D78" w:rsidRDefault="00834D78" w:rsidP="00834D78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34D78" w:rsidRDefault="00834D78" w:rsidP="00834D78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Департамент экономического развития </w:t>
      </w:r>
    </w:p>
    <w:p w:rsidR="00834D78" w:rsidRDefault="00834D78" w:rsidP="00834D78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Ханты-Мансийского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автономного округа - Югры </w:t>
      </w:r>
    </w:p>
    <w:p w:rsidR="00834D78" w:rsidRDefault="00834D78" w:rsidP="00834D78">
      <w:pPr>
        <w:spacing w:after="0" w:line="182" w:lineRule="auto"/>
        <w:ind w:right="284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tooltip="http://econ@admhmao.ru" w:history="1">
        <w:r>
          <w:rPr>
            <w:rStyle w:val="a4"/>
            <w:rFonts w:ascii="Times New Roman" w:hAnsi="Times New Roman" w:cs="Times New Roman"/>
          </w:rPr>
          <w:t>econ@admhmao.ru</w:t>
        </w:r>
      </w:hyperlink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D78" w:rsidRDefault="00834D78" w:rsidP="00834D78">
      <w:pPr>
        <w:spacing w:after="0" w:line="182" w:lineRule="auto"/>
        <w:ind w:right="284" w:firstLine="709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628006, г. Ханты-Мансийск, ул. Мира, д. 5 </w:t>
      </w:r>
    </w:p>
    <w:p w:rsidR="00834D78" w:rsidRDefault="00834D78" w:rsidP="00834D78">
      <w:pPr>
        <w:ind w:right="284"/>
      </w:pPr>
      <w:r>
        <w:rPr>
          <w:rFonts w:ascii="Times New Roman" w:hAnsi="Times New Roman" w:cs="Times New Roman"/>
        </w:rPr>
        <w:t>___________                                                                                                                            №_____</w:t>
      </w:r>
      <w:r>
        <w:rPr>
          <w:rFonts w:ascii="Times New Roman" w:hAnsi="Times New Roman" w:cs="Times New Roman"/>
        </w:rPr>
        <w:br/>
        <w:t xml:space="preserve">     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(исх. номер)</w:t>
      </w:r>
    </w:p>
    <w:p w:rsidR="00834D78" w:rsidRDefault="00834D78" w:rsidP="00834D78">
      <w:pPr>
        <w:ind w:right="284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Рег. № </w:t>
      </w:r>
    </w:p>
    <w:p w:rsidR="00834D78" w:rsidRDefault="00834D78" w:rsidP="00834D78">
      <w:pPr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834D78" w:rsidRDefault="00834D78" w:rsidP="00834D78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D78" w:rsidRDefault="00834D78" w:rsidP="00834D78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товара)</w:t>
      </w:r>
    </w:p>
    <w:p w:rsidR="00834D78" w:rsidRDefault="00834D78" w:rsidP="00834D78">
      <w:pPr>
        <w:spacing w:after="0" w:line="240" w:lineRule="auto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834D78" w:rsidRDefault="00834D78" w:rsidP="00834D78">
      <w:pPr>
        <w:spacing w:line="24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пунктами 3.1 и 3.2 Соглашения о принятии мер, направленных на стабилизацию розничных цен на отдельные виды товаров, включенных в перечень отдельных видов социально значимых продовольственных товаров первой необходимости, в отношении которых могут устанавливаться предельно допустимые цены от «_» _______ 2024 г. (далее – Соглашение) уведомляет будучи торговой организацией, осуществляющей торговую деятельность на территории Ханты-Мансийского автономного округа - Югры, и отвечающей требованиям данного Соглашения, понимая значение всех положений данного Соглашения, решило (-а) присоединиться к Соглашению и полно и безоговорочно принять на себя обязательства, вытекающие из Соглашения. Устанавливается торговая надбавка (наценка) на виды </w:t>
      </w:r>
      <w:bookmarkEnd w:id="0"/>
      <w:proofErr w:type="gramStart"/>
      <w:r>
        <w:rPr>
          <w:rFonts w:ascii="Times New Roman" w:hAnsi="Times New Roman" w:cs="Times New Roman"/>
          <w:sz w:val="24"/>
          <w:szCs w:val="24"/>
        </w:rPr>
        <w:t>товаров:_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34D78" w:rsidRDefault="00834D78" w:rsidP="00834D78">
      <w:pPr>
        <w:spacing w:line="240" w:lineRule="auto"/>
        <w:ind w:right="284"/>
        <w:jc w:val="both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968"/>
        <w:gridCol w:w="567"/>
        <w:gridCol w:w="2831"/>
        <w:gridCol w:w="2127"/>
        <w:gridCol w:w="567"/>
      </w:tblGrid>
      <w:tr w:rsidR="00834D78" w:rsidTr="00834D78">
        <w:trPr>
          <w:gridAfter w:val="1"/>
          <w:wAfter w:w="567" w:type="dxa"/>
        </w:trPr>
        <w:tc>
          <w:tcPr>
            <w:tcW w:w="3968" w:type="dxa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полное:</w:t>
            </w:r>
          </w:p>
        </w:tc>
        <w:tc>
          <w:tcPr>
            <w:tcW w:w="5525" w:type="dxa"/>
            <w:gridSpan w:val="3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4D78" w:rsidTr="00834D78">
        <w:trPr>
          <w:gridAfter w:val="1"/>
          <w:wAfter w:w="567" w:type="dxa"/>
        </w:trPr>
        <w:tc>
          <w:tcPr>
            <w:tcW w:w="3968" w:type="dxa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сокращенное:</w:t>
            </w:r>
          </w:p>
        </w:tc>
        <w:tc>
          <w:tcPr>
            <w:tcW w:w="5525" w:type="dxa"/>
            <w:gridSpan w:val="3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4D78" w:rsidTr="00834D78">
        <w:trPr>
          <w:gridAfter w:val="1"/>
          <w:wAfter w:w="567" w:type="dxa"/>
        </w:trPr>
        <w:tc>
          <w:tcPr>
            <w:tcW w:w="3968" w:type="dxa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  <w:tc>
          <w:tcPr>
            <w:tcW w:w="5525" w:type="dxa"/>
            <w:gridSpan w:val="3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4D78" w:rsidTr="00834D78">
        <w:trPr>
          <w:gridAfter w:val="1"/>
          <w:wAfter w:w="567" w:type="dxa"/>
        </w:trPr>
        <w:tc>
          <w:tcPr>
            <w:tcW w:w="3968" w:type="dxa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5525" w:type="dxa"/>
            <w:gridSpan w:val="3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4D78" w:rsidTr="00834D78">
        <w:trPr>
          <w:gridAfter w:val="1"/>
          <w:wAfter w:w="567" w:type="dxa"/>
        </w:trPr>
        <w:tc>
          <w:tcPr>
            <w:tcW w:w="3968" w:type="dxa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Регион/регионы деятельности:</w:t>
            </w:r>
          </w:p>
        </w:tc>
        <w:tc>
          <w:tcPr>
            <w:tcW w:w="5525" w:type="dxa"/>
            <w:gridSpan w:val="3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4D78" w:rsidTr="00834D78">
        <w:trPr>
          <w:gridAfter w:val="1"/>
          <w:wAfter w:w="567" w:type="dxa"/>
        </w:trPr>
        <w:tc>
          <w:tcPr>
            <w:tcW w:w="3968" w:type="dxa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525" w:type="dxa"/>
            <w:gridSpan w:val="3"/>
          </w:tcPr>
          <w:p w:rsidR="00834D78" w:rsidRDefault="00834D78" w:rsidP="00B361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34D78" w:rsidTr="00834D78">
        <w:trPr>
          <w:trHeight w:val="385"/>
        </w:trPr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34D78" w:rsidRDefault="00834D78" w:rsidP="00B36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Хозяйствующий субъект или иное уполномоченное лицо (с указанием основания, в силу которого оно наделено соответствующими полномочиями)</w:t>
            </w:r>
          </w:p>
        </w:tc>
        <w:tc>
          <w:tcPr>
            <w:tcW w:w="283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34D78" w:rsidRDefault="00834D78" w:rsidP="00B3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78" w:rsidRDefault="00834D78" w:rsidP="00B3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D78" w:rsidRDefault="00834D78" w:rsidP="00B36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34D78" w:rsidRDefault="00834D78" w:rsidP="00B361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4D78" w:rsidRDefault="00834D78" w:rsidP="00B361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34D78" w:rsidRDefault="00834D78" w:rsidP="00B3613A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</w:tr>
    </w:tbl>
    <w:p w:rsidR="00E21BF8" w:rsidRPr="00834D78" w:rsidRDefault="00834D78" w:rsidP="00834D78"/>
    <w:sectPr w:rsidR="00E21BF8" w:rsidRPr="00834D78" w:rsidSect="00834D7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26"/>
    <w:rsid w:val="005D4791"/>
    <w:rsid w:val="00834D78"/>
    <w:rsid w:val="00DE0833"/>
    <w:rsid w:val="00E3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3CE5"/>
  <w15:chartTrackingRefBased/>
  <w15:docId w15:val="{95023AF6-6FFF-44F0-938F-AC92653A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C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E33C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on@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Алена Леонтиевна</dc:creator>
  <cp:keywords/>
  <dc:description/>
  <cp:lastModifiedBy>Захарова Алена Леонтиевна</cp:lastModifiedBy>
  <cp:revision>2</cp:revision>
  <dcterms:created xsi:type="dcterms:W3CDTF">2024-01-18T08:50:00Z</dcterms:created>
  <dcterms:modified xsi:type="dcterms:W3CDTF">2024-01-19T05:02:00Z</dcterms:modified>
</cp:coreProperties>
</file>