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3C" w:rsidRDefault="0020083C" w:rsidP="00656C1A">
      <w:pPr>
        <w:spacing w:line="120" w:lineRule="atLeast"/>
        <w:jc w:val="center"/>
        <w:rPr>
          <w:sz w:val="24"/>
          <w:szCs w:val="24"/>
        </w:rPr>
      </w:pPr>
    </w:p>
    <w:p w:rsidR="0020083C" w:rsidRDefault="0020083C" w:rsidP="00656C1A">
      <w:pPr>
        <w:spacing w:line="120" w:lineRule="atLeast"/>
        <w:jc w:val="center"/>
        <w:rPr>
          <w:sz w:val="24"/>
          <w:szCs w:val="24"/>
        </w:rPr>
      </w:pPr>
    </w:p>
    <w:p w:rsidR="0020083C" w:rsidRPr="00852378" w:rsidRDefault="0020083C" w:rsidP="00656C1A">
      <w:pPr>
        <w:spacing w:line="120" w:lineRule="atLeast"/>
        <w:jc w:val="center"/>
        <w:rPr>
          <w:sz w:val="10"/>
          <w:szCs w:val="10"/>
        </w:rPr>
      </w:pPr>
    </w:p>
    <w:p w:rsidR="0020083C" w:rsidRDefault="0020083C" w:rsidP="00656C1A">
      <w:pPr>
        <w:spacing w:line="120" w:lineRule="atLeast"/>
        <w:jc w:val="center"/>
        <w:rPr>
          <w:sz w:val="10"/>
          <w:szCs w:val="24"/>
        </w:rPr>
      </w:pPr>
    </w:p>
    <w:p w:rsidR="0020083C" w:rsidRPr="005541F0" w:rsidRDefault="002008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083C" w:rsidRDefault="002008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0083C" w:rsidRPr="005541F0" w:rsidRDefault="0020083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0083C" w:rsidRPr="005649E4" w:rsidRDefault="0020083C" w:rsidP="00656C1A">
      <w:pPr>
        <w:spacing w:line="120" w:lineRule="atLeast"/>
        <w:jc w:val="center"/>
        <w:rPr>
          <w:sz w:val="18"/>
          <w:szCs w:val="24"/>
        </w:rPr>
      </w:pPr>
    </w:p>
    <w:p w:rsidR="0020083C" w:rsidRPr="00656C1A" w:rsidRDefault="0020083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083C" w:rsidRPr="005541F0" w:rsidRDefault="0020083C" w:rsidP="00656C1A">
      <w:pPr>
        <w:spacing w:line="120" w:lineRule="atLeast"/>
        <w:jc w:val="center"/>
        <w:rPr>
          <w:sz w:val="18"/>
          <w:szCs w:val="24"/>
        </w:rPr>
      </w:pPr>
    </w:p>
    <w:p w:rsidR="0020083C" w:rsidRPr="005541F0" w:rsidRDefault="0020083C" w:rsidP="00656C1A">
      <w:pPr>
        <w:spacing w:line="120" w:lineRule="atLeast"/>
        <w:jc w:val="center"/>
        <w:rPr>
          <w:sz w:val="20"/>
          <w:szCs w:val="24"/>
        </w:rPr>
      </w:pPr>
    </w:p>
    <w:p w:rsidR="0020083C" w:rsidRPr="00656C1A" w:rsidRDefault="0020083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0083C" w:rsidRDefault="0020083C" w:rsidP="00656C1A">
      <w:pPr>
        <w:spacing w:line="120" w:lineRule="atLeast"/>
        <w:jc w:val="center"/>
        <w:rPr>
          <w:sz w:val="30"/>
          <w:szCs w:val="24"/>
        </w:rPr>
      </w:pPr>
    </w:p>
    <w:p w:rsidR="0020083C" w:rsidRPr="00656C1A" w:rsidRDefault="0020083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0083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083C" w:rsidRPr="00F8214F" w:rsidRDefault="002008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083C" w:rsidRPr="00F8214F" w:rsidRDefault="001D1B2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083C" w:rsidRPr="00F8214F" w:rsidRDefault="002008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083C" w:rsidRPr="00F8214F" w:rsidRDefault="001D1B2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0083C" w:rsidRPr="00A63FB0" w:rsidRDefault="002008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083C" w:rsidRPr="00A3761A" w:rsidRDefault="001D1B2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0083C" w:rsidRPr="00F8214F" w:rsidRDefault="0020083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0083C" w:rsidRPr="00F8214F" w:rsidRDefault="0020083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0083C" w:rsidRPr="00AB4194" w:rsidRDefault="002008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0083C" w:rsidRPr="00F8214F" w:rsidRDefault="001D1B2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3177</w:t>
            </w:r>
          </w:p>
        </w:tc>
      </w:tr>
    </w:tbl>
    <w:p w:rsidR="0020083C" w:rsidRPr="000C4AB5" w:rsidRDefault="0020083C" w:rsidP="00C725A6">
      <w:pPr>
        <w:rPr>
          <w:rFonts w:cs="Times New Roman"/>
          <w:szCs w:val="28"/>
          <w:lang w:val="en-US"/>
        </w:rPr>
      </w:pPr>
    </w:p>
    <w:p w:rsidR="0020083C" w:rsidRDefault="0020083C" w:rsidP="0020083C">
      <w:pPr>
        <w:ind w:right="4819"/>
        <w:rPr>
          <w:szCs w:val="28"/>
        </w:rPr>
      </w:pPr>
      <w:r>
        <w:rPr>
          <w:szCs w:val="28"/>
        </w:rPr>
        <w:t xml:space="preserve">Об организации межведомственного взаимодействия по организации внеурочной деятельности </w:t>
      </w:r>
    </w:p>
    <w:p w:rsidR="0020083C" w:rsidRDefault="0020083C" w:rsidP="0020083C">
      <w:pPr>
        <w:ind w:right="4819"/>
        <w:rPr>
          <w:szCs w:val="28"/>
        </w:rPr>
      </w:pPr>
      <w:r>
        <w:rPr>
          <w:szCs w:val="28"/>
        </w:rPr>
        <w:t>в 2024/25 учебном году и о признании утратившими силу некоторых муниципальных правовых актов</w:t>
      </w:r>
    </w:p>
    <w:p w:rsidR="0020083C" w:rsidRDefault="0020083C" w:rsidP="0020083C">
      <w:pPr>
        <w:pStyle w:val="a9"/>
        <w:spacing w:after="0"/>
        <w:jc w:val="both"/>
        <w:rPr>
          <w:bCs/>
          <w:sz w:val="28"/>
          <w:szCs w:val="28"/>
          <w:lang w:val="ru-RU"/>
        </w:rPr>
      </w:pPr>
    </w:p>
    <w:p w:rsidR="0020083C" w:rsidRDefault="0020083C" w:rsidP="0020083C">
      <w:pPr>
        <w:pStyle w:val="a9"/>
        <w:spacing w:after="0"/>
        <w:jc w:val="both"/>
        <w:rPr>
          <w:sz w:val="28"/>
          <w:szCs w:val="28"/>
        </w:rPr>
      </w:pPr>
    </w:p>
    <w:p w:rsidR="0020083C" w:rsidRDefault="0020083C" w:rsidP="0020083C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В соответствии с Федеральным законом от 29.12.2012 № 273-ФЗ</w:t>
      </w:r>
      <w:r>
        <w:rPr>
          <w:szCs w:val="28"/>
          <w:lang w:eastAsia="x-none"/>
        </w:rPr>
        <w:br/>
        <w:t xml:space="preserve">«Об образовании в Российской Федерации»,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</w:t>
      </w:r>
      <w:r>
        <w:rPr>
          <w:szCs w:val="28"/>
          <w:lang w:eastAsia="x-none"/>
        </w:rPr>
        <w:br/>
        <w:t>в целях учета и обеспечения индивидуальных потребностей учащихся                          при организации внеурочной деятельности:</w:t>
      </w:r>
    </w:p>
    <w:p w:rsidR="0020083C" w:rsidRDefault="0020083C" w:rsidP="0020083C">
      <w:pPr>
        <w:ind w:firstLine="709"/>
        <w:jc w:val="both"/>
        <w:rPr>
          <w:szCs w:val="28"/>
          <w:lang w:eastAsia="x-none"/>
        </w:rPr>
      </w:pPr>
      <w:r>
        <w:rPr>
          <w:szCs w:val="28"/>
        </w:rPr>
        <w:t xml:space="preserve">1. </w:t>
      </w:r>
      <w:r>
        <w:rPr>
          <w:szCs w:val="28"/>
          <w:lang w:eastAsia="x-none"/>
        </w:rPr>
        <w:t xml:space="preserve">Утвердить перечень проектов, планируемых к реализации в рамках межведомственного взаимодействия по организации внеурочной деятельности </w:t>
      </w:r>
      <w:r>
        <w:rPr>
          <w:szCs w:val="28"/>
          <w:lang w:eastAsia="x-none"/>
        </w:rPr>
        <w:br/>
        <w:t>в 2024/25 учебном году, согласно приложению.</w:t>
      </w:r>
    </w:p>
    <w:p w:rsidR="0020083C" w:rsidRDefault="0020083C" w:rsidP="0020083C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2. Руководителям учреждений, подведомственных департаменту образо-вания Администрации города, департаменту культуры и молодёжной политики Администрации города, указанных в приложении к настоящему распоряжению,  заключить договор о сотрудничестве в рамках межведомственного взаимо-действия по организации внеурочной деятельности в 2024/25 учебном году </w:t>
      </w:r>
      <w:r>
        <w:rPr>
          <w:szCs w:val="28"/>
          <w:lang w:eastAsia="x-none"/>
        </w:rPr>
        <w:br/>
        <w:t>в срок до 01.09.2024.</w:t>
      </w:r>
    </w:p>
    <w:p w:rsidR="0020083C" w:rsidRDefault="0020083C" w:rsidP="0020083C">
      <w:pPr>
        <w:ind w:firstLine="709"/>
        <w:jc w:val="both"/>
        <w:rPr>
          <w:szCs w:val="28"/>
          <w:shd w:val="clear" w:color="auto" w:fill="FFFFFF" w:themeFill="background1"/>
          <w:lang w:eastAsia="ru-RU"/>
        </w:rPr>
      </w:pPr>
      <w:r>
        <w:rPr>
          <w:szCs w:val="28"/>
          <w:shd w:val="clear" w:color="auto" w:fill="FFFFFF" w:themeFill="background1"/>
        </w:rPr>
        <w:t>3. Признать утратившими силу распоряжения Администрации города:</w:t>
      </w:r>
    </w:p>
    <w:p w:rsidR="0020083C" w:rsidRDefault="0020083C" w:rsidP="0020083C">
      <w:pPr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- от 04.08.2023 № 2269 «О межведомственных мероприятиях по органи-зации внеурочной деятельности в 2023 – 2024 учебном году»;</w:t>
      </w:r>
    </w:p>
    <w:p w:rsidR="0020083C" w:rsidRDefault="0020083C" w:rsidP="0020083C">
      <w:pPr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 xml:space="preserve">- от 08.11.2023 № 3268 «О внесении изменения в распоряжение Админи-страции города от 04.08.2023 № 2269 «О межведомственных мероприятиях </w:t>
      </w:r>
      <w:r>
        <w:rPr>
          <w:szCs w:val="28"/>
          <w:shd w:val="clear" w:color="auto" w:fill="FFFFFF" w:themeFill="background1"/>
        </w:rPr>
        <w:br/>
        <w:t>по организации внеурочной деятельности в 2023 – 2024 учебном году».</w:t>
      </w:r>
    </w:p>
    <w:p w:rsidR="0020083C" w:rsidRDefault="0020083C" w:rsidP="0020083C">
      <w:pPr>
        <w:ind w:firstLine="709"/>
        <w:jc w:val="both"/>
        <w:rPr>
          <w:szCs w:val="28"/>
        </w:rPr>
      </w:pPr>
      <w:r>
        <w:rPr>
          <w:szCs w:val="28"/>
        </w:rPr>
        <w:t>4.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</w:t>
      </w:r>
    </w:p>
    <w:p w:rsidR="0020083C" w:rsidRDefault="0020083C" w:rsidP="0020083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DOCSURGUT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83C" w:rsidRDefault="0020083C" w:rsidP="0020083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распоряжение вступает в силу с момента его издания,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исключением пункта 3 распоряжения.</w:t>
      </w:r>
    </w:p>
    <w:p w:rsidR="0020083C" w:rsidRDefault="0020083C" w:rsidP="0020083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Пункт 3 распоряжения вступает в силу с 01.09.2024.</w:t>
      </w:r>
    </w:p>
    <w:p w:rsidR="0020083C" w:rsidRDefault="0020083C" w:rsidP="0020083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Контроль за выполнением распоряжения оставляю за собой. </w:t>
      </w:r>
    </w:p>
    <w:p w:rsidR="0020083C" w:rsidRDefault="0020083C" w:rsidP="0020083C">
      <w:pPr>
        <w:shd w:val="clear" w:color="auto" w:fill="FFFFFF"/>
        <w:ind w:firstLine="567"/>
        <w:jc w:val="both"/>
        <w:rPr>
          <w:rFonts w:eastAsia="Times New Roman" w:cs="Times New Roman"/>
          <w:szCs w:val="28"/>
          <w:shd w:val="clear" w:color="auto" w:fill="FFFFFF" w:themeFill="background1"/>
          <w:lang w:eastAsia="ru-RU"/>
        </w:rPr>
      </w:pPr>
    </w:p>
    <w:p w:rsidR="0020083C" w:rsidRDefault="0020083C" w:rsidP="0020083C">
      <w:pPr>
        <w:shd w:val="clear" w:color="auto" w:fill="FFFFFF"/>
        <w:ind w:firstLine="567"/>
        <w:jc w:val="both"/>
        <w:rPr>
          <w:rFonts w:eastAsia="Times New Roman" w:cs="Times New Roman"/>
          <w:szCs w:val="28"/>
          <w:shd w:val="clear" w:color="auto" w:fill="FFFFFF" w:themeFill="background1"/>
          <w:lang w:eastAsia="ru-RU"/>
        </w:rPr>
      </w:pPr>
    </w:p>
    <w:p w:rsidR="0020083C" w:rsidRDefault="0020083C" w:rsidP="0020083C">
      <w:pPr>
        <w:jc w:val="both"/>
        <w:rPr>
          <w:sz w:val="27"/>
          <w:szCs w:val="27"/>
        </w:rPr>
      </w:pPr>
    </w:p>
    <w:p w:rsidR="0020083C" w:rsidRDefault="0020083C" w:rsidP="0020083C">
      <w:pPr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А.Н. Томазова</w:t>
      </w:r>
    </w:p>
    <w:p w:rsidR="0020083C" w:rsidRDefault="0020083C" w:rsidP="0020083C">
      <w:pPr>
        <w:jc w:val="both"/>
        <w:rPr>
          <w:szCs w:val="28"/>
        </w:rPr>
      </w:pPr>
    </w:p>
    <w:p w:rsidR="0020083C" w:rsidRDefault="0020083C" w:rsidP="0020083C">
      <w:pPr>
        <w:widowControl w:val="0"/>
        <w:suppressAutoHyphens/>
        <w:ind w:left="708" w:firstLine="5812"/>
        <w:jc w:val="both"/>
        <w:rPr>
          <w:szCs w:val="28"/>
          <w:lang w:eastAsia="x-none"/>
        </w:rPr>
      </w:pPr>
    </w:p>
    <w:p w:rsidR="0020083C" w:rsidRDefault="0020083C" w:rsidP="0020083C">
      <w:pPr>
        <w:sectPr w:rsidR="0020083C" w:rsidSect="0020083C">
          <w:headerReference w:type="default" r:id="rId7"/>
          <w:pgSz w:w="11906" w:h="16838"/>
          <w:pgMar w:top="1134" w:right="567" w:bottom="426" w:left="1701" w:header="709" w:footer="351" w:gutter="0"/>
          <w:cols w:space="708"/>
          <w:titlePg/>
          <w:docGrid w:linePitch="381"/>
        </w:sectPr>
      </w:pPr>
    </w:p>
    <w:p w:rsidR="0020083C" w:rsidRDefault="0020083C" w:rsidP="0020083C">
      <w:pPr>
        <w:ind w:left="11340"/>
      </w:pPr>
      <w:r>
        <w:t>Приложение</w:t>
      </w:r>
    </w:p>
    <w:p w:rsidR="0020083C" w:rsidRDefault="0020083C" w:rsidP="0020083C">
      <w:pPr>
        <w:ind w:left="11340"/>
      </w:pPr>
      <w:r>
        <w:t xml:space="preserve">к распоряжению </w:t>
      </w:r>
    </w:p>
    <w:p w:rsidR="0020083C" w:rsidRDefault="0020083C" w:rsidP="0020083C">
      <w:pPr>
        <w:ind w:left="11340"/>
      </w:pPr>
      <w:r>
        <w:t>Администрации города</w:t>
      </w:r>
    </w:p>
    <w:p w:rsidR="0020083C" w:rsidRDefault="0020083C" w:rsidP="0020083C">
      <w:pPr>
        <w:ind w:left="11340"/>
      </w:pPr>
      <w:r>
        <w:t>от ____________ № ________</w:t>
      </w:r>
    </w:p>
    <w:p w:rsidR="0020083C" w:rsidRDefault="0020083C" w:rsidP="0020083C">
      <w:pPr>
        <w:ind w:left="9912"/>
      </w:pPr>
    </w:p>
    <w:p w:rsidR="0020083C" w:rsidRDefault="0020083C" w:rsidP="0020083C">
      <w:pPr>
        <w:ind w:left="9912"/>
      </w:pPr>
    </w:p>
    <w:p w:rsidR="0020083C" w:rsidRDefault="0020083C" w:rsidP="0020083C">
      <w:pPr>
        <w:jc w:val="center"/>
      </w:pPr>
      <w:r>
        <w:t>П</w:t>
      </w:r>
      <w:r w:rsidRPr="00EF5057">
        <w:t>е</w:t>
      </w:r>
      <w:r>
        <w:t xml:space="preserve">речень проектов, </w:t>
      </w:r>
    </w:p>
    <w:p w:rsidR="0020083C" w:rsidRDefault="0020083C" w:rsidP="0020083C">
      <w:pPr>
        <w:jc w:val="center"/>
      </w:pPr>
      <w:r>
        <w:t xml:space="preserve">планируемых к </w:t>
      </w:r>
      <w:r w:rsidRPr="00EF5057">
        <w:t>реализации в рамках межведомственного взаимодействия</w:t>
      </w:r>
      <w:r>
        <w:br/>
      </w:r>
      <w:r w:rsidRPr="00EF5057">
        <w:t>по организации внеурочной деятельности в 2024/25 учебном году</w:t>
      </w:r>
    </w:p>
    <w:p w:rsidR="0020083C" w:rsidRDefault="0020083C" w:rsidP="0020083C">
      <w:pPr>
        <w:jc w:val="center"/>
      </w:pPr>
    </w:p>
    <w:p w:rsidR="0020083C" w:rsidRDefault="0020083C" w:rsidP="0020083C">
      <w:pPr>
        <w:jc w:val="center"/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3544"/>
        <w:gridCol w:w="7399"/>
      </w:tblGrid>
      <w:tr w:rsidR="0020083C" w:rsidRPr="00D751F1" w:rsidTr="0020083C">
        <w:tc>
          <w:tcPr>
            <w:tcW w:w="3941" w:type="dxa"/>
            <w:shd w:val="clear" w:color="auto" w:fill="auto"/>
          </w:tcPr>
          <w:p w:rsidR="0020083C" w:rsidRPr="00C653D1" w:rsidRDefault="0020083C" w:rsidP="0020083C">
            <w:pPr>
              <w:suppressAutoHyphens/>
              <w:jc w:val="center"/>
            </w:pPr>
            <w:r w:rsidRPr="00C653D1">
              <w:t>Наименование учреждения</w:t>
            </w:r>
          </w:p>
        </w:tc>
        <w:tc>
          <w:tcPr>
            <w:tcW w:w="3544" w:type="dxa"/>
          </w:tcPr>
          <w:p w:rsidR="0020083C" w:rsidRPr="00C653D1" w:rsidRDefault="0020083C" w:rsidP="0020083C">
            <w:pPr>
              <w:suppressAutoHyphens/>
              <w:jc w:val="center"/>
            </w:pPr>
            <w:r w:rsidRPr="00C653D1">
              <w:t xml:space="preserve">Наименование </w:t>
            </w:r>
            <w:r w:rsidRPr="00C653D1">
              <w:br/>
              <w:t>проекта внеурочной деятельности</w:t>
            </w:r>
          </w:p>
        </w:tc>
        <w:tc>
          <w:tcPr>
            <w:tcW w:w="7399" w:type="dxa"/>
          </w:tcPr>
          <w:p w:rsidR="0020083C" w:rsidRPr="00C653D1" w:rsidRDefault="0020083C" w:rsidP="0020083C">
            <w:pPr>
              <w:suppressAutoHyphens/>
              <w:jc w:val="center"/>
            </w:pPr>
            <w:r w:rsidRPr="00C653D1">
              <w:t>Наименование образовательного</w:t>
            </w:r>
          </w:p>
          <w:p w:rsidR="0020083C" w:rsidRPr="00C653D1" w:rsidRDefault="0020083C" w:rsidP="0020083C">
            <w:pPr>
              <w:suppressAutoHyphens/>
              <w:jc w:val="center"/>
            </w:pPr>
            <w:r w:rsidRPr="00C653D1">
              <w:t>учреждения</w:t>
            </w:r>
          </w:p>
        </w:tc>
      </w:tr>
      <w:tr w:rsidR="0020083C" w:rsidRPr="00D751F1" w:rsidTr="0020083C">
        <w:tc>
          <w:tcPr>
            <w:tcW w:w="3941" w:type="dxa"/>
            <w:vMerge w:val="restart"/>
            <w:shd w:val="clear" w:color="auto" w:fill="auto"/>
          </w:tcPr>
          <w:p w:rsidR="0020083C" w:rsidRPr="00C653D1" w:rsidRDefault="0020083C" w:rsidP="0020083C">
            <w:pPr>
              <w:pStyle w:val="ab"/>
              <w:tabs>
                <w:tab w:val="left" w:pos="312"/>
              </w:tabs>
              <w:suppressAutoHyphens/>
              <w:ind w:left="0"/>
            </w:pPr>
            <w:r w:rsidRPr="009258A5"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0083C" w:rsidRPr="00C653D1" w:rsidRDefault="0020083C" w:rsidP="0020083C">
            <w:pPr>
              <w:suppressAutoHyphens/>
              <w:jc w:val="center"/>
            </w:pPr>
            <w:r w:rsidRPr="00714D74">
              <w:t>Читательская</w:t>
            </w:r>
            <w:r>
              <w:t xml:space="preserve"> копилка</w:t>
            </w:r>
          </w:p>
        </w:tc>
        <w:tc>
          <w:tcPr>
            <w:tcW w:w="7399" w:type="dxa"/>
            <w:shd w:val="clear" w:color="auto" w:fill="auto"/>
          </w:tcPr>
          <w:p w:rsidR="0020083C" w:rsidRPr="00F473AA" w:rsidRDefault="0020083C" w:rsidP="0020083C">
            <w:pPr>
              <w:suppressAutoHyphens/>
              <w:rPr>
                <w:b/>
                <w:strike/>
              </w:rPr>
            </w:pPr>
            <w:r w:rsidRPr="00F473AA">
              <w:t>муниципальное бюджетное общеобразовательное учреждение лицей № 1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714D74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F473AA" w:rsidRDefault="0020083C" w:rsidP="0020083C">
            <w:pPr>
              <w:suppressAutoHyphens/>
            </w:pPr>
            <w:r w:rsidRPr="00F473AA">
              <w:t xml:space="preserve">муниципальное бюджетное общеобразовательное учреждение лицей имени генерал-майора </w:t>
            </w:r>
            <w:r>
              <w:br/>
              <w:t>Хисматулина Василия Ивановича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F473AA" w:rsidRDefault="0020083C" w:rsidP="0020083C">
            <w:pPr>
              <w:suppressAutoHyphens/>
            </w:pPr>
            <w:r w:rsidRPr="00F473AA">
              <w:t>муниципальное бюджетное общеобразовательное учреждение средняя общеобразовательная школа № 1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6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</w:t>
            </w:r>
            <w:r>
              <w:t xml:space="preserve">зовательное учреждение средняя </w:t>
            </w:r>
            <w:r w:rsidRPr="00EC1D15">
              <w:t>школа № 9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Default="0020083C" w:rsidP="0020083C">
            <w:pPr>
              <w:suppressAutoHyphens/>
            </w:pPr>
            <w:r w:rsidRPr="00EC1D15">
              <w:t xml:space="preserve">муниципальное бюджетное общеобразовательное учреждение средняя общеобразовательная школа № 10 </w:t>
            </w:r>
          </w:p>
          <w:p w:rsidR="0020083C" w:rsidRPr="00EC1D15" w:rsidRDefault="0020083C" w:rsidP="0020083C">
            <w:pPr>
              <w:suppressAutoHyphens/>
            </w:pPr>
            <w:r w:rsidRPr="00EC1D15">
              <w:t>с углубленным изучением отдельных предметов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714D74" w:rsidRDefault="0020083C" w:rsidP="0020083C">
            <w:pPr>
              <w:suppressAutoHyphens/>
            </w:pPr>
            <w:r w:rsidRPr="00714D74">
              <w:t>муниципальное бюджетное общеобразовательное учреждение «Сургутская технологическая школа»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F473AA" w:rsidRDefault="0020083C" w:rsidP="0020083C">
            <w:pPr>
              <w:suppressAutoHyphens/>
            </w:pPr>
            <w:r w:rsidRPr="00F473AA">
              <w:t>муниципальное бюджетное общеобразовательное учреждение средняя общеобразовательная школа № 20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F473AA" w:rsidRDefault="0020083C" w:rsidP="0020083C">
            <w:pPr>
              <w:suppressAutoHyphens/>
            </w:pPr>
            <w:r w:rsidRPr="00F473AA">
              <w:t>муниципальное бюджетное общеобразовательное учреждение средняя общеобразовательная школа № 24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F473AA" w:rsidRDefault="0020083C" w:rsidP="0020083C">
            <w:pPr>
              <w:suppressAutoHyphens/>
            </w:pPr>
            <w:r w:rsidRPr="00F473AA">
              <w:t>муниципальное бюджетное общеобразовательное учреждение средняя общеобразовательная школа № 26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  <w:rPr>
                <w:b/>
              </w:rPr>
            </w:pPr>
            <w:r w:rsidRPr="00EC1D15">
              <w:t>муниципальное бюджетное общеобразовательное учреждение средняя общеобразовательная школа № 27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29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начальная школа № 30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школа № 31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начальная школа «Прогимназия»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школа «Перспектива»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shd w:val="clear" w:color="auto" w:fill="auto"/>
          </w:tcPr>
          <w:p w:rsidR="0020083C" w:rsidRPr="00C653D1" w:rsidRDefault="0020083C" w:rsidP="0020083C">
            <w:pPr>
              <w:suppressAutoHyphens/>
              <w:jc w:val="center"/>
            </w:pPr>
            <w:r>
              <w:t>Югорский следопыт</w:t>
            </w: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начальная школа «Прогимназия»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  <w:r>
              <w:t>Друзья Черного лиса</w:t>
            </w: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Сургутский естественно-научный лицей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shd w:val="clear" w:color="auto" w:fill="auto"/>
          </w:tcPr>
          <w:p w:rsidR="0020083C" w:rsidRPr="00F473AA" w:rsidRDefault="0020083C" w:rsidP="0020083C">
            <w:pPr>
              <w:suppressAutoHyphens/>
            </w:pPr>
            <w:r w:rsidRPr="00F473AA">
              <w:t>муниципальное бюджетное общеобразовательное учреждение средняя школа № 12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shd w:val="clear" w:color="auto" w:fill="auto"/>
          </w:tcPr>
          <w:p w:rsidR="0020083C" w:rsidRDefault="0020083C" w:rsidP="0020083C">
            <w:pPr>
              <w:suppressAutoHyphens/>
            </w:pPr>
            <w:r w:rsidRPr="00F473AA">
              <w:t>муниципальное бюджетное общеобразовательное учреждение средняя</w:t>
            </w:r>
            <w:r>
              <w:t xml:space="preserve"> школа № 18 </w:t>
            </w:r>
          </w:p>
          <w:p w:rsidR="0020083C" w:rsidRPr="00F473AA" w:rsidRDefault="0020083C" w:rsidP="0020083C">
            <w:pPr>
              <w:suppressAutoHyphens/>
            </w:pPr>
            <w:r>
              <w:t>имени Виталия Яковлевича</w:t>
            </w:r>
            <w:r w:rsidRPr="00F473AA">
              <w:t xml:space="preserve"> Алексеева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shd w:val="clear" w:color="auto" w:fill="auto"/>
          </w:tcPr>
          <w:p w:rsidR="0020083C" w:rsidRPr="00F473AA" w:rsidRDefault="0020083C" w:rsidP="0020083C">
            <w:pPr>
              <w:suppressAutoHyphens/>
            </w:pPr>
            <w:r w:rsidRPr="00F473AA"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20083C" w:rsidRPr="00F473AA" w:rsidRDefault="0020083C" w:rsidP="0020083C">
            <w:pPr>
              <w:suppressAutoHyphens/>
              <w:jc w:val="center"/>
            </w:pPr>
            <w:r>
              <w:t>Подарки своими руками</w:t>
            </w:r>
          </w:p>
        </w:tc>
        <w:tc>
          <w:tcPr>
            <w:tcW w:w="7399" w:type="dxa"/>
            <w:shd w:val="clear" w:color="auto" w:fill="auto"/>
          </w:tcPr>
          <w:p w:rsidR="0020083C" w:rsidRPr="00F473AA" w:rsidRDefault="0020083C" w:rsidP="0020083C">
            <w:pPr>
              <w:suppressAutoHyphens/>
            </w:pPr>
            <w:r w:rsidRPr="00F473AA">
              <w:t>муниципальное бюджетное общеобразовательное учреждение Сургутский естественно-научный лицей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F473AA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F473AA" w:rsidRDefault="0020083C" w:rsidP="0020083C">
            <w:pPr>
              <w:suppressAutoHyphens/>
            </w:pPr>
            <w:r w:rsidRPr="00F473AA">
              <w:t xml:space="preserve">муниципальное бюджетное общеобразовательное учреждение средняя общеобразовательная школа № 8 имени </w:t>
            </w:r>
            <w:r>
              <w:t>Сибирцева Андрея Николаевича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F473AA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F473AA" w:rsidRDefault="0020083C" w:rsidP="0020083C">
            <w:pPr>
              <w:suppressAutoHyphens/>
            </w:pPr>
            <w:r w:rsidRPr="00F473AA">
              <w:t>муниципальное бюджетное общеобразовательное учреждение средняя школа № 12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F473AA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F473AA" w:rsidRDefault="0020083C" w:rsidP="0020083C">
            <w:pPr>
              <w:suppressAutoHyphens/>
            </w:pPr>
            <w:r w:rsidRPr="00F473AA"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shd w:val="clear" w:color="auto" w:fill="auto"/>
          </w:tcPr>
          <w:p w:rsidR="0020083C" w:rsidRPr="00F473AA" w:rsidRDefault="0020083C" w:rsidP="0020083C">
            <w:pPr>
              <w:suppressAutoHyphens/>
              <w:jc w:val="center"/>
            </w:pPr>
            <w:r>
              <w:t>Юные пушкинисты</w:t>
            </w:r>
          </w:p>
        </w:tc>
        <w:tc>
          <w:tcPr>
            <w:tcW w:w="7399" w:type="dxa"/>
            <w:shd w:val="clear" w:color="auto" w:fill="auto"/>
          </w:tcPr>
          <w:p w:rsidR="0020083C" w:rsidRDefault="0020083C" w:rsidP="0020083C">
            <w:pPr>
              <w:suppressAutoHyphens/>
            </w:pPr>
            <w:r w:rsidRPr="00F473AA">
              <w:t>муниципальное бюджетное общеобразовательное учре</w:t>
            </w:r>
            <w:r>
              <w:t xml:space="preserve">ждение средняя школа № 18 </w:t>
            </w:r>
          </w:p>
          <w:p w:rsidR="0020083C" w:rsidRPr="00F473AA" w:rsidRDefault="0020083C" w:rsidP="0020083C">
            <w:pPr>
              <w:suppressAutoHyphens/>
              <w:rPr>
                <w:color w:val="FF0000"/>
              </w:rPr>
            </w:pPr>
            <w:r>
              <w:t xml:space="preserve">имени Виталия Яковлевича </w:t>
            </w:r>
            <w:r w:rsidRPr="00F473AA">
              <w:t>Алексеева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20083C" w:rsidRPr="00F473AA" w:rsidRDefault="0020083C" w:rsidP="0020083C">
            <w:pPr>
              <w:suppressAutoHyphens/>
              <w:jc w:val="center"/>
            </w:pPr>
            <w:r>
              <w:t>Школа Самоделкина</w:t>
            </w: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rPr>
                <w:strike/>
              </w:rPr>
            </w:pPr>
            <w:r w:rsidRPr="00EC1D15">
              <w:t>муниципальное бюджетное общеобразовательное учреждение средняя общеобразовательная школа № 7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714D74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Default="0020083C" w:rsidP="0020083C">
            <w:pPr>
              <w:suppressAutoHyphens/>
            </w:pPr>
            <w:r w:rsidRPr="00EC1D15">
              <w:t xml:space="preserve">муниципальное бюджетное общеобразовательное учреждение средняя общеобразовательная школа № 10 </w:t>
            </w:r>
          </w:p>
          <w:p w:rsidR="0020083C" w:rsidRPr="00EC1D15" w:rsidRDefault="0020083C" w:rsidP="0020083C">
            <w:pPr>
              <w:suppressAutoHyphens/>
            </w:pPr>
            <w:r w:rsidRPr="00EC1D15">
              <w:t>с углубленным изучением отдельных предметов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  <w:r>
              <w:t>Сказочный теремок</w:t>
            </w: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лицей № 3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shd w:val="clear" w:color="auto" w:fill="auto"/>
          </w:tcPr>
          <w:p w:rsidR="0020083C" w:rsidRDefault="0020083C" w:rsidP="0020083C">
            <w:pPr>
              <w:suppressAutoHyphens/>
            </w:pPr>
            <w:r w:rsidRPr="00EC1D15">
              <w:t xml:space="preserve">муниципальное бюджетное общеобразовательное учреждение средняя общеобразовательная школа № 10 </w:t>
            </w:r>
          </w:p>
          <w:p w:rsidR="0020083C" w:rsidRPr="00EC1D15" w:rsidRDefault="0020083C" w:rsidP="0020083C">
            <w:pPr>
              <w:suppressAutoHyphens/>
            </w:pPr>
            <w:r w:rsidRPr="00EC1D15">
              <w:t>с углубленным изучением отдельных предметов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  <w:r>
              <w:t>Сургут. Югра. Россия</w:t>
            </w: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  <w:rPr>
                <w:strike/>
              </w:rPr>
            </w:pPr>
            <w:r w:rsidRPr="00EC1D15">
              <w:t>муниципальное бюджетное общеобразовательное учреждение средняя общеобразовательная школа № 7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школа № 9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школа № 12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20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22 имени Г</w:t>
            </w:r>
            <w:r>
              <w:t>еннадия</w:t>
            </w:r>
            <w:r w:rsidRPr="00EC1D15">
              <w:t xml:space="preserve"> Ф</w:t>
            </w:r>
            <w:r>
              <w:t>едотовича</w:t>
            </w:r>
            <w:r w:rsidRPr="00EC1D15">
              <w:t xml:space="preserve"> Пономарева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24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C" w:rsidRPr="00F473AA" w:rsidRDefault="0020083C" w:rsidP="0020083C">
            <w:pPr>
              <w:suppressAutoHyphens/>
              <w:jc w:val="center"/>
            </w:pPr>
            <w:r>
              <w:t>ИстОК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C" w:rsidRPr="00F473AA" w:rsidRDefault="0020083C" w:rsidP="0020083C">
            <w:pPr>
              <w:suppressAutoHyphens/>
            </w:pPr>
            <w:r w:rsidRPr="00F473AA">
              <w:t>муниципальное бюджетное общеобразовательное учреждение средняя общеобразовательная школа № 6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  <w:r w:rsidRPr="00EE73AE">
              <w:t>Центр и</w:t>
            </w:r>
            <w:r>
              <w:t>нформационного обучения ребенка</w:t>
            </w: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лицей № 3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EE73AE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7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shd w:val="clear" w:color="auto" w:fill="auto"/>
          </w:tcPr>
          <w:p w:rsidR="0020083C" w:rsidRPr="00D10FFF" w:rsidRDefault="0020083C" w:rsidP="0020083C">
            <w:pPr>
              <w:pStyle w:val="TableParagraph"/>
              <w:jc w:val="center"/>
              <w:rPr>
                <w:color w:val="000000" w:themeColor="text1"/>
                <w:sz w:val="28"/>
                <w:lang w:val="en-US"/>
              </w:rPr>
            </w:pPr>
            <w:r w:rsidRPr="00D10FFF">
              <w:rPr>
                <w:color w:val="000000" w:themeColor="text1"/>
                <w:sz w:val="28"/>
                <w:lang w:val="en-US"/>
              </w:rPr>
              <w:t>Творческая мастерская «СтART»</w:t>
            </w:r>
          </w:p>
        </w:tc>
        <w:tc>
          <w:tcPr>
            <w:tcW w:w="7399" w:type="dxa"/>
            <w:shd w:val="clear" w:color="auto" w:fill="auto"/>
          </w:tcPr>
          <w:p w:rsidR="0020083C" w:rsidRPr="00D10FFF" w:rsidRDefault="0020083C" w:rsidP="0020083C">
            <w:pPr>
              <w:pStyle w:val="TableParagraph"/>
              <w:rPr>
                <w:color w:val="000000" w:themeColor="text1"/>
                <w:sz w:val="28"/>
              </w:rPr>
            </w:pPr>
            <w:r w:rsidRPr="00D10FFF">
              <w:rPr>
                <w:color w:val="000000" w:themeColor="text1"/>
                <w:sz w:val="28"/>
              </w:rPr>
              <w:t>муниципальное бюджетное общеобразовательное учреждение лицей № 1</w:t>
            </w:r>
          </w:p>
        </w:tc>
      </w:tr>
    </w:tbl>
    <w:p w:rsidR="0020083C" w:rsidRDefault="0020083C"/>
    <w:p w:rsidR="0020083C" w:rsidRDefault="0020083C"/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3544"/>
        <w:gridCol w:w="7399"/>
      </w:tblGrid>
      <w:tr w:rsidR="0020083C" w:rsidRPr="00D751F1" w:rsidTr="0020083C">
        <w:tc>
          <w:tcPr>
            <w:tcW w:w="3941" w:type="dxa"/>
            <w:vMerge w:val="restart"/>
            <w:shd w:val="clear" w:color="auto" w:fill="auto"/>
          </w:tcPr>
          <w:p w:rsidR="0020083C" w:rsidRPr="005B0FDB" w:rsidRDefault="0020083C" w:rsidP="0020083C">
            <w:pPr>
              <w:pStyle w:val="ab"/>
              <w:tabs>
                <w:tab w:val="left" w:pos="312"/>
              </w:tabs>
              <w:suppressAutoHyphens/>
              <w:ind w:left="0"/>
            </w:pPr>
            <w:r w:rsidRPr="009258A5">
              <w:t>Муниципальное бюджетное учреждение культуры «Сургутский краеведческий музей»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0083C" w:rsidRPr="00EC1D15" w:rsidRDefault="0020083C" w:rsidP="0020083C">
            <w:pPr>
              <w:suppressAutoHyphens/>
              <w:jc w:val="center"/>
            </w:pPr>
            <w:r>
              <w:t xml:space="preserve">По следам черно-бурого лиса </w:t>
            </w:r>
            <w:r w:rsidRPr="00EC1D15">
              <w:t>(модуль «Путешествие</w:t>
            </w:r>
            <w:r>
              <w:br/>
            </w:r>
            <w:r w:rsidRPr="00EC1D15">
              <w:t>с Крошкой – этнографом»)</w:t>
            </w:r>
          </w:p>
        </w:tc>
        <w:tc>
          <w:tcPr>
            <w:tcW w:w="7399" w:type="dxa"/>
            <w:shd w:val="clear" w:color="auto" w:fill="auto"/>
          </w:tcPr>
          <w:p w:rsidR="0020083C" w:rsidRDefault="0020083C" w:rsidP="0020083C">
            <w:pPr>
              <w:suppressAutoHyphens/>
            </w:pPr>
            <w:r w:rsidRPr="00D10FFF">
              <w:t>муниципальное бюджетное общеобразователь</w:t>
            </w:r>
            <w:r>
              <w:t xml:space="preserve">ное учреждение гимназия </w:t>
            </w:r>
          </w:p>
          <w:p w:rsidR="0020083C" w:rsidRPr="00441AA7" w:rsidRDefault="0020083C" w:rsidP="0020083C">
            <w:pPr>
              <w:suppressAutoHyphens/>
              <w:rPr>
                <w:strike/>
              </w:rPr>
            </w:pPr>
            <w:r>
              <w:t>имени Фармана Курбановича Салман</w:t>
            </w:r>
            <w:r w:rsidRPr="00D10FFF">
              <w:t>ова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EC1D15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школа «Перспектива»</w:t>
            </w:r>
          </w:p>
        </w:tc>
      </w:tr>
      <w:tr w:rsidR="0020083C" w:rsidRPr="00D751F1" w:rsidTr="0020083C">
        <w:tc>
          <w:tcPr>
            <w:tcW w:w="3941" w:type="dxa"/>
            <w:vMerge w:val="restart"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  <w:r w:rsidRPr="009258A5">
              <w:t>Муниципальное бюджетное учреждение культуры «Сургутский художественный музей»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0083C" w:rsidRPr="00EC1D15" w:rsidRDefault="0020083C" w:rsidP="0020083C">
            <w:pPr>
              <w:suppressAutoHyphens/>
              <w:jc w:val="center"/>
            </w:pPr>
            <w:r>
              <w:t>Семь граней творчества</w:t>
            </w: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гимназия «Лаборатория Салахова»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583A97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583A97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школа «Перспектива»</w:t>
            </w:r>
          </w:p>
        </w:tc>
      </w:tr>
      <w:tr w:rsidR="0020083C" w:rsidRPr="00D751F1" w:rsidTr="0020083C">
        <w:tc>
          <w:tcPr>
            <w:tcW w:w="3941" w:type="dxa"/>
            <w:vMerge w:val="restart"/>
            <w:shd w:val="clear" w:color="auto" w:fill="auto"/>
          </w:tcPr>
          <w:p w:rsidR="0020083C" w:rsidRDefault="0020083C" w:rsidP="0020083C">
            <w:pPr>
              <w:tabs>
                <w:tab w:val="left" w:pos="312"/>
              </w:tabs>
              <w:suppressAutoHyphens/>
            </w:pPr>
            <w:r w:rsidRPr="009258A5">
              <w:t xml:space="preserve">Муниципальное </w:t>
            </w:r>
          </w:p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  <w:r w:rsidRPr="009258A5">
              <w:t>бюджетное учреждение историко-культурный центр «Старый Сургут»</w:t>
            </w:r>
          </w:p>
        </w:tc>
        <w:tc>
          <w:tcPr>
            <w:tcW w:w="3544" w:type="dxa"/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  <w:r>
              <w:t>Живые ремесла</w:t>
            </w: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19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  <w:r>
              <w:t>Земля – наш общий дом</w:t>
            </w: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Сургутский естественно-научный лицей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77208B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  <w:r>
              <w:t>Я познаю родной край</w:t>
            </w:r>
          </w:p>
        </w:tc>
        <w:tc>
          <w:tcPr>
            <w:tcW w:w="7399" w:type="dxa"/>
            <w:shd w:val="clear" w:color="auto" w:fill="auto"/>
          </w:tcPr>
          <w:p w:rsidR="0020083C" w:rsidRDefault="0020083C" w:rsidP="0020083C">
            <w:pPr>
              <w:suppressAutoHyphens/>
            </w:pPr>
            <w:r w:rsidRPr="00EC1D15">
              <w:t>муниципальное бюджетное общеобразователь</w:t>
            </w:r>
            <w:r>
              <w:t xml:space="preserve">ное учреждение гимназия </w:t>
            </w:r>
          </w:p>
          <w:p w:rsidR="0020083C" w:rsidRPr="00EC1D15" w:rsidRDefault="0020083C" w:rsidP="0020083C">
            <w:pPr>
              <w:suppressAutoHyphens/>
            </w:pPr>
            <w:r>
              <w:t>имени Фармана Курбановича</w:t>
            </w:r>
            <w:r w:rsidRPr="00EC1D15">
              <w:t xml:space="preserve"> Салманова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19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20083C" w:rsidRDefault="0020083C" w:rsidP="0020083C">
            <w:pPr>
              <w:suppressAutoHyphens/>
              <w:jc w:val="center"/>
            </w:pPr>
            <w:r>
              <w:t>Наследники Земли Югорской</w:t>
            </w: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Сургутский естественно-научный лицей</w:t>
            </w:r>
          </w:p>
        </w:tc>
      </w:tr>
      <w:tr w:rsidR="0020083C" w:rsidRPr="00D751F1" w:rsidTr="0020083C">
        <w:tc>
          <w:tcPr>
            <w:tcW w:w="3941" w:type="dxa"/>
            <w:vMerge w:val="restart"/>
            <w:shd w:val="clear" w:color="auto" w:fill="auto"/>
          </w:tcPr>
          <w:p w:rsidR="0020083C" w:rsidRDefault="0020083C" w:rsidP="0020083C">
            <w:pPr>
              <w:tabs>
                <w:tab w:val="left" w:pos="312"/>
              </w:tabs>
              <w:suppressAutoHyphens/>
            </w:pPr>
            <w:r w:rsidRPr="009258A5">
              <w:t xml:space="preserve">Муниципальное </w:t>
            </w:r>
          </w:p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  <w:r w:rsidRPr="009258A5">
              <w:t xml:space="preserve">автономное учреждение «Сургутская филармония»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0083C" w:rsidRDefault="0020083C" w:rsidP="0020083C">
            <w:pPr>
              <w:suppressAutoHyphens/>
              <w:jc w:val="center"/>
            </w:pPr>
            <w:r>
              <w:t xml:space="preserve">Филармония </w:t>
            </w:r>
          </w:p>
          <w:p w:rsidR="0020083C" w:rsidRPr="00C653D1" w:rsidRDefault="0020083C" w:rsidP="0020083C">
            <w:pPr>
              <w:suppressAutoHyphens/>
              <w:jc w:val="center"/>
            </w:pPr>
            <w:r>
              <w:t>для школьников</w:t>
            </w: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гимназия «Лаборатория Салахова»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гимназия № 2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Сургутский естественно-научный лицей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 xml:space="preserve">муниципальное бюджетное общеобразовательное учреждение средняя общеобразовательная школа № 1 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7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</w:t>
            </w:r>
            <w:r>
              <w:t>ная школа № 8 имени Сибирцева Андрея Николаевича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«Сургутская технологическая школа»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</w:t>
            </w:r>
            <w:r>
              <w:t>азовательная школа № 18 имени Виталия Яковлевича</w:t>
            </w:r>
            <w:r w:rsidRPr="00EC1D15">
              <w:t xml:space="preserve"> Алексеева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19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24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C653D1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shd w:val="clear" w:color="auto" w:fill="auto"/>
          </w:tcPr>
          <w:p w:rsidR="0020083C" w:rsidRPr="002527DD" w:rsidRDefault="0020083C" w:rsidP="0020083C">
            <w:pPr>
              <w:suppressAutoHyphens/>
              <w:jc w:val="center"/>
            </w:pPr>
            <w:r w:rsidRPr="00584F70">
              <w:t>Всероссий</w:t>
            </w:r>
            <w:r>
              <w:t>ский виртуальный концертный зал</w:t>
            </w: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  <w:rPr>
                <w:strike/>
              </w:rPr>
            </w:pPr>
            <w:r w:rsidRPr="00EC1D15">
              <w:t>муниципальное бюджетное общеобразовательное учреждение средняя общеобразовательная школа № 6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20083C" w:rsidRPr="002527DD" w:rsidRDefault="0020083C" w:rsidP="0020083C">
            <w:pPr>
              <w:suppressAutoHyphens/>
              <w:jc w:val="center"/>
            </w:pPr>
            <w:r w:rsidRPr="00EA2A19">
              <w:t>Ру</w:t>
            </w:r>
            <w:r>
              <w:t>сский музей: виртуальный филиал</w:t>
            </w: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гимназия № 2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EA2A19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школа № 12</w:t>
            </w:r>
          </w:p>
        </w:tc>
      </w:tr>
      <w:tr w:rsidR="0020083C" w:rsidRPr="00D751F1" w:rsidTr="0020083C">
        <w:tc>
          <w:tcPr>
            <w:tcW w:w="3941" w:type="dxa"/>
            <w:vMerge/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20083C" w:rsidRPr="00EA2A19" w:rsidRDefault="0020083C" w:rsidP="0020083C">
            <w:pPr>
              <w:suppressAutoHyphens/>
            </w:pPr>
          </w:p>
        </w:tc>
        <w:tc>
          <w:tcPr>
            <w:tcW w:w="7399" w:type="dxa"/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24</w:t>
            </w:r>
          </w:p>
        </w:tc>
      </w:tr>
      <w:tr w:rsidR="0020083C" w:rsidRPr="00D751F1" w:rsidTr="0020083C"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  <w:r w:rsidRPr="009258A5">
              <w:t xml:space="preserve">Муниципальное бюджетное учреждение дополнительного образования «Детская школа искусств № 2»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  <w:r>
              <w:t>Путешествие в мир искусства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suppressAutoHyphens/>
              <w:rPr>
                <w:strike/>
              </w:rPr>
            </w:pPr>
            <w:r w:rsidRPr="00EC1D15">
              <w:t xml:space="preserve">муниципальное бюджетное общеобразовательное учреждение средняя школа № </w:t>
            </w:r>
            <w:r>
              <w:t>9</w:t>
            </w:r>
          </w:p>
        </w:tc>
      </w:tr>
      <w:tr w:rsidR="0020083C" w:rsidRPr="00D751F1" w:rsidTr="0020083C"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C653D1" w:rsidRDefault="0020083C" w:rsidP="0020083C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714D74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20</w:t>
            </w:r>
          </w:p>
        </w:tc>
      </w:tr>
      <w:tr w:rsidR="0020083C" w:rsidRPr="00D751F1" w:rsidTr="0020083C"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C653D1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r w:rsidRPr="00EC1D15">
              <w:t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</w:tr>
      <w:tr w:rsidR="0020083C" w:rsidRPr="00D751F1" w:rsidTr="0020083C"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C653D1" w:rsidRDefault="0020083C" w:rsidP="0020083C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C653D1" w:rsidRDefault="0020083C" w:rsidP="0020083C">
            <w:pPr>
              <w:suppressAutoHyphens/>
              <w:jc w:val="center"/>
            </w:pP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9258A5">
              <w:t>муниципальное бюджетное общеобразовательное учреждение средняя общеобразовательная школа № 29</w:t>
            </w:r>
          </w:p>
        </w:tc>
      </w:tr>
      <w:tr w:rsidR="0020083C" w:rsidRPr="00D751F1" w:rsidTr="0020083C">
        <w:tc>
          <w:tcPr>
            <w:tcW w:w="3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Default="0020083C" w:rsidP="0020083C">
            <w:pPr>
              <w:pStyle w:val="ab"/>
              <w:tabs>
                <w:tab w:val="left" w:pos="312"/>
              </w:tabs>
              <w:suppressAutoHyphens/>
              <w:ind w:left="0"/>
            </w:pPr>
            <w:r w:rsidRPr="009258A5">
              <w:rPr>
                <w:rFonts w:eastAsia="Calibri"/>
                <w:lang w:eastAsia="en-US"/>
              </w:rPr>
              <w:t xml:space="preserve">Муниципальное бюджетное учреждение </w:t>
            </w:r>
            <w:r w:rsidRPr="009258A5">
              <w:t xml:space="preserve">по работе </w:t>
            </w:r>
          </w:p>
          <w:p w:rsidR="0020083C" w:rsidRPr="00C653D1" w:rsidRDefault="0020083C" w:rsidP="0020083C">
            <w:pPr>
              <w:pStyle w:val="ab"/>
              <w:tabs>
                <w:tab w:val="left" w:pos="312"/>
              </w:tabs>
              <w:suppressAutoHyphens/>
              <w:ind w:left="0"/>
            </w:pPr>
            <w:r w:rsidRPr="009258A5">
              <w:t>с подростками и молодежью по месту жительства «Вариант»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suppressAutoHyphens/>
              <w:jc w:val="center"/>
            </w:pPr>
            <w:r>
              <w:t>Творчество, доступное каждому</w:t>
            </w: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20083C" w:rsidRPr="00D751F1" w:rsidTr="0020083C"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C653D1" w:rsidRDefault="0020083C" w:rsidP="0020083C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suppressAutoHyphens/>
            </w:pP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19</w:t>
            </w:r>
          </w:p>
        </w:tc>
      </w:tr>
      <w:tr w:rsidR="0020083C" w:rsidRPr="00D751F1" w:rsidTr="0020083C"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C653D1" w:rsidRDefault="0020083C" w:rsidP="0020083C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suppressAutoHyphens/>
            </w:pP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20</w:t>
            </w:r>
          </w:p>
        </w:tc>
      </w:tr>
      <w:tr w:rsidR="0020083C" w:rsidRPr="00D751F1" w:rsidTr="0020083C"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C653D1" w:rsidRDefault="0020083C" w:rsidP="0020083C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suppressAutoHyphens/>
            </w:pP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suppressAutoHyphens/>
            </w:pPr>
            <w:r w:rsidRPr="00EC1D15">
              <w:t>муниципальное бюджетное общеобразовательное учреждение средняя общеобразовательная школа № 27</w:t>
            </w:r>
          </w:p>
        </w:tc>
      </w:tr>
      <w:tr w:rsidR="0020083C" w:rsidRPr="00D751F1" w:rsidTr="0020083C"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C653D1" w:rsidRDefault="0020083C" w:rsidP="0020083C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suppressAutoHyphens/>
            </w:pP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Pr="00D10FFF" w:rsidRDefault="0020083C" w:rsidP="0020083C">
            <w:pPr>
              <w:suppressAutoHyphens/>
            </w:pPr>
            <w:r w:rsidRPr="00D10FFF">
              <w:t>муниципальное бюджетное общеобразовательное учреждение средняя общеобразовательная школа № 32</w:t>
            </w:r>
          </w:p>
        </w:tc>
      </w:tr>
      <w:tr w:rsidR="0020083C" w:rsidRPr="00D751F1" w:rsidTr="0020083C"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C653D1" w:rsidRDefault="0020083C" w:rsidP="0020083C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suppressAutoHyphens/>
            </w:pP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Pr="00D10FFF" w:rsidRDefault="0020083C" w:rsidP="0020083C">
            <w:pPr>
              <w:suppressAutoHyphens/>
            </w:pPr>
            <w:r w:rsidRPr="00D10FFF">
              <w:t>муниципальное бюджетное общеобразовательное учреждение начальная школа «Прогимназия»</w:t>
            </w:r>
          </w:p>
        </w:tc>
      </w:tr>
      <w:tr w:rsidR="0020083C" w:rsidRPr="00D751F1" w:rsidTr="0020083C">
        <w:tc>
          <w:tcPr>
            <w:tcW w:w="3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9258A5" w:rsidRDefault="0020083C" w:rsidP="0020083C">
            <w:pPr>
              <w:pStyle w:val="ab"/>
              <w:tabs>
                <w:tab w:val="left" w:pos="312"/>
              </w:tabs>
              <w:suppressAutoHyphens/>
              <w:ind w:left="0"/>
              <w:rPr>
                <w:rFonts w:eastAsia="Calibri"/>
                <w:lang w:eastAsia="en-US"/>
              </w:rPr>
            </w:pPr>
            <w:r w:rsidRPr="009258A5">
              <w:rPr>
                <w:rFonts w:eastAsia="Calibri"/>
                <w:lang w:eastAsia="en-US"/>
              </w:rPr>
              <w:t>Муниципальное бюджетное учреждение «Центр специальной подготовки «</w:t>
            </w:r>
            <w:r w:rsidRPr="009258A5">
              <w:rPr>
                <w:rFonts w:eastAsia="DejaVu Sans"/>
                <w:kern w:val="1"/>
                <w:lang w:eastAsia="hi-IN" w:bidi="hi-IN"/>
              </w:rPr>
              <w:t>Сибирский легион» имени Героя Российской Федерации полковника Богомолова Александра Станиславовича»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Школа безопасности</w:t>
            </w: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Pr="00D10FFF" w:rsidRDefault="0020083C" w:rsidP="0020083C">
            <w:pPr>
              <w:suppressAutoHyphens/>
            </w:pPr>
            <w:r w:rsidRPr="00D10FFF"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20083C" w:rsidRPr="00D751F1" w:rsidTr="0020083C"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9258A5" w:rsidRDefault="0020083C" w:rsidP="0020083C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Pr="00D10FFF" w:rsidRDefault="0020083C" w:rsidP="0020083C">
            <w:pPr>
              <w:suppressAutoHyphens/>
            </w:pPr>
            <w:r w:rsidRPr="00D10FFF">
              <w:t>муниципальное бюджетное общеобразовательное учреждение средняя общеобразовательная школа № 27</w:t>
            </w:r>
          </w:p>
        </w:tc>
      </w:tr>
      <w:tr w:rsidR="0020083C" w:rsidRPr="00D751F1" w:rsidTr="0020083C"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9258A5" w:rsidRDefault="0020083C" w:rsidP="0020083C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Юнармия</w:t>
            </w: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Pr="00D10FFF" w:rsidRDefault="0020083C" w:rsidP="0020083C">
            <w:pPr>
              <w:suppressAutoHyphens/>
              <w:rPr>
                <w:strike/>
              </w:rPr>
            </w:pPr>
            <w:r w:rsidRPr="00D10FFF"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20083C" w:rsidRPr="00D751F1" w:rsidTr="0020083C"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9258A5" w:rsidRDefault="0020083C" w:rsidP="0020083C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Pr="00D10FFF" w:rsidRDefault="0020083C" w:rsidP="0020083C">
            <w:pPr>
              <w:suppressAutoHyphens/>
            </w:pPr>
            <w:r w:rsidRPr="00D10FFF"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20083C" w:rsidRPr="00D751F1" w:rsidTr="0020083C"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9258A5" w:rsidRDefault="0020083C" w:rsidP="0020083C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EC1D15" w:rsidRDefault="0020083C" w:rsidP="002008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Pr="00D10FFF" w:rsidRDefault="0020083C" w:rsidP="0020083C">
            <w:pPr>
              <w:suppressAutoHyphens/>
            </w:pPr>
            <w:r w:rsidRPr="00D10FFF">
              <w:t>муниципальное бюджетное общеобразовательное учреждение «Сургутская технологическая школа»</w:t>
            </w:r>
          </w:p>
        </w:tc>
      </w:tr>
      <w:tr w:rsidR="0020083C" w:rsidRPr="00D10FFF" w:rsidTr="0020083C"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9258A5" w:rsidRDefault="0020083C" w:rsidP="0020083C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D10FFF" w:rsidRDefault="0020083C" w:rsidP="0020083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10FFF">
              <w:rPr>
                <w:color w:val="auto"/>
                <w:sz w:val="28"/>
                <w:szCs w:val="28"/>
              </w:rPr>
              <w:t>Пост №1</w:t>
            </w: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Default="0020083C" w:rsidP="0020083C">
            <w:pPr>
              <w:suppressAutoHyphens/>
            </w:pPr>
            <w:r w:rsidRPr="00D10FFF">
              <w:t>муниципальное бюджетное общеобразовательное учреждение средняя общеобразовательная школа</w:t>
            </w:r>
            <w:r>
              <w:t xml:space="preserve"> </w:t>
            </w:r>
            <w:r w:rsidRPr="00D10FFF">
              <w:t xml:space="preserve">№ 46 </w:t>
            </w:r>
          </w:p>
          <w:p w:rsidR="0020083C" w:rsidRPr="00D10FFF" w:rsidRDefault="0020083C" w:rsidP="0020083C">
            <w:pPr>
              <w:suppressAutoHyphens/>
            </w:pPr>
            <w:r w:rsidRPr="00D10FFF">
              <w:t xml:space="preserve">с углубленным изучением отдельных предметов </w:t>
            </w:r>
          </w:p>
        </w:tc>
      </w:tr>
      <w:tr w:rsidR="0020083C" w:rsidRPr="00D10FFF" w:rsidTr="0020083C">
        <w:tc>
          <w:tcPr>
            <w:tcW w:w="3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D10FFF" w:rsidRDefault="0020083C" w:rsidP="0020083C">
            <w:r w:rsidRPr="00D10FFF">
              <w:t>Муниципальное автономное учреждение «Городской культурный центр»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D10FFF" w:rsidRDefault="0020083C" w:rsidP="0020083C">
            <w:pPr>
              <w:jc w:val="center"/>
            </w:pPr>
            <w:r>
              <w:t>Югорское путешествие</w:t>
            </w: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Pr="00D10FFF" w:rsidRDefault="0020083C" w:rsidP="0020083C">
            <w:pPr>
              <w:rPr>
                <w:strike/>
              </w:rPr>
            </w:pPr>
            <w:r w:rsidRPr="00D10FFF">
              <w:t>муниципальное бюджетное общеобразовательное учреждение лицей № 1</w:t>
            </w:r>
          </w:p>
        </w:tc>
      </w:tr>
      <w:tr w:rsidR="0020083C" w:rsidRPr="00D10FFF" w:rsidTr="0020083C"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D10FFF" w:rsidRDefault="0020083C" w:rsidP="0020083C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D10FFF" w:rsidRDefault="0020083C" w:rsidP="0020083C">
            <w:pPr>
              <w:jc w:val="center"/>
            </w:pP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Pr="00D10FFF" w:rsidRDefault="0020083C" w:rsidP="0020083C">
            <w:r w:rsidRPr="00D10FFF">
              <w:t>муниципальное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D10FFF">
              <w:t>3</w:t>
            </w:r>
          </w:p>
        </w:tc>
      </w:tr>
      <w:tr w:rsidR="0020083C" w:rsidRPr="00D751F1" w:rsidTr="0020083C"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D10FFF" w:rsidRDefault="0020083C" w:rsidP="0020083C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83C" w:rsidRPr="00D10FFF" w:rsidRDefault="0020083C" w:rsidP="0020083C">
            <w:pPr>
              <w:jc w:val="center"/>
            </w:pPr>
          </w:p>
        </w:tc>
        <w:tc>
          <w:tcPr>
            <w:tcW w:w="7399" w:type="dxa"/>
            <w:tcBorders>
              <w:left w:val="single" w:sz="4" w:space="0" w:color="auto"/>
            </w:tcBorders>
            <w:shd w:val="clear" w:color="auto" w:fill="auto"/>
          </w:tcPr>
          <w:p w:rsidR="0020083C" w:rsidRPr="00D10FFF" w:rsidRDefault="0020083C" w:rsidP="0020083C">
            <w:r w:rsidRPr="00D10FFF">
              <w:t>муниципальное бюджетное общеобразовательное учреждение средняя общеобразовательная школа № 6</w:t>
            </w:r>
          </w:p>
        </w:tc>
      </w:tr>
    </w:tbl>
    <w:p w:rsidR="0020083C" w:rsidRDefault="0020083C" w:rsidP="0020083C"/>
    <w:p w:rsidR="00F865B3" w:rsidRPr="0020083C" w:rsidRDefault="00F865B3" w:rsidP="0020083C"/>
    <w:sectPr w:rsidR="00F865B3" w:rsidRPr="0020083C" w:rsidSect="00200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253" w:bottom="1134" w:left="1134" w:header="709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34" w:rsidRDefault="00C40534" w:rsidP="0020083C">
      <w:r>
        <w:separator/>
      </w:r>
    </w:p>
  </w:endnote>
  <w:endnote w:type="continuationSeparator" w:id="0">
    <w:p w:rsidR="00C40534" w:rsidRDefault="00C40534" w:rsidP="0020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56" w:rsidRDefault="001D1B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56" w:rsidRDefault="001D1B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56" w:rsidRDefault="001D1B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34" w:rsidRDefault="00C40534" w:rsidP="0020083C">
      <w:r>
        <w:separator/>
      </w:r>
    </w:p>
  </w:footnote>
  <w:footnote w:type="continuationSeparator" w:id="0">
    <w:p w:rsidR="00C40534" w:rsidRDefault="00C40534" w:rsidP="0020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6607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0083C" w:rsidRPr="0020083C" w:rsidRDefault="0020083C">
        <w:pPr>
          <w:pStyle w:val="a4"/>
          <w:jc w:val="center"/>
          <w:rPr>
            <w:sz w:val="20"/>
            <w:szCs w:val="20"/>
          </w:rPr>
        </w:pPr>
        <w:r w:rsidRPr="0020083C">
          <w:rPr>
            <w:sz w:val="20"/>
            <w:szCs w:val="20"/>
          </w:rPr>
          <w:fldChar w:fldCharType="begin"/>
        </w:r>
        <w:r w:rsidRPr="0020083C">
          <w:rPr>
            <w:sz w:val="20"/>
            <w:szCs w:val="20"/>
          </w:rPr>
          <w:instrText>PAGE   \* MERGEFORMAT</w:instrText>
        </w:r>
        <w:r w:rsidRPr="0020083C">
          <w:rPr>
            <w:sz w:val="20"/>
            <w:szCs w:val="20"/>
          </w:rPr>
          <w:fldChar w:fldCharType="separate"/>
        </w:r>
        <w:r w:rsidR="009141E7">
          <w:rPr>
            <w:noProof/>
            <w:sz w:val="20"/>
            <w:szCs w:val="20"/>
          </w:rPr>
          <w:t>2</w:t>
        </w:r>
        <w:r w:rsidRPr="0020083C">
          <w:rPr>
            <w:sz w:val="20"/>
            <w:szCs w:val="20"/>
          </w:rPr>
          <w:fldChar w:fldCharType="end"/>
        </w:r>
      </w:p>
    </w:sdtContent>
  </w:sdt>
  <w:p w:rsidR="006E704F" w:rsidRDefault="001D1B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56" w:rsidRDefault="001D1B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0563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34156" w:rsidRPr="00434156" w:rsidRDefault="00A816DF">
        <w:pPr>
          <w:pStyle w:val="a4"/>
          <w:jc w:val="center"/>
          <w:rPr>
            <w:sz w:val="20"/>
            <w:szCs w:val="20"/>
          </w:rPr>
        </w:pPr>
        <w:r w:rsidRPr="00434156">
          <w:rPr>
            <w:sz w:val="20"/>
            <w:szCs w:val="20"/>
          </w:rPr>
          <w:fldChar w:fldCharType="begin"/>
        </w:r>
        <w:r w:rsidRPr="00434156">
          <w:rPr>
            <w:sz w:val="20"/>
            <w:szCs w:val="20"/>
          </w:rPr>
          <w:instrText>PAGE   \* MERGEFORMAT</w:instrText>
        </w:r>
        <w:r w:rsidRPr="00434156">
          <w:rPr>
            <w:sz w:val="20"/>
            <w:szCs w:val="20"/>
          </w:rPr>
          <w:fldChar w:fldCharType="separate"/>
        </w:r>
        <w:r w:rsidR="009141E7">
          <w:rPr>
            <w:noProof/>
            <w:sz w:val="20"/>
            <w:szCs w:val="20"/>
          </w:rPr>
          <w:t>10</w:t>
        </w:r>
        <w:r w:rsidRPr="00434156">
          <w:rPr>
            <w:sz w:val="20"/>
            <w:szCs w:val="20"/>
          </w:rPr>
          <w:fldChar w:fldCharType="end"/>
        </w:r>
      </w:p>
    </w:sdtContent>
  </w:sdt>
  <w:p w:rsidR="00434156" w:rsidRDefault="001D1B2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56" w:rsidRDefault="001D1B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B6A4A"/>
    <w:multiLevelType w:val="hybridMultilevel"/>
    <w:tmpl w:val="6A88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3C"/>
    <w:rsid w:val="000E0F58"/>
    <w:rsid w:val="001D1B24"/>
    <w:rsid w:val="0020083C"/>
    <w:rsid w:val="009141E7"/>
    <w:rsid w:val="00924D41"/>
    <w:rsid w:val="00A816DF"/>
    <w:rsid w:val="00AF447D"/>
    <w:rsid w:val="00BD4DF0"/>
    <w:rsid w:val="00C40534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ED3C04-C494-40D8-B224-EE7C9658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8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083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008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083C"/>
    <w:rPr>
      <w:rFonts w:ascii="Times New Roman" w:hAnsi="Times New Roman"/>
      <w:sz w:val="28"/>
    </w:rPr>
  </w:style>
  <w:style w:type="character" w:styleId="a8">
    <w:name w:val="page number"/>
    <w:basedOn w:val="a0"/>
    <w:rsid w:val="0020083C"/>
  </w:style>
  <w:style w:type="paragraph" w:styleId="a9">
    <w:name w:val="Body Text"/>
    <w:basedOn w:val="a"/>
    <w:link w:val="aa"/>
    <w:semiHidden/>
    <w:unhideWhenUsed/>
    <w:rsid w:val="0020083C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200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2008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20083C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2008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0083C"/>
    <w:pPr>
      <w:widowControl w:val="0"/>
      <w:autoSpaceDE w:val="0"/>
      <w:autoSpaceDN w:val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1873</Words>
  <Characters>10682</Characters>
  <Application>Microsoft Office Word</Application>
  <DocSecurity>0</DocSecurity>
  <Lines>89</Lines>
  <Paragraphs>25</Paragraphs>
  <ScaleCrop>false</ScaleCrop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2024-06-25T10:37:00Z</cp:lastPrinted>
  <dcterms:created xsi:type="dcterms:W3CDTF">2024-06-28T09:19:00Z</dcterms:created>
  <dcterms:modified xsi:type="dcterms:W3CDTF">2024-06-28T09:19:00Z</dcterms:modified>
</cp:coreProperties>
</file>