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C69" w:rsidRPr="007528ED" w:rsidRDefault="00222C69" w:rsidP="007528ED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>Отчет</w:t>
      </w:r>
    </w:p>
    <w:p w:rsidR="00222C69" w:rsidRPr="007528ED" w:rsidRDefault="00222C69" w:rsidP="007528ED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 xml:space="preserve">о достижении плановых значений целевых показателей реализации </w:t>
      </w:r>
    </w:p>
    <w:p w:rsidR="00222C69" w:rsidRPr="007528ED" w:rsidRDefault="00222C69" w:rsidP="007528ED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>вектора «</w:t>
      </w:r>
      <w:r w:rsidRPr="007528ED">
        <w:rPr>
          <w:rFonts w:ascii="Times New Roman" w:hAnsi="Times New Roman" w:cs="Times New Roman"/>
          <w:sz w:val="28"/>
          <w:szCs w:val="28"/>
        </w:rPr>
        <w:t>Молодежная политика</w:t>
      </w:r>
      <w:r w:rsidRPr="007528ED">
        <w:rPr>
          <w:rFonts w:ascii="Times New Roman" w:hAnsi="Times New Roman" w:cs="Times New Roman"/>
          <w:sz w:val="28"/>
          <w:szCs w:val="28"/>
        </w:rPr>
        <w:t xml:space="preserve">» направления «Человеческий капитал» </w:t>
      </w:r>
    </w:p>
    <w:p w:rsidR="00222C69" w:rsidRPr="007528ED" w:rsidRDefault="00222C69" w:rsidP="007528ED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города Сургута до 2036 года </w:t>
      </w:r>
    </w:p>
    <w:p w:rsidR="00222C69" w:rsidRPr="007528ED" w:rsidRDefault="00222C69" w:rsidP="007528ED">
      <w:pPr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>с целевыми ориентирами до 2050 года</w:t>
      </w:r>
    </w:p>
    <w:p w:rsidR="00222C69" w:rsidRPr="007528ED" w:rsidRDefault="00222C69" w:rsidP="007528E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2C69" w:rsidRPr="007528ED" w:rsidRDefault="00222C69" w:rsidP="007528ED">
      <w:pPr>
        <w:ind w:firstLine="708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528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528ED">
        <w:rPr>
          <w:rFonts w:ascii="Times New Roman" w:hAnsi="Times New Roman" w:cs="Times New Roman"/>
          <w:sz w:val="28"/>
          <w:szCs w:val="28"/>
        </w:rPr>
        <w:t>. Стратегическая цель и задачи вектора.</w:t>
      </w:r>
    </w:p>
    <w:p w:rsidR="00222C69" w:rsidRPr="007528ED" w:rsidRDefault="00222C69" w:rsidP="007528ED">
      <w:pPr>
        <w:pStyle w:val="Default"/>
        <w:ind w:firstLine="708"/>
        <w:jc w:val="both"/>
        <w:rPr>
          <w:sz w:val="28"/>
          <w:szCs w:val="28"/>
        </w:rPr>
      </w:pPr>
      <w:r w:rsidRPr="007528ED">
        <w:rPr>
          <w:sz w:val="28"/>
          <w:szCs w:val="28"/>
        </w:rPr>
        <w:t xml:space="preserve">Цель вектора – становление города Сургута как центра притяжения молодежи, обеспечивающего условия для творчества, досуга и отдыха, а также возможности самореализации в любом возрасте. </w:t>
      </w:r>
    </w:p>
    <w:p w:rsidR="00222C69" w:rsidRPr="007528ED" w:rsidRDefault="00222C69" w:rsidP="007528ED">
      <w:pPr>
        <w:pStyle w:val="Default"/>
        <w:ind w:firstLine="708"/>
        <w:jc w:val="both"/>
        <w:rPr>
          <w:sz w:val="28"/>
          <w:szCs w:val="28"/>
        </w:rPr>
      </w:pPr>
      <w:r w:rsidRPr="007528ED">
        <w:rPr>
          <w:sz w:val="28"/>
          <w:szCs w:val="28"/>
        </w:rPr>
        <w:t xml:space="preserve">Задачи вектора: </w:t>
      </w:r>
    </w:p>
    <w:p w:rsidR="00222C69" w:rsidRPr="007528ED" w:rsidRDefault="00222C69" w:rsidP="007528ED">
      <w:pPr>
        <w:pStyle w:val="Default"/>
        <w:jc w:val="both"/>
        <w:rPr>
          <w:sz w:val="28"/>
          <w:szCs w:val="28"/>
        </w:rPr>
      </w:pPr>
      <w:r w:rsidRPr="007528ED">
        <w:rPr>
          <w:sz w:val="28"/>
          <w:szCs w:val="28"/>
        </w:rPr>
        <w:t xml:space="preserve">- строительство многофункционального молодежного центра для создания условия для профессиональной и творческой самореализации молодежи (в том числе работающей и семейной), проведение на его базе просветительских мероприятий; </w:t>
      </w:r>
    </w:p>
    <w:p w:rsidR="00222C69" w:rsidRPr="007528ED" w:rsidRDefault="00222C69" w:rsidP="007528ED">
      <w:pPr>
        <w:pStyle w:val="Default"/>
        <w:jc w:val="both"/>
        <w:rPr>
          <w:sz w:val="28"/>
          <w:szCs w:val="28"/>
        </w:rPr>
      </w:pPr>
      <w:r w:rsidRPr="007528ED">
        <w:rPr>
          <w:sz w:val="28"/>
          <w:szCs w:val="28"/>
        </w:rPr>
        <w:t xml:space="preserve">- расширение сети молодежных центров; </w:t>
      </w:r>
    </w:p>
    <w:p w:rsidR="00222C69" w:rsidRPr="007528ED" w:rsidRDefault="00222C69" w:rsidP="007528ED">
      <w:pPr>
        <w:pStyle w:val="Default"/>
        <w:jc w:val="both"/>
        <w:rPr>
          <w:sz w:val="28"/>
          <w:szCs w:val="28"/>
        </w:rPr>
      </w:pPr>
      <w:r w:rsidRPr="007528ED">
        <w:rPr>
          <w:sz w:val="28"/>
          <w:szCs w:val="28"/>
        </w:rPr>
        <w:t xml:space="preserve">- создание условий (в том числе инфраструктурных) для возникновения и развития молодежных некоммерческих организаций, неформальных сообществ, объединений, клубов; </w:t>
      </w:r>
    </w:p>
    <w:p w:rsidR="00222C69" w:rsidRPr="007528ED" w:rsidRDefault="00222C69" w:rsidP="007528ED">
      <w:pPr>
        <w:pStyle w:val="Default"/>
        <w:jc w:val="both"/>
        <w:rPr>
          <w:sz w:val="28"/>
          <w:szCs w:val="28"/>
        </w:rPr>
      </w:pPr>
      <w:r w:rsidRPr="007528ED">
        <w:rPr>
          <w:sz w:val="28"/>
          <w:szCs w:val="28"/>
        </w:rPr>
        <w:t xml:space="preserve">- привлечение инвестиций, направленных на развитие инфраструктуры молодежной политики; </w:t>
      </w:r>
    </w:p>
    <w:p w:rsidR="00222C69" w:rsidRPr="007528ED" w:rsidRDefault="00222C69" w:rsidP="007528ED">
      <w:pPr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>- формирование системы мер по стимулированию притока молодежи и создания для нее комфортных условий работы, досуга.</w:t>
      </w:r>
    </w:p>
    <w:p w:rsidR="00222C69" w:rsidRPr="007528ED" w:rsidRDefault="00222C69" w:rsidP="007528ED">
      <w:pPr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2C69" w:rsidRPr="007528ED" w:rsidRDefault="00222C69" w:rsidP="007528E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528E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528ED">
        <w:rPr>
          <w:rFonts w:ascii="Times New Roman" w:hAnsi="Times New Roman" w:cs="Times New Roman"/>
          <w:sz w:val="28"/>
          <w:szCs w:val="28"/>
        </w:rPr>
        <w:t>. Анализ достижения плановых значений целевых показателей Стратегии социально-экономического развития города Сургута до 2036 года с целевыми ориентирами до 2050 года.</w:t>
      </w:r>
    </w:p>
    <w:p w:rsidR="00222C69" w:rsidRPr="007528ED" w:rsidRDefault="00222C69" w:rsidP="007528ED">
      <w:pPr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1814"/>
        <w:gridCol w:w="2155"/>
        <w:gridCol w:w="1805"/>
      </w:tblGrid>
      <w:tr w:rsidR="008F4351" w:rsidRPr="007528ED" w:rsidTr="007528ED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1" w:rsidRPr="007528ED" w:rsidRDefault="008F4351" w:rsidP="007528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1" w:rsidRPr="007528ED" w:rsidRDefault="008F4351" w:rsidP="007528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  <w:p w:rsidR="008F4351" w:rsidRPr="007528ED" w:rsidRDefault="00E03255" w:rsidP="007528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2024 год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1" w:rsidRPr="007528ED" w:rsidRDefault="008F4351" w:rsidP="007528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  <w:p w:rsidR="008F4351" w:rsidRPr="007528ED" w:rsidRDefault="008F4351" w:rsidP="007528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E03255" w:rsidRPr="007528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 первое полугодие 2024 г.</w:t>
            </w:r>
            <w:r w:rsidRPr="00752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351" w:rsidRPr="007528ED" w:rsidRDefault="008F4351" w:rsidP="007528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Исполнение</w:t>
            </w:r>
          </w:p>
          <w:p w:rsidR="008F4351" w:rsidRPr="007528ED" w:rsidRDefault="008F4351" w:rsidP="007528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(%)</w:t>
            </w:r>
          </w:p>
        </w:tc>
      </w:tr>
      <w:tr w:rsidR="00E03255" w:rsidRPr="007528ED" w:rsidTr="008F06F9">
        <w:tc>
          <w:tcPr>
            <w:tcW w:w="94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3255" w:rsidRPr="007528ED" w:rsidRDefault="00E03255" w:rsidP="007528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«Человеческий капитал »</w:t>
            </w:r>
          </w:p>
        </w:tc>
      </w:tr>
      <w:tr w:rsidR="00E03255" w:rsidRPr="007528ED" w:rsidTr="00942C9E">
        <w:tc>
          <w:tcPr>
            <w:tcW w:w="94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3255" w:rsidRPr="007528ED" w:rsidRDefault="00E03255" w:rsidP="007528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Вектор «Молодежная политика»</w:t>
            </w:r>
          </w:p>
        </w:tc>
      </w:tr>
      <w:tr w:rsidR="007528ED" w:rsidRPr="007528ED" w:rsidTr="007528ED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ED" w:rsidRPr="007528ED" w:rsidRDefault="007528ED" w:rsidP="007528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8ED">
              <w:rPr>
                <w:rFonts w:ascii="Times New Roman" w:hAnsi="Times New Roman" w:cs="Times New Roman"/>
                <w:sz w:val="28"/>
                <w:szCs w:val="28"/>
              </w:rPr>
              <w:t>33. Удовлетворённость населения услугами молодёжной политики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ED" w:rsidRPr="007528ED" w:rsidRDefault="007528ED" w:rsidP="007528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90,4%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8ED" w:rsidRPr="007528ED" w:rsidRDefault="007528ED" w:rsidP="007528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8ED" w:rsidRPr="007528ED" w:rsidRDefault="007528ED" w:rsidP="007528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4351" w:rsidRPr="007528ED" w:rsidTr="007528ED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1" w:rsidRPr="007528ED" w:rsidRDefault="00222C69" w:rsidP="007528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8ED">
              <w:rPr>
                <w:rFonts w:ascii="Times New Roman" w:hAnsi="Times New Roman" w:cs="Times New Roman"/>
                <w:sz w:val="28"/>
                <w:szCs w:val="28"/>
              </w:rPr>
              <w:t xml:space="preserve">34. </w:t>
            </w:r>
            <w:r w:rsidR="008F4351" w:rsidRPr="007528ED">
              <w:rPr>
                <w:rFonts w:ascii="Times New Roman" w:hAnsi="Times New Roman" w:cs="Times New Roman"/>
                <w:sz w:val="28"/>
                <w:szCs w:val="28"/>
              </w:rPr>
              <w:t>Доля молодых людей, охваченных молодежными проектами и программами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1" w:rsidRPr="007528ED" w:rsidRDefault="008F4351" w:rsidP="007528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8ED">
              <w:rPr>
                <w:rFonts w:ascii="Times New Roman" w:hAnsi="Times New Roman" w:cs="Times New Roman"/>
                <w:sz w:val="28"/>
                <w:szCs w:val="28"/>
              </w:rPr>
              <w:t>32,7 %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1" w:rsidRPr="007528ED" w:rsidRDefault="00E03255" w:rsidP="007528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18,3%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351" w:rsidRPr="007528ED" w:rsidRDefault="00E03255" w:rsidP="007528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55,9%</w:t>
            </w:r>
          </w:p>
        </w:tc>
      </w:tr>
      <w:tr w:rsidR="008F4351" w:rsidRPr="007528ED" w:rsidTr="007528ED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1" w:rsidRPr="007528ED" w:rsidRDefault="00222C69" w:rsidP="007528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8ED">
              <w:rPr>
                <w:rFonts w:ascii="Times New Roman" w:hAnsi="Times New Roman" w:cs="Times New Roman"/>
                <w:sz w:val="28"/>
                <w:szCs w:val="28"/>
              </w:rPr>
              <w:t xml:space="preserve">35. </w:t>
            </w:r>
            <w:r w:rsidR="008F4351" w:rsidRPr="007528ED">
              <w:rPr>
                <w:rFonts w:ascii="Times New Roman" w:hAnsi="Times New Roman" w:cs="Times New Roman"/>
                <w:sz w:val="28"/>
                <w:szCs w:val="28"/>
              </w:rPr>
              <w:t>Обеспеченность организациями в сфере молодежной политики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1" w:rsidRPr="007528ED" w:rsidRDefault="008F4351" w:rsidP="007528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1" w:rsidRPr="007528ED" w:rsidRDefault="00E03255" w:rsidP="007528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27%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351" w:rsidRPr="007528ED" w:rsidRDefault="00E03255" w:rsidP="007528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8F4351" w:rsidRPr="007528ED" w:rsidTr="007528ED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1" w:rsidRPr="007528ED" w:rsidRDefault="00222C69" w:rsidP="007528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8ED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  <w:r w:rsidR="008F4351" w:rsidRPr="007528ED">
              <w:rPr>
                <w:rFonts w:ascii="Times New Roman" w:hAnsi="Times New Roman" w:cs="Times New Roman"/>
                <w:sz w:val="28"/>
                <w:szCs w:val="28"/>
              </w:rPr>
              <w:t>Наличие многофункционального молодежного центра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1" w:rsidRPr="007528ED" w:rsidRDefault="008F4351" w:rsidP="007528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1" w:rsidRPr="007528ED" w:rsidRDefault="008F4351" w:rsidP="007528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351" w:rsidRPr="007528ED" w:rsidRDefault="008F4351" w:rsidP="007528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8F4351" w:rsidRPr="007528ED" w:rsidRDefault="008F4351" w:rsidP="007528E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2C69" w:rsidRPr="007528ED" w:rsidRDefault="00222C69" w:rsidP="007528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7528ED">
        <w:rPr>
          <w:rFonts w:ascii="Times New Roman" w:hAnsi="Times New Roman" w:cs="Times New Roman"/>
          <w:sz w:val="28"/>
          <w:szCs w:val="28"/>
        </w:rPr>
        <w:t>33. Удовлетворённость населения услугами молодёжной политики</w:t>
      </w:r>
      <w:r w:rsidRPr="007528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2C69" w:rsidRPr="007528ED" w:rsidRDefault="00222C69" w:rsidP="007528E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8ED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показателя </w:t>
      </w:r>
      <w:r w:rsidRPr="007528ED"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формируется </w:t>
      </w:r>
      <w:r w:rsidRPr="007528ED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проведения социологического опроса </w:t>
      </w:r>
      <w:r w:rsidRPr="007528ED">
        <w:rPr>
          <w:rFonts w:ascii="Times New Roman" w:hAnsi="Times New Roman" w:cs="Times New Roman"/>
          <w:color w:val="000000"/>
          <w:sz w:val="28"/>
          <w:szCs w:val="28"/>
        </w:rPr>
        <w:t xml:space="preserve">потребителей услуг, который проводится МКУ «Наш город» в соответствии с </w:t>
      </w:r>
      <w:r w:rsidRPr="007528ED">
        <w:rPr>
          <w:rFonts w:ascii="Times New Roman" w:hAnsi="Times New Roman" w:cs="Times New Roman"/>
          <w:sz w:val="28"/>
          <w:szCs w:val="28"/>
        </w:rPr>
        <w:t>распоряжение</w:t>
      </w:r>
      <w:r w:rsidRPr="007528ED">
        <w:rPr>
          <w:rFonts w:ascii="Times New Roman" w:hAnsi="Times New Roman" w:cs="Times New Roman"/>
          <w:sz w:val="28"/>
          <w:szCs w:val="28"/>
        </w:rPr>
        <w:t>м</w:t>
      </w:r>
      <w:r w:rsidRPr="007528ED">
        <w:rPr>
          <w:rFonts w:ascii="Times New Roman" w:hAnsi="Times New Roman" w:cs="Times New Roman"/>
          <w:sz w:val="28"/>
          <w:szCs w:val="28"/>
        </w:rPr>
        <w:t xml:space="preserve"> Администрации города от 23.01.2024 № 158 «Об утверждении плана-графика социологических исследований на 2024 год»</w:t>
      </w:r>
      <w:r w:rsidRPr="007528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2C69" w:rsidRPr="007528ED" w:rsidRDefault="00222C69" w:rsidP="007528E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2C69" w:rsidRPr="007528ED" w:rsidRDefault="00222C69" w:rsidP="007528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7528ED">
        <w:rPr>
          <w:rFonts w:ascii="Times New Roman" w:hAnsi="Times New Roman" w:cs="Times New Roman"/>
          <w:sz w:val="28"/>
          <w:szCs w:val="28"/>
        </w:rPr>
        <w:t>34. Доля молодых людей, охваченных молодежными проектами и программами</w:t>
      </w:r>
      <w:r w:rsidRPr="007528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2C69" w:rsidRPr="007528ED" w:rsidRDefault="00222C69" w:rsidP="007528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>За текущий период проведено 986 мероприятий (охват составил -</w:t>
      </w:r>
      <w:r w:rsidRPr="007528ED">
        <w:rPr>
          <w:rFonts w:ascii="Times New Roman" w:hAnsi="Times New Roman" w:cs="Times New Roman"/>
          <w:sz w:val="28"/>
          <w:szCs w:val="28"/>
        </w:rPr>
        <w:t xml:space="preserve"> </w:t>
      </w:r>
      <w:r w:rsidRPr="007528ED">
        <w:rPr>
          <w:rFonts w:ascii="Times New Roman" w:hAnsi="Times New Roman" w:cs="Times New Roman"/>
          <w:sz w:val="28"/>
          <w:szCs w:val="28"/>
        </w:rPr>
        <w:t xml:space="preserve">21 688 человек) </w:t>
      </w:r>
    </w:p>
    <w:p w:rsidR="00222C69" w:rsidRPr="007528ED" w:rsidRDefault="00222C69" w:rsidP="007528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>В 1 полугодии проведен ряд наиболее крупных городских молодёжных событий и мероприятий:</w:t>
      </w:r>
    </w:p>
    <w:p w:rsidR="00222C69" w:rsidRPr="007528ED" w:rsidRDefault="00222C69" w:rsidP="007528ED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28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proofErr w:type="spellStart"/>
      <w:r w:rsidRPr="007528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Этнопикник</w:t>
      </w:r>
      <w:proofErr w:type="spellEnd"/>
      <w:r w:rsidRPr="007528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- 200 участников;</w:t>
      </w:r>
    </w:p>
    <w:p w:rsidR="00222C69" w:rsidRPr="007528ED" w:rsidRDefault="00222C69" w:rsidP="007528ED">
      <w:p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Экологический </w:t>
      </w:r>
      <w:proofErr w:type="spellStart"/>
      <w:r w:rsidRPr="007528ED">
        <w:rPr>
          <w:rFonts w:ascii="Times New Roman" w:hAnsi="Times New Roman" w:cs="Times New Roman"/>
          <w:color w:val="000000" w:themeColor="text1"/>
          <w:sz w:val="28"/>
          <w:szCs w:val="28"/>
        </w:rPr>
        <w:t>квест</w:t>
      </w:r>
      <w:proofErr w:type="spellEnd"/>
      <w:r w:rsidRPr="00752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«Чистые Игры» - 100 человек;</w:t>
      </w:r>
    </w:p>
    <w:p w:rsidR="00222C69" w:rsidRPr="007528ED" w:rsidRDefault="00222C69" w:rsidP="007528ED">
      <w:pPr>
        <w:tabs>
          <w:tab w:val="left" w:pos="0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28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Молодежный </w:t>
      </w:r>
      <w:proofErr w:type="spellStart"/>
      <w:r w:rsidRPr="007528ED">
        <w:rPr>
          <w:rFonts w:ascii="Times New Roman" w:eastAsiaTheme="minorHAnsi" w:hAnsi="Times New Roman" w:cs="Times New Roman"/>
          <w:sz w:val="28"/>
          <w:szCs w:val="28"/>
          <w:lang w:eastAsia="en-US"/>
        </w:rPr>
        <w:t>квест</w:t>
      </w:r>
      <w:proofErr w:type="spellEnd"/>
      <w:r w:rsidRPr="007528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«Городские тайны» - 100 человек;</w:t>
      </w:r>
    </w:p>
    <w:p w:rsidR="00222C69" w:rsidRPr="007528ED" w:rsidRDefault="00222C69" w:rsidP="007528ED">
      <w:pPr>
        <w:tabs>
          <w:tab w:val="left" w:pos="0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28ED">
        <w:rPr>
          <w:rFonts w:ascii="Times New Roman" w:eastAsiaTheme="minorHAnsi" w:hAnsi="Times New Roman" w:cs="Times New Roman"/>
          <w:sz w:val="28"/>
          <w:szCs w:val="28"/>
          <w:lang w:eastAsia="en-US"/>
        </w:rPr>
        <w:t>- Патриотическая акция «Наследники Победы» - 100 человек;</w:t>
      </w:r>
    </w:p>
    <w:p w:rsidR="00222C69" w:rsidRPr="007528ED" w:rsidRDefault="00222C69" w:rsidP="007528ED">
      <w:pPr>
        <w:tabs>
          <w:tab w:val="left" w:pos="0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28ED">
        <w:rPr>
          <w:rFonts w:ascii="Times New Roman" w:eastAsiaTheme="minorHAnsi" w:hAnsi="Times New Roman" w:cs="Times New Roman"/>
          <w:sz w:val="28"/>
          <w:szCs w:val="28"/>
          <w:lang w:eastAsia="en-US"/>
        </w:rPr>
        <w:t>- Марафон открытия первичных ячеек «Движения первых» - 600 человек;</w:t>
      </w:r>
    </w:p>
    <w:p w:rsidR="00222C69" w:rsidRPr="007528ED" w:rsidRDefault="00222C69" w:rsidP="007528ED">
      <w:pPr>
        <w:tabs>
          <w:tab w:val="left" w:pos="0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28ED">
        <w:rPr>
          <w:rFonts w:ascii="Times New Roman" w:eastAsiaTheme="minorHAnsi" w:hAnsi="Times New Roman" w:cs="Times New Roman"/>
          <w:sz w:val="28"/>
          <w:szCs w:val="28"/>
          <w:lang w:eastAsia="en-US"/>
        </w:rPr>
        <w:t>- Фестиваль «Фестиваль Первых» -300 человек;</w:t>
      </w:r>
    </w:p>
    <w:p w:rsidR="00222C69" w:rsidRPr="007528ED" w:rsidRDefault="00222C69" w:rsidP="007528ED">
      <w:pPr>
        <w:tabs>
          <w:tab w:val="left" w:pos="0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28ED">
        <w:rPr>
          <w:rFonts w:ascii="Times New Roman" w:eastAsiaTheme="minorHAnsi" w:hAnsi="Times New Roman" w:cs="Times New Roman"/>
          <w:sz w:val="28"/>
          <w:szCs w:val="28"/>
          <w:lang w:eastAsia="en-US"/>
        </w:rPr>
        <w:t>- Марафон «Дети рулят» - 250 чел</w:t>
      </w:r>
      <w:r w:rsidR="00F32F1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bookmarkStart w:id="0" w:name="_GoBack"/>
      <w:bookmarkEnd w:id="0"/>
      <w:r w:rsidRPr="007528E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22C69" w:rsidRPr="007528ED" w:rsidRDefault="00222C69" w:rsidP="007528ED">
      <w:pPr>
        <w:tabs>
          <w:tab w:val="left" w:pos="0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28ED">
        <w:rPr>
          <w:rFonts w:ascii="Times New Roman" w:eastAsiaTheme="minorHAnsi" w:hAnsi="Times New Roman" w:cs="Times New Roman"/>
          <w:sz w:val="28"/>
          <w:szCs w:val="28"/>
          <w:lang w:eastAsia="en-US"/>
        </w:rPr>
        <w:t>- Молодежная акция «</w:t>
      </w:r>
      <w:proofErr w:type="spellStart"/>
      <w:r w:rsidRPr="007528ED">
        <w:rPr>
          <w:rFonts w:ascii="Times New Roman" w:eastAsiaTheme="minorHAnsi" w:hAnsi="Times New Roman" w:cs="Times New Roman"/>
          <w:sz w:val="28"/>
          <w:szCs w:val="28"/>
          <w:lang w:eastAsia="en-US"/>
        </w:rPr>
        <w:t>АртПикник</w:t>
      </w:r>
      <w:proofErr w:type="spellEnd"/>
      <w:r w:rsidRPr="007528ED">
        <w:rPr>
          <w:rFonts w:ascii="Times New Roman" w:eastAsiaTheme="minorHAnsi" w:hAnsi="Times New Roman" w:cs="Times New Roman"/>
          <w:sz w:val="28"/>
          <w:szCs w:val="28"/>
          <w:lang w:eastAsia="en-US"/>
        </w:rPr>
        <w:t>» - 100 человек;</w:t>
      </w:r>
    </w:p>
    <w:p w:rsidR="00222C69" w:rsidRPr="007528ED" w:rsidRDefault="00222C69" w:rsidP="007528ED">
      <w:pPr>
        <w:tabs>
          <w:tab w:val="left" w:pos="0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28ED">
        <w:rPr>
          <w:rFonts w:ascii="Times New Roman" w:eastAsiaTheme="minorHAnsi" w:hAnsi="Times New Roman" w:cs="Times New Roman"/>
          <w:sz w:val="28"/>
          <w:szCs w:val="28"/>
          <w:lang w:eastAsia="en-US"/>
        </w:rPr>
        <w:t>- Фотопроект «Счастливы в Сургуте» - 104 человека.</w:t>
      </w:r>
    </w:p>
    <w:p w:rsidR="00222C69" w:rsidRPr="007528ED" w:rsidRDefault="00222C69" w:rsidP="007528ED">
      <w:pPr>
        <w:tabs>
          <w:tab w:val="left" w:pos="0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28ED">
        <w:rPr>
          <w:rFonts w:ascii="Times New Roman" w:eastAsiaTheme="minorHAnsi" w:hAnsi="Times New Roman" w:cs="Times New Roman"/>
          <w:sz w:val="28"/>
          <w:szCs w:val="28"/>
          <w:lang w:eastAsia="en-US"/>
        </w:rPr>
        <w:t>- Форум серебряных волонтёров «Серебряный лис» (30 участников)</w:t>
      </w:r>
    </w:p>
    <w:p w:rsidR="00222C69" w:rsidRPr="007528ED" w:rsidRDefault="00222C69" w:rsidP="007528ED">
      <w:pPr>
        <w:tabs>
          <w:tab w:val="left" w:pos="0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28ED">
        <w:rPr>
          <w:rFonts w:ascii="Times New Roman" w:eastAsiaTheme="minorHAnsi" w:hAnsi="Times New Roman" w:cs="Times New Roman"/>
          <w:sz w:val="28"/>
          <w:szCs w:val="28"/>
          <w:lang w:eastAsia="en-US"/>
        </w:rPr>
        <w:t>- Молодежный форум «Город, и Я» (150 участников)</w:t>
      </w:r>
    </w:p>
    <w:p w:rsidR="00222C69" w:rsidRPr="007528ED" w:rsidRDefault="00222C69" w:rsidP="007528ED">
      <w:pPr>
        <w:tabs>
          <w:tab w:val="left" w:pos="0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28ED">
        <w:rPr>
          <w:rFonts w:ascii="Times New Roman" w:eastAsiaTheme="minorHAnsi" w:hAnsi="Times New Roman" w:cs="Times New Roman"/>
          <w:sz w:val="28"/>
          <w:szCs w:val="28"/>
          <w:lang w:eastAsia="en-US"/>
        </w:rPr>
        <w:t>- Городской фестиваль «Студенческая весна» (300 участников)</w:t>
      </w:r>
    </w:p>
    <w:p w:rsidR="00222C69" w:rsidRPr="007528ED" w:rsidRDefault="00222C69" w:rsidP="007528ED">
      <w:pPr>
        <w:tabs>
          <w:tab w:val="left" w:pos="0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28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Марафон </w:t>
      </w:r>
      <w:proofErr w:type="spellStart"/>
      <w:r w:rsidRPr="007528ED">
        <w:rPr>
          <w:rFonts w:ascii="Times New Roman" w:eastAsiaTheme="minorHAnsi" w:hAnsi="Times New Roman" w:cs="Times New Roman"/>
          <w:sz w:val="28"/>
          <w:szCs w:val="28"/>
          <w:lang w:eastAsia="en-US"/>
        </w:rPr>
        <w:t>вебинаров</w:t>
      </w:r>
      <w:proofErr w:type="spellEnd"/>
      <w:r w:rsidRPr="007528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«В теме» - 6 выпусков;</w:t>
      </w:r>
    </w:p>
    <w:p w:rsidR="00222C69" w:rsidRPr="007528ED" w:rsidRDefault="00222C69" w:rsidP="007528ED">
      <w:pPr>
        <w:tabs>
          <w:tab w:val="left" w:pos="0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28ED">
        <w:rPr>
          <w:rFonts w:ascii="Times New Roman" w:eastAsiaTheme="minorHAnsi" w:hAnsi="Times New Roman" w:cs="Times New Roman"/>
          <w:sz w:val="28"/>
          <w:szCs w:val="28"/>
          <w:lang w:eastAsia="en-US"/>
        </w:rPr>
        <w:t>- Выставка «Без срока давности» в центре патриотического воспитания «</w:t>
      </w:r>
      <w:proofErr w:type="spellStart"/>
      <w:r w:rsidRPr="007528ED">
        <w:rPr>
          <w:rFonts w:ascii="Times New Roman" w:eastAsiaTheme="minorHAnsi" w:hAnsi="Times New Roman" w:cs="Times New Roman"/>
          <w:sz w:val="28"/>
          <w:szCs w:val="28"/>
          <w:lang w:eastAsia="en-US"/>
        </w:rPr>
        <w:t>Саланг</w:t>
      </w:r>
      <w:proofErr w:type="spellEnd"/>
      <w:r w:rsidRPr="007528ED">
        <w:rPr>
          <w:rFonts w:ascii="Times New Roman" w:eastAsiaTheme="minorHAnsi" w:hAnsi="Times New Roman" w:cs="Times New Roman"/>
          <w:sz w:val="28"/>
          <w:szCs w:val="28"/>
          <w:lang w:eastAsia="en-US"/>
        </w:rPr>
        <w:t>» МБУ «ЦСП «Сибирский легион» (115 посетителей)</w:t>
      </w:r>
    </w:p>
    <w:p w:rsidR="00222C69" w:rsidRPr="007528ED" w:rsidRDefault="00222C69" w:rsidP="007528ED">
      <w:pPr>
        <w:tabs>
          <w:tab w:val="left" w:pos="0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28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Молодёжный </w:t>
      </w:r>
      <w:proofErr w:type="spellStart"/>
      <w:r w:rsidRPr="007528ED">
        <w:rPr>
          <w:rFonts w:ascii="Times New Roman" w:eastAsiaTheme="minorHAnsi" w:hAnsi="Times New Roman" w:cs="Times New Roman"/>
          <w:sz w:val="28"/>
          <w:szCs w:val="28"/>
          <w:lang w:eastAsia="en-US"/>
        </w:rPr>
        <w:t>квест</w:t>
      </w:r>
      <w:proofErr w:type="spellEnd"/>
      <w:r w:rsidRPr="007528ED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посвящённый юбилею города Сургута «Городские легенды» - 50 чел. участников</w:t>
      </w:r>
    </w:p>
    <w:p w:rsidR="00222C69" w:rsidRPr="007528ED" w:rsidRDefault="00222C69" w:rsidP="007528ED">
      <w:pPr>
        <w:tabs>
          <w:tab w:val="left" w:pos="0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28ED">
        <w:rPr>
          <w:rFonts w:ascii="Times New Roman" w:eastAsiaTheme="minorHAnsi" w:hAnsi="Times New Roman" w:cs="Times New Roman"/>
          <w:sz w:val="28"/>
          <w:szCs w:val="28"/>
          <w:lang w:eastAsia="en-US"/>
        </w:rPr>
        <w:t>- Открытый Чемпионат и Первенство города по мотокроссу -64 участника</w:t>
      </w:r>
    </w:p>
    <w:p w:rsidR="00222C69" w:rsidRPr="007528ED" w:rsidRDefault="00222C69" w:rsidP="007528ED">
      <w:pPr>
        <w:tabs>
          <w:tab w:val="left" w:pos="0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28ED">
        <w:rPr>
          <w:rFonts w:ascii="Times New Roman" w:eastAsiaTheme="minorHAnsi" w:hAnsi="Times New Roman" w:cs="Times New Roman"/>
          <w:sz w:val="28"/>
          <w:szCs w:val="28"/>
          <w:lang w:eastAsia="en-US"/>
        </w:rPr>
        <w:t>- Открытое Первенство города по комплексному единоборству (универсальный бой) – 174 участников, (18 команд).</w:t>
      </w:r>
    </w:p>
    <w:p w:rsidR="00222C69" w:rsidRPr="007528ED" w:rsidRDefault="00222C69" w:rsidP="007528ED">
      <w:pPr>
        <w:jc w:val="both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 xml:space="preserve">- Выставка молодых художников на площадке Молодёжного центра «Цвет» МАУ «Наше время». </w:t>
      </w:r>
    </w:p>
    <w:p w:rsidR="00222C69" w:rsidRPr="007528ED" w:rsidRDefault="00222C69" w:rsidP="007528ED">
      <w:pPr>
        <w:jc w:val="both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>- Лекторий «Учёные среди нас», где выступили ведущие спикеры из разных уголков России: Камчатки, Якутии, Москвы и Сургута.</w:t>
      </w:r>
    </w:p>
    <w:p w:rsidR="00222C69" w:rsidRPr="007528ED" w:rsidRDefault="00222C69" w:rsidP="007528ED">
      <w:pPr>
        <w:jc w:val="both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 xml:space="preserve">- Городской </w:t>
      </w:r>
      <w:proofErr w:type="spellStart"/>
      <w:r w:rsidRPr="007528ED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7528E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528ED">
        <w:rPr>
          <w:rFonts w:ascii="Times New Roman" w:hAnsi="Times New Roman" w:cs="Times New Roman"/>
          <w:sz w:val="28"/>
          <w:szCs w:val="28"/>
        </w:rPr>
        <w:t>Мозгва</w:t>
      </w:r>
      <w:proofErr w:type="spellEnd"/>
      <w:r w:rsidRPr="007528ED">
        <w:rPr>
          <w:rFonts w:ascii="Times New Roman" w:hAnsi="Times New Roman" w:cs="Times New Roman"/>
          <w:sz w:val="28"/>
          <w:szCs w:val="28"/>
        </w:rPr>
        <w:t>» Молодёжная» -30 команд,</w:t>
      </w:r>
    </w:p>
    <w:p w:rsidR="00222C69" w:rsidRPr="007528ED" w:rsidRDefault="00222C69" w:rsidP="007528ED">
      <w:pPr>
        <w:jc w:val="both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>- Молодёжный фестиваль «</w:t>
      </w:r>
      <w:proofErr w:type="spellStart"/>
      <w:r w:rsidRPr="007528ED">
        <w:rPr>
          <w:rFonts w:ascii="Times New Roman" w:hAnsi="Times New Roman" w:cs="Times New Roman"/>
          <w:sz w:val="28"/>
          <w:szCs w:val="28"/>
        </w:rPr>
        <w:t>СреДА</w:t>
      </w:r>
      <w:proofErr w:type="spellEnd"/>
      <w:r w:rsidRPr="00752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8ED">
        <w:rPr>
          <w:rFonts w:ascii="Times New Roman" w:hAnsi="Times New Roman" w:cs="Times New Roman"/>
          <w:sz w:val="28"/>
          <w:szCs w:val="28"/>
        </w:rPr>
        <w:t>ОБИтания</w:t>
      </w:r>
      <w:proofErr w:type="spellEnd"/>
      <w:r w:rsidRPr="007528ED">
        <w:rPr>
          <w:rFonts w:ascii="Times New Roman" w:hAnsi="Times New Roman" w:cs="Times New Roman"/>
          <w:sz w:val="28"/>
          <w:szCs w:val="28"/>
        </w:rPr>
        <w:t>» - более 3000 человек.</w:t>
      </w:r>
    </w:p>
    <w:p w:rsidR="00222C69" w:rsidRPr="007528ED" w:rsidRDefault="00222C69" w:rsidP="007528ED">
      <w:pPr>
        <w:jc w:val="both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>- Городская спартакиада допризывной молодёжи «Резерв» – 583 человек.</w:t>
      </w:r>
    </w:p>
    <w:p w:rsidR="00222C69" w:rsidRPr="007528ED" w:rsidRDefault="00222C69" w:rsidP="007528ED">
      <w:pPr>
        <w:jc w:val="both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>- Муниципальный этап Всероссийской военно-патриотической игры «Зарница 2.0» - 340 человек.</w:t>
      </w:r>
    </w:p>
    <w:p w:rsidR="00222C69" w:rsidRPr="007528ED" w:rsidRDefault="00222C69" w:rsidP="007528ED">
      <w:pPr>
        <w:jc w:val="both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>- Цикл соревнований в рамках юнармейских игр – 594 человека.</w:t>
      </w:r>
    </w:p>
    <w:p w:rsidR="00222C69" w:rsidRPr="007528ED" w:rsidRDefault="00222C69" w:rsidP="007528ED">
      <w:pPr>
        <w:jc w:val="both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>- Городская спартакиада студенческой молодежи «ZOV» - 141 человек.</w:t>
      </w:r>
    </w:p>
    <w:p w:rsidR="00222C69" w:rsidRPr="007528ED" w:rsidRDefault="00222C69" w:rsidP="007528ED">
      <w:pPr>
        <w:jc w:val="both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lastRenderedPageBreak/>
        <w:t>- Городская спартакиада работающей молодежи «Кубок корпораций» – 287 человек.</w:t>
      </w:r>
    </w:p>
    <w:p w:rsidR="00222C69" w:rsidRPr="007528ED" w:rsidRDefault="00222C69" w:rsidP="007528ED">
      <w:pPr>
        <w:jc w:val="both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>- Городское мероприятие «Кубок закалённых Севером» - 55 человек.</w:t>
      </w:r>
    </w:p>
    <w:p w:rsidR="00222C69" w:rsidRPr="007528ED" w:rsidRDefault="00222C69" w:rsidP="007528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>Молодежь города подала 890 заявки на участие в региональных и федеральных молодежных форумах, 36 прошли конкурсный отбор и приняли участие в форумах. Из них можно выделить наиболее популярные у молодёжи города: форум молодёжи Уральского федерального округа «Утро», форум «</w:t>
      </w:r>
      <w:proofErr w:type="spellStart"/>
      <w:r w:rsidRPr="007528ED">
        <w:rPr>
          <w:rFonts w:ascii="Times New Roman" w:hAnsi="Times New Roman" w:cs="Times New Roman"/>
          <w:sz w:val="28"/>
          <w:szCs w:val="28"/>
        </w:rPr>
        <w:t>Таврида.Арт</w:t>
      </w:r>
      <w:proofErr w:type="spellEnd"/>
      <w:r w:rsidRPr="007528ED">
        <w:rPr>
          <w:rFonts w:ascii="Times New Roman" w:hAnsi="Times New Roman" w:cs="Times New Roman"/>
          <w:sz w:val="28"/>
          <w:szCs w:val="28"/>
        </w:rPr>
        <w:t>», всероссийский форум «Истоки», Всероссийский патриотический форум, Всероссийский молодежный форум «Машук», Всероссийский молодежный образовательный форум «Территория смыслов», фестиваль молодого искусства «</w:t>
      </w:r>
      <w:proofErr w:type="spellStart"/>
      <w:r w:rsidRPr="007528ED">
        <w:rPr>
          <w:rFonts w:ascii="Times New Roman" w:hAnsi="Times New Roman" w:cs="Times New Roman"/>
          <w:sz w:val="28"/>
          <w:szCs w:val="28"/>
        </w:rPr>
        <w:t>Таврида.АРТ</w:t>
      </w:r>
      <w:proofErr w:type="spellEnd"/>
      <w:r w:rsidRPr="007528ED">
        <w:rPr>
          <w:rFonts w:ascii="Times New Roman" w:hAnsi="Times New Roman" w:cs="Times New Roman"/>
          <w:sz w:val="28"/>
          <w:szCs w:val="28"/>
        </w:rPr>
        <w:t>».</w:t>
      </w:r>
    </w:p>
    <w:p w:rsidR="00222C69" w:rsidRPr="007528ED" w:rsidRDefault="00222C69" w:rsidP="007528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 xml:space="preserve">53 заявки подано на конкурс грантов </w:t>
      </w:r>
      <w:proofErr w:type="spellStart"/>
      <w:r w:rsidRPr="007528ED">
        <w:rPr>
          <w:rFonts w:ascii="Times New Roman" w:hAnsi="Times New Roman" w:cs="Times New Roman"/>
          <w:sz w:val="28"/>
          <w:szCs w:val="28"/>
        </w:rPr>
        <w:t>Росмолодежи</w:t>
      </w:r>
      <w:proofErr w:type="spellEnd"/>
      <w:r w:rsidRPr="007528ED">
        <w:rPr>
          <w:rFonts w:ascii="Times New Roman" w:hAnsi="Times New Roman" w:cs="Times New Roman"/>
          <w:sz w:val="28"/>
          <w:szCs w:val="28"/>
        </w:rPr>
        <w:t xml:space="preserve"> для физических лиц (4 участника одержали победу, общая сумма грантов составила 1 314 389,00), 32 заявки подано на конкурс в рамках премии #</w:t>
      </w:r>
      <w:proofErr w:type="spellStart"/>
      <w:r w:rsidRPr="007528ED">
        <w:rPr>
          <w:rFonts w:ascii="Times New Roman" w:hAnsi="Times New Roman" w:cs="Times New Roman"/>
          <w:sz w:val="28"/>
          <w:szCs w:val="28"/>
        </w:rPr>
        <w:t>МыВместе</w:t>
      </w:r>
      <w:proofErr w:type="spellEnd"/>
      <w:r w:rsidRPr="007528ED">
        <w:rPr>
          <w:rFonts w:ascii="Times New Roman" w:hAnsi="Times New Roman" w:cs="Times New Roman"/>
          <w:sz w:val="28"/>
          <w:szCs w:val="28"/>
        </w:rPr>
        <w:t xml:space="preserve"> (11 человек вышли в полуфинал).</w:t>
      </w:r>
    </w:p>
    <w:p w:rsidR="00222C69" w:rsidRPr="007528ED" w:rsidRDefault="00222C69" w:rsidP="007528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 xml:space="preserve">Для участия в премии «Признание» было подано 34 заявки (11 победителей от города Сургута), в премии «Лидеры региона» подана 41заявка (5 человек приглашены для участия в федеральном этапе, на Грант Губернатора ХМАО-Югры подано 67 заявок (28 победителей от Сургута), Премию Губернатора Югры в целях поощрения и поддержки талантливой молодежи получили 2 молодых </w:t>
      </w:r>
      <w:proofErr w:type="spellStart"/>
      <w:r w:rsidRPr="007528ED">
        <w:rPr>
          <w:rFonts w:ascii="Times New Roman" w:hAnsi="Times New Roman" w:cs="Times New Roman"/>
          <w:sz w:val="28"/>
          <w:szCs w:val="28"/>
        </w:rPr>
        <w:t>сургутянина</w:t>
      </w:r>
      <w:proofErr w:type="spellEnd"/>
      <w:r w:rsidRPr="007528ED">
        <w:rPr>
          <w:rFonts w:ascii="Times New Roman" w:hAnsi="Times New Roman" w:cs="Times New Roman"/>
          <w:sz w:val="28"/>
          <w:szCs w:val="28"/>
        </w:rPr>
        <w:t>.</w:t>
      </w:r>
    </w:p>
    <w:p w:rsidR="00222C69" w:rsidRPr="007528ED" w:rsidRDefault="00222C69" w:rsidP="007528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>На базе подведомственных учреждений молодёжной политики создано 82 клубных формирования, кружков и секций для подростков и молодёжи города, из них:</w:t>
      </w:r>
    </w:p>
    <w:p w:rsidR="00222C69" w:rsidRPr="007528ED" w:rsidRDefault="00222C69" w:rsidP="007528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>– МБУ «Вариант» - 62;</w:t>
      </w:r>
    </w:p>
    <w:p w:rsidR="00222C69" w:rsidRPr="007528ED" w:rsidRDefault="00222C69" w:rsidP="007528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>– МБУ ЦСП «Сибирский легион» – 13;</w:t>
      </w:r>
    </w:p>
    <w:p w:rsidR="00222C69" w:rsidRPr="007528ED" w:rsidRDefault="00222C69" w:rsidP="007528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>– МАУ «Наше время» – 7.</w:t>
      </w:r>
    </w:p>
    <w:p w:rsidR="00222C69" w:rsidRPr="007528ED" w:rsidRDefault="00222C69" w:rsidP="007528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>Списочный состав воспитанников учреждений составил – 3 459 человек.</w:t>
      </w:r>
    </w:p>
    <w:p w:rsidR="00222C69" w:rsidRPr="007528ED" w:rsidRDefault="00222C69" w:rsidP="007528E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2C69" w:rsidRPr="007528ED" w:rsidRDefault="00222C69" w:rsidP="007528E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7528ED">
        <w:rPr>
          <w:rFonts w:ascii="Times New Roman" w:hAnsi="Times New Roman" w:cs="Times New Roman"/>
          <w:sz w:val="28"/>
          <w:szCs w:val="28"/>
        </w:rPr>
        <w:t>35. Обеспеченность организациями в сфере молодежной политики</w:t>
      </w:r>
    </w:p>
    <w:p w:rsidR="00222C69" w:rsidRPr="007528ED" w:rsidRDefault="00222C69" w:rsidP="007528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>На начало 2024 года продолжают работать три городских муниципальных учреждения по работе с молодёжью, курируемые департаментом культуры и молодёжной политики:</w:t>
      </w:r>
    </w:p>
    <w:p w:rsidR="00222C69" w:rsidRPr="007528ED" w:rsidRDefault="00222C69" w:rsidP="007528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>- муниципальное автономное учреждение по работе с молодёжью «Наше время» - решает вопросы трудоустройства подростков и молодёжи на временные и постоянные рабочие места, в целях продуктивной занятости молодёжи;</w:t>
      </w:r>
    </w:p>
    <w:p w:rsidR="00222C69" w:rsidRPr="007528ED" w:rsidRDefault="00222C69" w:rsidP="007528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>- муниципальное учреждение по работе с подростками и молодёжью по месту жительства «Вариант» - реализует мероприятия по досуговой занятости детей и молодёжи по месту жительства, программы дворовой педагогики, поддержку добровольческих и молодёжных общественных движений;</w:t>
      </w:r>
    </w:p>
    <w:p w:rsidR="00222C69" w:rsidRPr="007528ED" w:rsidRDefault="00222C69" w:rsidP="007528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>- муниципальное бюджетное учреждение «Центр специальной подготовки «Сибирский легион» - реализует мероприятия гражданско-патриотического воспитания молодёжи, работу секций, кружков и объединений, направленных на формирование здорового образа жизни.</w:t>
      </w:r>
    </w:p>
    <w:p w:rsidR="00222C69" w:rsidRPr="007528ED" w:rsidRDefault="00222C69" w:rsidP="007528E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28ED" w:rsidRPr="007528ED" w:rsidRDefault="007528ED" w:rsidP="007528E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Pr="007528E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528ED">
        <w:rPr>
          <w:rFonts w:ascii="Times New Roman" w:hAnsi="Times New Roman" w:cs="Times New Roman"/>
          <w:sz w:val="28"/>
          <w:szCs w:val="28"/>
        </w:rPr>
        <w:t>. Анализ</w:t>
      </w:r>
      <w:r w:rsidRPr="007528ED">
        <w:rPr>
          <w:rFonts w:ascii="Times New Roman" w:hAnsi="Times New Roman" w:cs="Times New Roman"/>
          <w:bCs/>
          <w:iCs/>
          <w:sz w:val="28"/>
          <w:szCs w:val="28"/>
        </w:rPr>
        <w:t xml:space="preserve"> реализации флагманского проекта</w:t>
      </w:r>
      <w:r w:rsidRPr="007528ED">
        <w:rPr>
          <w:rFonts w:ascii="Times New Roman" w:hAnsi="Times New Roman" w:cs="Times New Roman"/>
          <w:sz w:val="28"/>
          <w:szCs w:val="28"/>
        </w:rPr>
        <w:t xml:space="preserve"> «</w:t>
      </w:r>
      <w:r w:rsidRPr="007528ED">
        <w:rPr>
          <w:rFonts w:ascii="Times New Roman" w:hAnsi="Times New Roman" w:cs="Times New Roman"/>
          <w:i/>
          <w:sz w:val="28"/>
          <w:szCs w:val="28"/>
        </w:rPr>
        <w:t>Создание современной инфраструктуры для молодёжи</w:t>
      </w:r>
      <w:r w:rsidRPr="007528ED">
        <w:rPr>
          <w:rFonts w:ascii="Times New Roman" w:hAnsi="Times New Roman" w:cs="Times New Roman"/>
          <w:sz w:val="28"/>
          <w:szCs w:val="28"/>
        </w:rPr>
        <w:t>» Стратегии социально-экономического развития города Сургута до 2036 года с целевыми ориентирами до 2050 года.</w:t>
      </w:r>
    </w:p>
    <w:p w:rsidR="007528ED" w:rsidRPr="007528ED" w:rsidRDefault="007528ED" w:rsidP="007528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>В рамках механизма инициативного бюджетирования, в 2024 году реализуется проект инициативного бюджетирования «</w:t>
      </w:r>
      <w:proofErr w:type="spellStart"/>
      <w:r w:rsidRPr="007528ED">
        <w:rPr>
          <w:rFonts w:ascii="Times New Roman" w:hAnsi="Times New Roman" w:cs="Times New Roman"/>
          <w:sz w:val="28"/>
          <w:szCs w:val="28"/>
        </w:rPr>
        <w:t>АртТочка</w:t>
      </w:r>
      <w:proofErr w:type="spellEnd"/>
      <w:r w:rsidRPr="007528ED">
        <w:rPr>
          <w:rFonts w:ascii="Times New Roman" w:hAnsi="Times New Roman" w:cs="Times New Roman"/>
          <w:sz w:val="28"/>
          <w:szCs w:val="28"/>
        </w:rPr>
        <w:t>».</w:t>
      </w:r>
    </w:p>
    <w:p w:rsidR="007528ED" w:rsidRPr="007528ED" w:rsidRDefault="007528ED" w:rsidP="007528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>Специалистами управления молодёжной политики департамента культуры и молодёжной политики проведены рабочие встречи с командой студентов – разработчиков дизайн-проекта пространства. Осуществлены выезды на объект со специалистами МКУ «</w:t>
      </w:r>
      <w:proofErr w:type="spellStart"/>
      <w:r w:rsidRPr="007528ED">
        <w:rPr>
          <w:rFonts w:ascii="Times New Roman" w:hAnsi="Times New Roman" w:cs="Times New Roman"/>
          <w:sz w:val="28"/>
          <w:szCs w:val="28"/>
        </w:rPr>
        <w:t>ДЭАИЗиИС</w:t>
      </w:r>
      <w:proofErr w:type="spellEnd"/>
      <w:r w:rsidRPr="007528ED">
        <w:rPr>
          <w:rFonts w:ascii="Times New Roman" w:hAnsi="Times New Roman" w:cs="Times New Roman"/>
          <w:sz w:val="28"/>
          <w:szCs w:val="28"/>
        </w:rPr>
        <w:t xml:space="preserve">» по вопросам проведения предстоящих ремонтных работ в рамках реализации проекта. </w:t>
      </w:r>
    </w:p>
    <w:p w:rsidR="007528ED" w:rsidRPr="007528ED" w:rsidRDefault="007528ED" w:rsidP="007528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>МБУ «Вариант» ведется работа по приобретению материально-технической базы и оснащения проекта.</w:t>
      </w:r>
    </w:p>
    <w:p w:rsidR="007528ED" w:rsidRPr="007528ED" w:rsidRDefault="007528ED" w:rsidP="007528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>Студентами кафедры социально-художественного образования социально-педагогического факультета БУ ВО ХМАО-Югры «</w:t>
      </w:r>
      <w:proofErr w:type="spellStart"/>
      <w:r w:rsidRPr="007528ED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Pr="007528ED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университет» на безвозмездной основе разработан дизайн-проект молодежного пространства «</w:t>
      </w:r>
      <w:proofErr w:type="spellStart"/>
      <w:r w:rsidRPr="007528ED">
        <w:rPr>
          <w:rFonts w:ascii="Times New Roman" w:hAnsi="Times New Roman" w:cs="Times New Roman"/>
          <w:sz w:val="28"/>
          <w:szCs w:val="28"/>
        </w:rPr>
        <w:t>Арт.Точка</w:t>
      </w:r>
      <w:proofErr w:type="spellEnd"/>
      <w:r w:rsidRPr="007528ED">
        <w:rPr>
          <w:rFonts w:ascii="Times New Roman" w:hAnsi="Times New Roman" w:cs="Times New Roman"/>
          <w:sz w:val="28"/>
          <w:szCs w:val="28"/>
        </w:rPr>
        <w:t>».</w:t>
      </w:r>
    </w:p>
    <w:p w:rsidR="007528ED" w:rsidRPr="007528ED" w:rsidRDefault="007528ED" w:rsidP="007528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>Планируемый срок проведения ремонтных работ с 01.07.2024 по 20.10.2024. Планируемый срок монтажа мебели, оборудования и подготовки пространства к открытию с 20.10. по 20.11.2024.</w:t>
      </w:r>
    </w:p>
    <w:p w:rsidR="007528ED" w:rsidRPr="007528ED" w:rsidRDefault="007528ED" w:rsidP="007528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>По состоянию на 01.07.2024 выполнены: Ремонтно-строительные работы:</w:t>
      </w:r>
    </w:p>
    <w:p w:rsidR="007528ED" w:rsidRPr="007528ED" w:rsidRDefault="007528ED" w:rsidP="007528ED">
      <w:pPr>
        <w:jc w:val="both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>- демонтаж облицовки стен, потолка – 75%</w:t>
      </w:r>
    </w:p>
    <w:p w:rsidR="007528ED" w:rsidRPr="007528ED" w:rsidRDefault="007528ED" w:rsidP="007528ED">
      <w:pPr>
        <w:jc w:val="both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>- демонтаж покрытий полов – 80%</w:t>
      </w:r>
    </w:p>
    <w:p w:rsidR="007528ED" w:rsidRPr="007528ED" w:rsidRDefault="007528ED" w:rsidP="007528ED">
      <w:pPr>
        <w:jc w:val="both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>- демонтаж светильников – 20%</w:t>
      </w:r>
    </w:p>
    <w:p w:rsidR="007528ED" w:rsidRPr="007528ED" w:rsidRDefault="007528ED" w:rsidP="007528ED">
      <w:pPr>
        <w:jc w:val="both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>Готовность объекта на отчетную дату – 5 %.</w:t>
      </w:r>
    </w:p>
    <w:p w:rsidR="007528ED" w:rsidRPr="007528ED" w:rsidRDefault="007528ED" w:rsidP="007528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 xml:space="preserve">По 6 контрактам осуществлена поставка оборудования (магнитно-маркерные доски, МФУ, телевизоры, проектор, экран для проектора, </w:t>
      </w:r>
      <w:proofErr w:type="spellStart"/>
      <w:r w:rsidRPr="007528ED">
        <w:rPr>
          <w:rFonts w:ascii="Times New Roman" w:hAnsi="Times New Roman" w:cs="Times New Roman"/>
          <w:sz w:val="28"/>
          <w:szCs w:val="28"/>
        </w:rPr>
        <w:t>кикер</w:t>
      </w:r>
      <w:proofErr w:type="spellEnd"/>
      <w:r w:rsidRPr="007528ED">
        <w:rPr>
          <w:rFonts w:ascii="Times New Roman" w:hAnsi="Times New Roman" w:cs="Times New Roman"/>
          <w:sz w:val="28"/>
          <w:szCs w:val="28"/>
        </w:rPr>
        <w:t xml:space="preserve"> (настольный футбол); заключены 7 контрактов на поставку мебели, пуфов, станка хореографического, компьютеров и периферийного оборудования и изготовление штор рулонных - срок поставки до 30.09.2024, на стадии заключения находятся 9 контрактов;</w:t>
      </w:r>
    </w:p>
    <w:p w:rsidR="007528ED" w:rsidRPr="007528ED" w:rsidRDefault="007528ED" w:rsidP="007528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 xml:space="preserve">Издано распоряжение Администрации города от 30.05.2024 № 2681 «О поддержке инициативного проекта «Открытие пространства для молодых семей «ДЖЕМ» со сроком реализации в 2026 году. </w:t>
      </w:r>
    </w:p>
    <w:p w:rsidR="00222C69" w:rsidRPr="007528ED" w:rsidRDefault="00222C69" w:rsidP="007528E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28ED" w:rsidRPr="007528ED" w:rsidRDefault="007528ED" w:rsidP="007528E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>Раздел IV. По результатам проведенного анализа можно сделать следующие выводы.</w:t>
      </w:r>
    </w:p>
    <w:p w:rsidR="007528ED" w:rsidRPr="007528ED" w:rsidRDefault="007528ED" w:rsidP="007528E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позволяет сделать вывод о промежуточном достижении цели вектора «</w:t>
      </w:r>
      <w:r w:rsidRPr="007528ED">
        <w:rPr>
          <w:rFonts w:ascii="Times New Roman" w:hAnsi="Times New Roman" w:cs="Times New Roman"/>
          <w:sz w:val="28"/>
          <w:szCs w:val="28"/>
        </w:rPr>
        <w:t>Молодежная политика</w:t>
      </w:r>
      <w:r w:rsidRPr="007528E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528ED" w:rsidRPr="007528ED" w:rsidRDefault="007528ED" w:rsidP="007528E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ED">
        <w:rPr>
          <w:rFonts w:ascii="Times New Roman" w:hAnsi="Times New Roman" w:cs="Times New Roman"/>
          <w:sz w:val="28"/>
          <w:szCs w:val="28"/>
        </w:rPr>
        <w:t>В перспективе запланированы мероприятия, которые будут способствовать достижению плановых значений целевых показателей вектора «</w:t>
      </w:r>
      <w:r w:rsidRPr="007528ED">
        <w:rPr>
          <w:rFonts w:ascii="Times New Roman" w:hAnsi="Times New Roman" w:cs="Times New Roman"/>
          <w:sz w:val="28"/>
          <w:szCs w:val="28"/>
        </w:rPr>
        <w:t>Молодежная политика</w:t>
      </w:r>
      <w:r w:rsidRPr="007528ED">
        <w:rPr>
          <w:rFonts w:ascii="Times New Roman" w:hAnsi="Times New Roman" w:cs="Times New Roman"/>
          <w:sz w:val="28"/>
          <w:szCs w:val="28"/>
        </w:rPr>
        <w:t>» Стратегии социально-экономического развития города Сургута до 2036 года с целевыми ориентирами до 2050 года.</w:t>
      </w:r>
    </w:p>
    <w:p w:rsidR="007528ED" w:rsidRPr="007528ED" w:rsidRDefault="007528ED" w:rsidP="007528E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C69" w:rsidRPr="007528ED" w:rsidRDefault="00222C69" w:rsidP="007528E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222C69" w:rsidRPr="007528ED" w:rsidSect="007528ED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51"/>
    <w:rsid w:val="00222C69"/>
    <w:rsid w:val="00684FA3"/>
    <w:rsid w:val="007528ED"/>
    <w:rsid w:val="008F4351"/>
    <w:rsid w:val="009C7A0B"/>
    <w:rsid w:val="009E060C"/>
    <w:rsid w:val="00E03255"/>
    <w:rsid w:val="00F32F11"/>
    <w:rsid w:val="00FB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F693"/>
  <w15:chartTrackingRefBased/>
  <w15:docId w15:val="{65BEF8FE-7A9E-4353-8976-FD2C6C1C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3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60C"/>
    <w:pPr>
      <w:spacing w:after="0" w:line="240" w:lineRule="auto"/>
    </w:pPr>
  </w:style>
  <w:style w:type="paragraph" w:customStyle="1" w:styleId="Default">
    <w:name w:val="Default"/>
    <w:rsid w:val="009C7A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 Евгений Геннадьевич</dc:creator>
  <cp:keywords/>
  <dc:description/>
  <cp:lastModifiedBy>Лаптев Евгений Геннадьевич</cp:lastModifiedBy>
  <cp:revision>3</cp:revision>
  <dcterms:created xsi:type="dcterms:W3CDTF">2024-07-26T10:39:00Z</dcterms:created>
  <dcterms:modified xsi:type="dcterms:W3CDTF">2024-07-26T10:39:00Z</dcterms:modified>
</cp:coreProperties>
</file>