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B6F" w:rsidRPr="00EB2B6F" w:rsidRDefault="00C321EB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proofErr w:type="gramStart"/>
      <w:r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5A6BC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5E79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proofErr w:type="gramEnd"/>
    </w:p>
    <w:p w:rsidR="00EB2B6F" w:rsidRPr="00EB2B6F" w:rsidRDefault="00EB2B6F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EB2B6F" w:rsidRPr="00EB2B6F" w:rsidRDefault="00EB2B6F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B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«Комфортная городская </w:t>
      </w:r>
    </w:p>
    <w:p w:rsidR="00CD6FBD" w:rsidRPr="00CD6FBD" w:rsidRDefault="00EB2B6F" w:rsidP="00CC5CD7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 w:rsidRPr="00EB2B6F">
        <w:rPr>
          <w:rFonts w:ascii="Times New Roman" w:hAnsi="Times New Roman" w:cs="Times New Roman"/>
          <w:color w:val="000000" w:themeColor="text1"/>
          <w:sz w:val="28"/>
          <w:szCs w:val="28"/>
        </w:rPr>
        <w:t>среда в городе Сургуте»</w:t>
      </w:r>
      <w:r w:rsidR="00CD6FB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bookmarkEnd w:id="0"/>
    </w:p>
    <w:p w:rsidR="002C597F" w:rsidRDefault="002C597F" w:rsidP="00CD6F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6DE" w:rsidRPr="00F92EBE" w:rsidRDefault="001166DE" w:rsidP="002C59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97F" w:rsidRDefault="002C597F" w:rsidP="002C597F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 xml:space="preserve">Перечень мероприятий (результатов), в том числе создаваемых (реконструируемых), приобретаемых объектов на период до 2036 года, предусмотренных Стратегией 2050 и не учтенные в разделе финансовое обеспечение муниципальной программы </w:t>
      </w:r>
    </w:p>
    <w:p w:rsidR="002C597F" w:rsidRPr="00CD6FBD" w:rsidRDefault="00CD6FBD" w:rsidP="00CD6FBD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6FBD">
        <w:rPr>
          <w:rFonts w:ascii="Times New Roman" w:hAnsi="Times New Roman" w:cs="Times New Roman"/>
          <w:sz w:val="28"/>
          <w:szCs w:val="28"/>
        </w:rPr>
        <w:t>«Комфортная городская среда в городе Сургуте»</w:t>
      </w:r>
    </w:p>
    <w:p w:rsidR="00CD6FBD" w:rsidRPr="00F92EBE" w:rsidRDefault="00CD6FBD" w:rsidP="00CD6FBD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421" w:type="dxa"/>
        <w:tblLook w:val="04A0" w:firstRow="1" w:lastRow="0" w:firstColumn="1" w:lastColumn="0" w:noHBand="0" w:noVBand="1"/>
      </w:tblPr>
      <w:tblGrid>
        <w:gridCol w:w="540"/>
        <w:gridCol w:w="7771"/>
        <w:gridCol w:w="4482"/>
        <w:gridCol w:w="2374"/>
      </w:tblGrid>
      <w:tr w:rsidR="002C597F" w:rsidRPr="00851079" w:rsidTr="00CF3FEE">
        <w:tc>
          <w:tcPr>
            <w:tcW w:w="540" w:type="dxa"/>
          </w:tcPr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5107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771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>
              <w:t xml:space="preserve"> 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на период </w:t>
            </w:r>
          </w:p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до 2036 года, предусмотренн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Стратегией 2050 и не учтенн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в разделе финансовое обеспечение муниципальной программы</w:t>
            </w:r>
          </w:p>
        </w:tc>
        <w:tc>
          <w:tcPr>
            <w:tcW w:w="4482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Значение мероприятия (результата)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br/>
              <w:t>(мощность объекта, количество объектов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br/>
              <w:t xml:space="preserve">и иные характеристики в соответствии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со Стратегией 2050) </w:t>
            </w:r>
          </w:p>
        </w:tc>
        <w:tc>
          <w:tcPr>
            <w:tcW w:w="2374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Срок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достижения результата 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FA1B86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 вдоль реки Сайма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Архитектурная подсветка пешеходного маршрута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железнодорожному вокзалу на станции Сургут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Энергетиков в городе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Спортивная площадка в поселке Лунном в городе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территории, прилегающей к поселку Лунному в городе Сургуте. 1 этап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гоквартирного дома по адресу: город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проспект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установка скамеек, урн);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пешеходных дорожек, установка ограждений, обустройство детской площадки,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00AA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(минимальный перечень: ремонт дворовых проездов, тротуаров, обеспечение освещения, установка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скамеек, урн);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ограждений,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1" w:type="dxa"/>
            <w:shd w:val="clear" w:color="000000" w:fill="FFFFFF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Югорская,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15</w:t>
            </w:r>
          </w:p>
        </w:tc>
        <w:tc>
          <w:tcPr>
            <w:tcW w:w="4482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устройство детской площадки 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bottom w:val="single" w:sz="4" w:space="0" w:color="auto"/>
            </w:tcBorders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1" w:type="dxa"/>
            <w:tcBorders>
              <w:bottom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обустройство ливневой канализации (дренажных систем);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ограждения, озеленение)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установка скамеек, урн);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ограждений, обустройство детской площадки, 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1" w:type="dxa"/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дом 1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установка ограждений, обустройство детской и спортивной площадок,  озеленение)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71" w:type="dxa"/>
            <w:shd w:val="clear" w:color="auto" w:fill="auto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Ленина, дом 72</w:t>
            </w:r>
          </w:p>
        </w:tc>
        <w:tc>
          <w:tcPr>
            <w:tcW w:w="4482" w:type="dxa"/>
          </w:tcPr>
          <w:p w:rsidR="006161F6" w:rsidRPr="00FA1B8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установка ограждений, обустройство детской и спортивной площадок)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1" w:type="dxa"/>
            <w:shd w:val="clear" w:color="000000" w:fill="FFFFFF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ых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Федорова,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 69, 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61</w:t>
            </w:r>
          </w:p>
        </w:tc>
        <w:tc>
          <w:tcPr>
            <w:tcW w:w="4482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детской площадки)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околоводной рекреации «Пляж в ЗПЛ1»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20А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Реконструкция (реновация) рекреационных территорий общественных пространств в западном жилом районе города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Экопарк</w:t>
            </w:r>
            <w:proofErr w:type="spellEnd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За Саймой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правого рукава водохранилища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Сайма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, участок от магазина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Изида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до Дворца торжеств в городе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Молодежный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Дружбы народов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объекта 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Мост через ср. рукав реки Сайма в районе Храма во имя Святой Мученицы </w:t>
            </w: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Татианы</w:t>
            </w:r>
            <w:proofErr w:type="spellEnd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Обустройство пешеходного маршрута на территории исторического культурного слоя города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 w:rsidRPr="002F1DAE">
              <w:rPr>
                <w:rFonts w:ascii="Times New Roman" w:hAnsi="Times New Roman" w:cs="Times New Roman"/>
                <w:sz w:val="24"/>
                <w:szCs w:val="24"/>
              </w:rPr>
              <w:t>в 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сквера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реки Обь от речного вокзала до микрорайона Пойма-5, вдоль микрорайона Пойма -5 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3,95 км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1800A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прибрежных территорий вдоль реки Обь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1800A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прибрежных территорий протоки </w:t>
            </w: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Бардыковка</w:t>
            </w:r>
            <w:proofErr w:type="spellEnd"/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5958FA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развития рекреационной инфраструктуры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5958FA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инвестиционных предложений города по созданию рекреационной инфраструктуры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5958FA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околоводной рекреации «Пляж в районе П-2, П-7, П-12, Пойма-5»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Сквер на территории П-2, П-7, П-12, пойма-5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31А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Парк в коммунальном квартале 45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Парк в квартале XII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сквера 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ороде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территории, прилегающей к поселку Лунному в городе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Парк 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Парк культуры и отдыха в городе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Сургуте (район речного вокзала)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FA1B86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рекреационной зоны в районе озера </w:t>
            </w:r>
            <w:proofErr w:type="spellStart"/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Копань</w:t>
            </w:r>
            <w:proofErr w:type="spellEnd"/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FA1B86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набере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жной вдоль рек Обь 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Бардыковка</w:t>
            </w:r>
            <w:proofErr w:type="spellEnd"/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FEE" w:rsidRPr="00FA1B86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вдоль правого берега протоки </w:t>
            </w:r>
            <w:proofErr w:type="spellStart"/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Бардыковка</w:t>
            </w:r>
            <w:proofErr w:type="spellEnd"/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улицы Энергетиков до улицы Никольской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2,55 км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</w:tbl>
    <w:p w:rsidR="00EB24A2" w:rsidRDefault="00EB24A2" w:rsidP="001F37AA"/>
    <w:sectPr w:rsidR="00EB24A2" w:rsidSect="00535A5C">
      <w:headerReference w:type="default" r:id="rId7"/>
      <w:pgSz w:w="16838" w:h="11906" w:orient="landscape"/>
      <w:pgMar w:top="1134" w:right="567" w:bottom="567" w:left="56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B4" w:rsidRDefault="009C73B4" w:rsidP="00535A5C">
      <w:pPr>
        <w:spacing w:after="0" w:line="240" w:lineRule="auto"/>
      </w:pPr>
      <w:r>
        <w:separator/>
      </w:r>
    </w:p>
  </w:endnote>
  <w:endnote w:type="continuationSeparator" w:id="0">
    <w:p w:rsidR="009C73B4" w:rsidRDefault="009C73B4" w:rsidP="0053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B4" w:rsidRDefault="009C73B4" w:rsidP="00535A5C">
      <w:pPr>
        <w:spacing w:after="0" w:line="240" w:lineRule="auto"/>
      </w:pPr>
      <w:r>
        <w:separator/>
      </w:r>
    </w:p>
  </w:footnote>
  <w:footnote w:type="continuationSeparator" w:id="0">
    <w:p w:rsidR="009C73B4" w:rsidRDefault="009C73B4" w:rsidP="0053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077466"/>
      <w:docPartObj>
        <w:docPartGallery w:val="Page Numbers (Top of Page)"/>
        <w:docPartUnique/>
      </w:docPartObj>
    </w:sdtPr>
    <w:sdtEndPr/>
    <w:sdtContent>
      <w:p w:rsidR="00CF3FEE" w:rsidRDefault="00CF3FEE">
        <w:pPr>
          <w:pStyle w:val="a6"/>
          <w:jc w:val="center"/>
        </w:pPr>
        <w:r w:rsidRPr="00535A5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5A5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35A5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3781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535A5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F3FEE" w:rsidRDefault="00CF3F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1B"/>
    <w:rsid w:val="00007F6E"/>
    <w:rsid w:val="00043578"/>
    <w:rsid w:val="00084537"/>
    <w:rsid w:val="000D2EA7"/>
    <w:rsid w:val="000E46EF"/>
    <w:rsid w:val="001166DE"/>
    <w:rsid w:val="001800AA"/>
    <w:rsid w:val="001879B7"/>
    <w:rsid w:val="001A1893"/>
    <w:rsid w:val="001F37AA"/>
    <w:rsid w:val="00245230"/>
    <w:rsid w:val="002C597F"/>
    <w:rsid w:val="002F1DAE"/>
    <w:rsid w:val="00305900"/>
    <w:rsid w:val="003A1943"/>
    <w:rsid w:val="003C6078"/>
    <w:rsid w:val="00413FA8"/>
    <w:rsid w:val="00455E43"/>
    <w:rsid w:val="00464504"/>
    <w:rsid w:val="004A02D4"/>
    <w:rsid w:val="004A281B"/>
    <w:rsid w:val="005166EE"/>
    <w:rsid w:val="00523D0E"/>
    <w:rsid w:val="00535A5C"/>
    <w:rsid w:val="00581520"/>
    <w:rsid w:val="005958FA"/>
    <w:rsid w:val="005A481B"/>
    <w:rsid w:val="005A6BCC"/>
    <w:rsid w:val="005D137C"/>
    <w:rsid w:val="005E2401"/>
    <w:rsid w:val="005E7994"/>
    <w:rsid w:val="005F0EAF"/>
    <w:rsid w:val="006161F6"/>
    <w:rsid w:val="00644559"/>
    <w:rsid w:val="00711CF6"/>
    <w:rsid w:val="007572E8"/>
    <w:rsid w:val="007B6938"/>
    <w:rsid w:val="00870128"/>
    <w:rsid w:val="008D16C9"/>
    <w:rsid w:val="008D2E8C"/>
    <w:rsid w:val="008F2E7D"/>
    <w:rsid w:val="00965B6E"/>
    <w:rsid w:val="009C73B4"/>
    <w:rsid w:val="00A05041"/>
    <w:rsid w:val="00A64601"/>
    <w:rsid w:val="00A70785"/>
    <w:rsid w:val="00A84427"/>
    <w:rsid w:val="00A85690"/>
    <w:rsid w:val="00A93781"/>
    <w:rsid w:val="00AF6240"/>
    <w:rsid w:val="00B31070"/>
    <w:rsid w:val="00B75A4F"/>
    <w:rsid w:val="00B769A5"/>
    <w:rsid w:val="00B9365F"/>
    <w:rsid w:val="00BC2A61"/>
    <w:rsid w:val="00C03553"/>
    <w:rsid w:val="00C321EB"/>
    <w:rsid w:val="00C63E07"/>
    <w:rsid w:val="00CC5CD7"/>
    <w:rsid w:val="00CD6FBD"/>
    <w:rsid w:val="00CF3FEE"/>
    <w:rsid w:val="00D474FB"/>
    <w:rsid w:val="00DE7579"/>
    <w:rsid w:val="00EB24A2"/>
    <w:rsid w:val="00EB2B6F"/>
    <w:rsid w:val="00F578D5"/>
    <w:rsid w:val="00F6192C"/>
    <w:rsid w:val="00F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1EA38-CC2F-41E8-8EEA-65708FB3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6D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3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A5C"/>
  </w:style>
  <w:style w:type="paragraph" w:styleId="a8">
    <w:name w:val="footer"/>
    <w:basedOn w:val="a"/>
    <w:link w:val="a9"/>
    <w:uiPriority w:val="99"/>
    <w:unhideWhenUsed/>
    <w:rsid w:val="0053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A5C"/>
  </w:style>
  <w:style w:type="paragraph" w:styleId="2">
    <w:name w:val="Body Text Indent 2"/>
    <w:basedOn w:val="a"/>
    <w:link w:val="20"/>
    <w:uiPriority w:val="99"/>
    <w:rsid w:val="00EB2B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2B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C9237-A456-4C46-8DCA-C13AD57F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 Яна Владимировна</dc:creator>
  <cp:keywords/>
  <dc:description/>
  <cp:lastModifiedBy>Мельничану Лилия Николаевна</cp:lastModifiedBy>
  <cp:revision>4</cp:revision>
  <cp:lastPrinted>2024-11-19T09:24:00Z</cp:lastPrinted>
  <dcterms:created xsi:type="dcterms:W3CDTF">2024-12-11T10:30:00Z</dcterms:created>
  <dcterms:modified xsi:type="dcterms:W3CDTF">2024-12-11T10:30:00Z</dcterms:modified>
</cp:coreProperties>
</file>